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0118" w14:textId="77777777" w:rsidR="00C20D24" w:rsidRDefault="00C20D24" w:rsidP="00DD0196">
      <w:pPr>
        <w:widowControl w:val="0"/>
        <w:pBdr>
          <w:top w:val="nil"/>
          <w:left w:val="nil"/>
          <w:bottom w:val="nil"/>
          <w:right w:val="nil"/>
          <w:between w:val="nil"/>
        </w:pBdr>
      </w:pPr>
    </w:p>
    <w:p w14:paraId="73595D75" w14:textId="77777777" w:rsidR="00913658" w:rsidRPr="00082865" w:rsidRDefault="00913658" w:rsidP="00913658">
      <w:pPr>
        <w:jc w:val="center"/>
        <w:rPr>
          <w:b/>
          <w:color w:val="002060"/>
          <w:sz w:val="40"/>
          <w:szCs w:val="40"/>
          <w:lang w:val="en-US"/>
        </w:rPr>
      </w:pPr>
      <w:r w:rsidRPr="00082865">
        <w:rPr>
          <w:b/>
          <w:color w:val="002060"/>
          <w:sz w:val="40"/>
          <w:szCs w:val="40"/>
          <w:lang w:val="en-US"/>
        </w:rPr>
        <w:t>Personal Resources Management for Migrants, Trainers, Guiders and Assessors</w:t>
      </w:r>
    </w:p>
    <w:p w14:paraId="466343B2" w14:textId="77777777" w:rsidR="00913658" w:rsidRPr="00C303E3" w:rsidRDefault="00913658" w:rsidP="00913658">
      <w:pPr>
        <w:jc w:val="center"/>
        <w:rPr>
          <w:b/>
          <w:sz w:val="36"/>
          <w:szCs w:val="36"/>
          <w:lang w:val="en-US"/>
        </w:rPr>
      </w:pPr>
    </w:p>
    <w:p w14:paraId="6928D69C" w14:textId="77777777" w:rsidR="00913658" w:rsidRPr="00255C9B" w:rsidRDefault="00913658" w:rsidP="00913658">
      <w:pPr>
        <w:rPr>
          <w:b/>
          <w:color w:val="002060"/>
          <w:sz w:val="48"/>
          <w:szCs w:val="48"/>
          <w:lang w:val="en-US"/>
        </w:rPr>
      </w:pPr>
    </w:p>
    <w:p w14:paraId="5EBDFB6E" w14:textId="77777777" w:rsidR="00913658" w:rsidRPr="00913658" w:rsidRDefault="00913658" w:rsidP="00913658">
      <w:pPr>
        <w:jc w:val="center"/>
        <w:rPr>
          <w:b/>
          <w:color w:val="002060"/>
          <w:sz w:val="44"/>
          <w:szCs w:val="44"/>
          <w:lang w:val="en-US"/>
        </w:rPr>
      </w:pPr>
      <w:r w:rsidRPr="00913658">
        <w:rPr>
          <w:b/>
          <w:color w:val="002060"/>
          <w:sz w:val="44"/>
          <w:szCs w:val="44"/>
          <w:lang w:val="en-US"/>
        </w:rPr>
        <w:t>The CAMPLUS Manual</w:t>
      </w:r>
    </w:p>
    <w:p w14:paraId="3963A638" w14:textId="77777777" w:rsidR="00913658" w:rsidRPr="00913658" w:rsidRDefault="00913658" w:rsidP="00913658">
      <w:pPr>
        <w:jc w:val="center"/>
        <w:rPr>
          <w:b/>
          <w:color w:val="002060"/>
          <w:sz w:val="44"/>
          <w:szCs w:val="44"/>
          <w:lang w:val="en-US"/>
        </w:rPr>
      </w:pPr>
      <w:r w:rsidRPr="00913658">
        <w:rPr>
          <w:b/>
          <w:color w:val="002060"/>
          <w:sz w:val="44"/>
          <w:szCs w:val="44"/>
          <w:lang w:val="en-US"/>
        </w:rPr>
        <w:t>and Glossary</w:t>
      </w:r>
    </w:p>
    <w:p w14:paraId="3EEC8477" w14:textId="77777777" w:rsidR="00913658" w:rsidRDefault="00913658" w:rsidP="00913658">
      <w:pPr>
        <w:jc w:val="center"/>
        <w:rPr>
          <w:color w:val="002060"/>
          <w:sz w:val="36"/>
          <w:szCs w:val="36"/>
          <w:lang w:val="en-US"/>
        </w:rPr>
      </w:pPr>
    </w:p>
    <w:p w14:paraId="12A2A612" w14:textId="6DCB9B2E" w:rsidR="00913658" w:rsidRDefault="00913658" w:rsidP="00913658">
      <w:pPr>
        <w:jc w:val="center"/>
        <w:rPr>
          <w:i/>
          <w:iCs/>
          <w:color w:val="002060"/>
          <w:sz w:val="24"/>
          <w:lang w:val="en-US"/>
        </w:rPr>
      </w:pPr>
      <w:r>
        <w:rPr>
          <w:i/>
          <w:iCs/>
          <w:color w:val="002060"/>
          <w:sz w:val="24"/>
          <w:lang w:val="en-US"/>
        </w:rPr>
        <w:t>2</w:t>
      </w:r>
      <w:r w:rsidRPr="00913658">
        <w:rPr>
          <w:i/>
          <w:iCs/>
          <w:color w:val="002060"/>
          <w:sz w:val="24"/>
          <w:vertAlign w:val="superscript"/>
          <w:lang w:val="en-US"/>
        </w:rPr>
        <w:t>nd</w:t>
      </w:r>
      <w:r>
        <w:rPr>
          <w:i/>
          <w:iCs/>
          <w:color w:val="002060"/>
          <w:sz w:val="24"/>
          <w:lang w:val="en-US"/>
        </w:rPr>
        <w:t xml:space="preserve"> </w:t>
      </w:r>
      <w:r w:rsidRPr="00082865">
        <w:rPr>
          <w:i/>
          <w:iCs/>
          <w:color w:val="002060"/>
          <w:sz w:val="24"/>
          <w:lang w:val="en-US"/>
        </w:rPr>
        <w:t>revised and updated edition</w:t>
      </w:r>
    </w:p>
    <w:p w14:paraId="370D20CF" w14:textId="77777777" w:rsidR="00913658" w:rsidRDefault="00913658">
      <w:pPr>
        <w:rPr>
          <w:i/>
          <w:iCs/>
          <w:color w:val="002060"/>
          <w:sz w:val="24"/>
          <w:lang w:val="en-US"/>
        </w:rPr>
      </w:pPr>
      <w:r>
        <w:rPr>
          <w:i/>
          <w:iCs/>
          <w:color w:val="002060"/>
          <w:sz w:val="24"/>
          <w:lang w:val="en-US"/>
        </w:rPr>
        <w:br w:type="page"/>
      </w:r>
    </w:p>
    <w:p w14:paraId="45E498ED" w14:textId="77777777" w:rsidR="00913658" w:rsidRPr="00082865" w:rsidRDefault="00913658" w:rsidP="00913658">
      <w:pPr>
        <w:jc w:val="center"/>
        <w:rPr>
          <w:i/>
          <w:iCs/>
          <w:color w:val="002060"/>
          <w:sz w:val="24"/>
          <w:lang w:val="en-US"/>
        </w:rPr>
      </w:pPr>
    </w:p>
    <w:p w14:paraId="04C9B60B" w14:textId="77777777" w:rsidR="00913658" w:rsidRPr="00082865" w:rsidRDefault="00913658" w:rsidP="00913658">
      <w:pPr>
        <w:jc w:val="both"/>
        <w:rPr>
          <w:lang w:val="en-US"/>
        </w:rPr>
      </w:pPr>
    </w:p>
    <w:p w14:paraId="49596BA2" w14:textId="77777777" w:rsidR="00913658" w:rsidRPr="00082865" w:rsidRDefault="00913658" w:rsidP="00913658">
      <w:pPr>
        <w:jc w:val="both"/>
        <w:rPr>
          <w:lang w:val="en-US"/>
        </w:rPr>
      </w:pPr>
    </w:p>
    <w:p w14:paraId="06830311" w14:textId="77777777" w:rsidR="00913658" w:rsidRPr="00082865" w:rsidRDefault="00913658" w:rsidP="00913658">
      <w:pPr>
        <w:jc w:val="both"/>
        <w:rPr>
          <w:lang w:val="en-US"/>
        </w:rPr>
      </w:pPr>
    </w:p>
    <w:p w14:paraId="14C6D912" w14:textId="48B5DFCD" w:rsidR="00913658" w:rsidRDefault="00913658">
      <w:pPr>
        <w:rPr>
          <w:b/>
          <w:color w:val="002060"/>
          <w:sz w:val="40"/>
          <w:szCs w:val="40"/>
          <w:lang w:val="en-US"/>
        </w:rPr>
      </w:pPr>
      <w:r>
        <w:rPr>
          <w:b/>
          <w:color w:val="002060"/>
          <w:sz w:val="40"/>
          <w:szCs w:val="40"/>
          <w:lang w:val="en-US"/>
        </w:rPr>
        <w:br w:type="page"/>
      </w:r>
    </w:p>
    <w:p w14:paraId="740BCC78" w14:textId="77E7DAEE" w:rsidR="00082865" w:rsidRPr="00082865" w:rsidRDefault="00082865" w:rsidP="00DD0196">
      <w:pPr>
        <w:jc w:val="center"/>
        <w:rPr>
          <w:b/>
          <w:color w:val="002060"/>
          <w:sz w:val="40"/>
          <w:szCs w:val="40"/>
          <w:lang w:val="en-US"/>
        </w:rPr>
      </w:pPr>
      <w:r w:rsidRPr="00082865">
        <w:rPr>
          <w:b/>
          <w:color w:val="002060"/>
          <w:sz w:val="40"/>
          <w:szCs w:val="40"/>
          <w:lang w:val="en-US"/>
        </w:rPr>
        <w:lastRenderedPageBreak/>
        <w:t>Personal Resources Management for Migrants, Trainers, Guiders and Assessors</w:t>
      </w:r>
    </w:p>
    <w:p w14:paraId="386DBD43" w14:textId="77777777" w:rsidR="00DD0196" w:rsidRPr="00C303E3" w:rsidRDefault="00DD0196" w:rsidP="00DD0196">
      <w:pPr>
        <w:jc w:val="center"/>
        <w:rPr>
          <w:b/>
          <w:sz w:val="36"/>
          <w:szCs w:val="36"/>
          <w:lang w:val="en-US"/>
        </w:rPr>
      </w:pPr>
    </w:p>
    <w:p w14:paraId="7822009B" w14:textId="77777777" w:rsidR="00C20D24" w:rsidRPr="00255C9B" w:rsidRDefault="00C20D24" w:rsidP="00DD0196">
      <w:pPr>
        <w:rPr>
          <w:b/>
          <w:color w:val="002060"/>
          <w:sz w:val="48"/>
          <w:szCs w:val="48"/>
          <w:lang w:val="en-US"/>
        </w:rPr>
      </w:pPr>
    </w:p>
    <w:p w14:paraId="48E4D88B" w14:textId="77777777" w:rsidR="00082865" w:rsidRPr="00913658" w:rsidRDefault="00082865" w:rsidP="00DD0196">
      <w:pPr>
        <w:jc w:val="center"/>
        <w:rPr>
          <w:b/>
          <w:color w:val="002060"/>
          <w:sz w:val="44"/>
          <w:szCs w:val="44"/>
          <w:lang w:val="en-US"/>
        </w:rPr>
      </w:pPr>
      <w:r w:rsidRPr="00913658">
        <w:rPr>
          <w:b/>
          <w:color w:val="002060"/>
          <w:sz w:val="44"/>
          <w:szCs w:val="44"/>
          <w:lang w:val="en-US"/>
        </w:rPr>
        <w:t>The CAMPLUS Manual</w:t>
      </w:r>
    </w:p>
    <w:p w14:paraId="0E54169B" w14:textId="77777777" w:rsidR="00082865" w:rsidRPr="00913658" w:rsidRDefault="00082865" w:rsidP="00DD0196">
      <w:pPr>
        <w:jc w:val="center"/>
        <w:rPr>
          <w:b/>
          <w:color w:val="002060"/>
          <w:sz w:val="44"/>
          <w:szCs w:val="44"/>
          <w:lang w:val="en-US"/>
        </w:rPr>
      </w:pPr>
      <w:r w:rsidRPr="00913658">
        <w:rPr>
          <w:b/>
          <w:color w:val="002060"/>
          <w:sz w:val="44"/>
          <w:szCs w:val="44"/>
          <w:lang w:val="en-US"/>
        </w:rPr>
        <w:t>and Glossary</w:t>
      </w:r>
    </w:p>
    <w:p w14:paraId="085BC7E9" w14:textId="77777777" w:rsidR="00082865" w:rsidRDefault="00082865" w:rsidP="00DD0196">
      <w:pPr>
        <w:jc w:val="center"/>
        <w:rPr>
          <w:color w:val="002060"/>
          <w:sz w:val="36"/>
          <w:szCs w:val="36"/>
          <w:lang w:val="en-US"/>
        </w:rPr>
      </w:pPr>
    </w:p>
    <w:p w14:paraId="4844EDE2" w14:textId="244C6444" w:rsidR="00C303E3" w:rsidRPr="005011AA" w:rsidRDefault="00913658" w:rsidP="00DD0196">
      <w:pPr>
        <w:jc w:val="center"/>
        <w:rPr>
          <w:i/>
          <w:iCs/>
          <w:color w:val="002060"/>
          <w:sz w:val="22"/>
          <w:szCs w:val="22"/>
          <w:lang w:val="en-US"/>
        </w:rPr>
      </w:pPr>
      <w:r w:rsidRPr="005011AA">
        <w:rPr>
          <w:i/>
          <w:iCs/>
          <w:color w:val="002060"/>
          <w:sz w:val="22"/>
          <w:szCs w:val="22"/>
          <w:lang w:val="en-US"/>
        </w:rPr>
        <w:t>2</w:t>
      </w:r>
      <w:r w:rsidRPr="005011AA">
        <w:rPr>
          <w:i/>
          <w:iCs/>
          <w:color w:val="002060"/>
          <w:sz w:val="22"/>
          <w:szCs w:val="22"/>
          <w:vertAlign w:val="superscript"/>
          <w:lang w:val="en-US"/>
        </w:rPr>
        <w:t>nd</w:t>
      </w:r>
      <w:r w:rsidRPr="005011AA">
        <w:rPr>
          <w:i/>
          <w:iCs/>
          <w:color w:val="002060"/>
          <w:sz w:val="22"/>
          <w:szCs w:val="22"/>
          <w:lang w:val="en-US"/>
        </w:rPr>
        <w:t xml:space="preserve"> </w:t>
      </w:r>
      <w:r w:rsidR="00082865" w:rsidRPr="005011AA">
        <w:rPr>
          <w:i/>
          <w:iCs/>
          <w:color w:val="002060"/>
          <w:sz w:val="22"/>
          <w:szCs w:val="22"/>
          <w:lang w:val="en-US"/>
        </w:rPr>
        <w:t>revised and updated edition</w:t>
      </w:r>
    </w:p>
    <w:p w14:paraId="09C76F54" w14:textId="77777777" w:rsidR="00C20D24" w:rsidRPr="00082865" w:rsidRDefault="00C20D24" w:rsidP="00DD0196">
      <w:pPr>
        <w:jc w:val="both"/>
        <w:rPr>
          <w:lang w:val="en-US"/>
        </w:rPr>
      </w:pPr>
    </w:p>
    <w:p w14:paraId="4306A948" w14:textId="77777777" w:rsidR="00C20D24" w:rsidRPr="00082865" w:rsidRDefault="00C20D24" w:rsidP="00DD0196">
      <w:pPr>
        <w:jc w:val="both"/>
        <w:rPr>
          <w:lang w:val="en-US"/>
        </w:rPr>
      </w:pPr>
    </w:p>
    <w:p w14:paraId="7198F8BC" w14:textId="77777777" w:rsidR="00C20D24" w:rsidRPr="00082865" w:rsidRDefault="00C20D24" w:rsidP="00DD0196">
      <w:pPr>
        <w:jc w:val="both"/>
        <w:rPr>
          <w:lang w:val="en-US"/>
        </w:rPr>
      </w:pPr>
    </w:p>
    <w:p w14:paraId="2FB18474" w14:textId="77777777" w:rsidR="00C20D24" w:rsidRDefault="00C20D24" w:rsidP="00DD0196">
      <w:pPr>
        <w:jc w:val="both"/>
        <w:rPr>
          <w:lang w:val="en-US"/>
        </w:rPr>
      </w:pPr>
    </w:p>
    <w:p w14:paraId="727B8097" w14:textId="77777777" w:rsidR="00DD0196" w:rsidRDefault="00DD0196" w:rsidP="00DD0196">
      <w:pPr>
        <w:jc w:val="both"/>
        <w:rPr>
          <w:lang w:val="en-US"/>
        </w:rPr>
      </w:pPr>
    </w:p>
    <w:p w14:paraId="4F52E5BC" w14:textId="77777777" w:rsidR="00DD0196" w:rsidRDefault="00DD0196" w:rsidP="00DD0196">
      <w:pPr>
        <w:jc w:val="both"/>
        <w:rPr>
          <w:lang w:val="en-US"/>
        </w:rPr>
      </w:pPr>
    </w:p>
    <w:p w14:paraId="6468FDE1" w14:textId="77777777" w:rsidR="00DD0196" w:rsidRDefault="00DD0196" w:rsidP="00DD0196">
      <w:pPr>
        <w:jc w:val="both"/>
        <w:rPr>
          <w:lang w:val="en-US"/>
        </w:rPr>
      </w:pPr>
    </w:p>
    <w:p w14:paraId="02CDDA4B" w14:textId="77777777" w:rsidR="00DD0196" w:rsidRDefault="00DD0196" w:rsidP="00DD0196">
      <w:pPr>
        <w:jc w:val="both"/>
        <w:rPr>
          <w:lang w:val="en-US"/>
        </w:rPr>
      </w:pPr>
    </w:p>
    <w:p w14:paraId="52AB54CA" w14:textId="77777777" w:rsidR="00DD0196" w:rsidRDefault="00DD0196" w:rsidP="00DD0196">
      <w:pPr>
        <w:jc w:val="both"/>
        <w:rPr>
          <w:lang w:val="en-US"/>
        </w:rPr>
      </w:pPr>
    </w:p>
    <w:p w14:paraId="70BD6091" w14:textId="77777777" w:rsidR="00DD0196" w:rsidRDefault="00DD0196" w:rsidP="00DD0196">
      <w:pPr>
        <w:jc w:val="both"/>
        <w:rPr>
          <w:lang w:val="en-US"/>
        </w:rPr>
      </w:pPr>
    </w:p>
    <w:p w14:paraId="12A7FF1C" w14:textId="77777777" w:rsidR="00DD0196" w:rsidRDefault="00DD0196" w:rsidP="00DD0196">
      <w:pPr>
        <w:jc w:val="both"/>
        <w:rPr>
          <w:lang w:val="en-US"/>
        </w:rPr>
      </w:pPr>
    </w:p>
    <w:p w14:paraId="7F9E194A" w14:textId="77777777" w:rsidR="00DD0196" w:rsidRDefault="00DD0196" w:rsidP="00DD0196">
      <w:pPr>
        <w:jc w:val="both"/>
        <w:rPr>
          <w:lang w:val="en-US"/>
        </w:rPr>
      </w:pPr>
    </w:p>
    <w:p w14:paraId="1A6C272C" w14:textId="77777777" w:rsidR="00DD0196" w:rsidRDefault="00DD0196" w:rsidP="00DD0196">
      <w:pPr>
        <w:jc w:val="both"/>
        <w:rPr>
          <w:lang w:val="en-US"/>
        </w:rPr>
      </w:pPr>
    </w:p>
    <w:p w14:paraId="1F223327" w14:textId="77777777" w:rsidR="004631A5" w:rsidRDefault="004631A5" w:rsidP="00DD0196">
      <w:pPr>
        <w:jc w:val="both"/>
        <w:rPr>
          <w:lang w:val="en-US"/>
        </w:rPr>
      </w:pPr>
    </w:p>
    <w:p w14:paraId="732CD145" w14:textId="77777777" w:rsidR="004631A5" w:rsidRDefault="004631A5" w:rsidP="00DD0196">
      <w:pPr>
        <w:jc w:val="both"/>
        <w:rPr>
          <w:lang w:val="en-US"/>
        </w:rPr>
      </w:pPr>
    </w:p>
    <w:p w14:paraId="5BD969BF" w14:textId="77777777" w:rsidR="004631A5" w:rsidRDefault="004631A5" w:rsidP="00DD0196">
      <w:pPr>
        <w:jc w:val="both"/>
        <w:rPr>
          <w:lang w:val="en-US"/>
        </w:rPr>
      </w:pPr>
    </w:p>
    <w:p w14:paraId="17D38E91" w14:textId="77777777" w:rsidR="004631A5" w:rsidRDefault="004631A5" w:rsidP="00DD0196">
      <w:pPr>
        <w:jc w:val="both"/>
        <w:rPr>
          <w:lang w:val="en-US"/>
        </w:rPr>
      </w:pPr>
    </w:p>
    <w:p w14:paraId="68D3899B" w14:textId="77777777" w:rsidR="004631A5" w:rsidRDefault="004631A5" w:rsidP="00DD0196">
      <w:pPr>
        <w:jc w:val="both"/>
        <w:rPr>
          <w:lang w:val="en-US"/>
        </w:rPr>
      </w:pPr>
    </w:p>
    <w:p w14:paraId="07C545EA" w14:textId="77777777" w:rsidR="004631A5" w:rsidRDefault="004631A5" w:rsidP="00DD0196">
      <w:pPr>
        <w:jc w:val="both"/>
        <w:rPr>
          <w:lang w:val="en-US"/>
        </w:rPr>
      </w:pPr>
    </w:p>
    <w:p w14:paraId="4B51A8A0" w14:textId="77777777" w:rsidR="004631A5" w:rsidRDefault="004631A5" w:rsidP="00DD0196">
      <w:pPr>
        <w:jc w:val="both"/>
        <w:rPr>
          <w:lang w:val="en-US"/>
        </w:rPr>
      </w:pPr>
    </w:p>
    <w:p w14:paraId="0DAFD476" w14:textId="77777777" w:rsidR="004631A5" w:rsidRDefault="004631A5" w:rsidP="00DD0196">
      <w:pPr>
        <w:jc w:val="both"/>
        <w:rPr>
          <w:lang w:val="en-US"/>
        </w:rPr>
      </w:pPr>
    </w:p>
    <w:p w14:paraId="0295F4E6" w14:textId="77777777" w:rsidR="00DD0196" w:rsidRDefault="00DD0196" w:rsidP="00DD0196">
      <w:pPr>
        <w:jc w:val="both"/>
        <w:rPr>
          <w:lang w:val="en-US"/>
        </w:rPr>
      </w:pPr>
    </w:p>
    <w:p w14:paraId="5B520D9A" w14:textId="119F63E7" w:rsidR="00C20D24" w:rsidRPr="001B731C" w:rsidRDefault="00913658" w:rsidP="00DD0196">
      <w:pPr>
        <w:jc w:val="center"/>
        <w:rPr>
          <w:color w:val="002060"/>
          <w:sz w:val="28"/>
          <w:szCs w:val="28"/>
          <w:lang w:val="en-US"/>
        </w:rPr>
      </w:pPr>
      <w:r w:rsidRPr="001B731C">
        <w:rPr>
          <w:color w:val="002060"/>
          <w:sz w:val="28"/>
          <w:szCs w:val="28"/>
          <w:lang w:val="en-US"/>
        </w:rPr>
        <w:t>Ru</w:t>
      </w:r>
      <w:r w:rsidR="00290752" w:rsidRPr="001B731C">
        <w:rPr>
          <w:color w:val="002060"/>
          <w:sz w:val="28"/>
          <w:szCs w:val="28"/>
          <w:lang w:val="en-US"/>
        </w:rPr>
        <w:t>ud Duvekot</w:t>
      </w:r>
      <w:r w:rsidR="00F56427" w:rsidRPr="001B731C">
        <w:rPr>
          <w:color w:val="002060"/>
          <w:sz w:val="28"/>
          <w:szCs w:val="28"/>
          <w:lang w:val="en-US"/>
        </w:rPr>
        <w:t xml:space="preserve"> &amp; Kees Schuur</w:t>
      </w:r>
    </w:p>
    <w:p w14:paraId="79866378" w14:textId="77777777" w:rsidR="00C20D24" w:rsidRPr="001B731C" w:rsidRDefault="00C20D24" w:rsidP="00DD0196">
      <w:pPr>
        <w:rPr>
          <w:color w:val="002060"/>
          <w:sz w:val="28"/>
          <w:szCs w:val="28"/>
          <w:lang w:val="en-US"/>
        </w:rPr>
      </w:pPr>
    </w:p>
    <w:p w14:paraId="76FB3C75" w14:textId="77777777" w:rsidR="004631A5" w:rsidRPr="001B731C" w:rsidRDefault="004631A5" w:rsidP="00DD0196">
      <w:pPr>
        <w:rPr>
          <w:color w:val="002060"/>
          <w:sz w:val="28"/>
          <w:szCs w:val="28"/>
          <w:lang w:val="en-US"/>
        </w:rPr>
      </w:pPr>
    </w:p>
    <w:p w14:paraId="2898AE85" w14:textId="77777777" w:rsidR="004631A5" w:rsidRPr="001B731C" w:rsidRDefault="004631A5" w:rsidP="00DD0196">
      <w:pPr>
        <w:rPr>
          <w:color w:val="002060"/>
          <w:sz w:val="28"/>
          <w:szCs w:val="28"/>
          <w:lang w:val="en-US"/>
        </w:rPr>
      </w:pPr>
    </w:p>
    <w:p w14:paraId="0B9181B9" w14:textId="6677DE8B" w:rsidR="00C20D24" w:rsidRPr="00F70FA7" w:rsidRDefault="004631A5" w:rsidP="00DD0196">
      <w:pPr>
        <w:jc w:val="center"/>
        <w:rPr>
          <w:color w:val="002060"/>
          <w:sz w:val="28"/>
          <w:szCs w:val="28"/>
        </w:rPr>
      </w:pPr>
      <w:r>
        <w:rPr>
          <w:noProof/>
          <w:color w:val="002060"/>
          <w:sz w:val="28"/>
          <w:szCs w:val="28"/>
        </w:rPr>
        <w:drawing>
          <wp:inline distT="0" distB="0" distL="0" distR="0" wp14:anchorId="1FA177C8" wp14:editId="5C6797FD">
            <wp:extent cx="1079291" cy="362147"/>
            <wp:effectExtent l="0" t="0" r="635" b="6350"/>
            <wp:docPr id="1291000803" name="Afbeelding 1" descr="Afbeelding met tekst, Lettertype, visitekaartj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00803" name="Afbeelding 1" descr="Afbeelding met tekst, Lettertype, visitekaartje, logo&#10;&#10;Automatisch gegenereerde beschrijving"/>
                    <pic:cNvPicPr/>
                  </pic:nvPicPr>
                  <pic:blipFill rotWithShape="1">
                    <a:blip r:embed="rId8" cstate="print">
                      <a:extLst>
                        <a:ext uri="{28A0092B-C50C-407E-A947-70E740481C1C}">
                          <a14:useLocalDpi xmlns:a14="http://schemas.microsoft.com/office/drawing/2010/main" val="0"/>
                        </a:ext>
                      </a:extLst>
                    </a:blip>
                    <a:srcRect t="25616" b="40830"/>
                    <a:stretch/>
                  </pic:blipFill>
                  <pic:spPr bwMode="auto">
                    <a:xfrm>
                      <a:off x="0" y="0"/>
                      <a:ext cx="1115837" cy="374410"/>
                    </a:xfrm>
                    <a:prstGeom prst="rect">
                      <a:avLst/>
                    </a:prstGeom>
                    <a:ln>
                      <a:noFill/>
                    </a:ln>
                    <a:extLst>
                      <a:ext uri="{53640926-AAD7-44D8-BBD7-CCE9431645EC}">
                        <a14:shadowObscured xmlns:a14="http://schemas.microsoft.com/office/drawing/2010/main"/>
                      </a:ext>
                    </a:extLst>
                  </pic:spPr>
                </pic:pic>
              </a:graphicData>
            </a:graphic>
          </wp:inline>
        </w:drawing>
      </w:r>
    </w:p>
    <w:p w14:paraId="7F74BDFB" w14:textId="0008A393" w:rsidR="00913658" w:rsidRPr="00F70FA7" w:rsidRDefault="00913658">
      <w:pPr>
        <w:rPr>
          <w:color w:val="002060"/>
          <w:sz w:val="28"/>
          <w:szCs w:val="28"/>
        </w:rPr>
      </w:pPr>
      <w:r w:rsidRPr="00F70FA7">
        <w:rPr>
          <w:color w:val="002060"/>
          <w:sz w:val="28"/>
          <w:szCs w:val="28"/>
        </w:rPr>
        <w:br w:type="page"/>
      </w:r>
    </w:p>
    <w:p w14:paraId="48048432" w14:textId="7EB1A0DA" w:rsidR="00C20D24" w:rsidRPr="00F56427" w:rsidRDefault="00000000" w:rsidP="00DD0196">
      <w:pPr>
        <w:rPr>
          <w:b/>
          <w:sz w:val="21"/>
          <w:szCs w:val="21"/>
        </w:rPr>
      </w:pPr>
      <w:r w:rsidRPr="00F56427">
        <w:rPr>
          <w:b/>
          <w:color w:val="002060"/>
          <w:sz w:val="28"/>
          <w:szCs w:val="28"/>
        </w:rPr>
        <w:lastRenderedPageBreak/>
        <w:t>Colofon</w:t>
      </w:r>
    </w:p>
    <w:p w14:paraId="70503DEA" w14:textId="77777777" w:rsidR="00C20D24" w:rsidRDefault="00000000" w:rsidP="00DD0196">
      <w:pPr>
        <w:tabs>
          <w:tab w:val="left" w:pos="1276"/>
        </w:tabs>
        <w:ind w:left="1560" w:hanging="1560"/>
        <w:rPr>
          <w:b/>
          <w:sz w:val="21"/>
          <w:szCs w:val="21"/>
        </w:rPr>
      </w:pPr>
      <w:r>
        <w:rPr>
          <w:b/>
          <w:noProof/>
          <w:sz w:val="21"/>
          <w:szCs w:val="21"/>
        </w:rPr>
        <w:drawing>
          <wp:inline distT="0" distB="0" distL="0" distR="0" wp14:anchorId="016131E8" wp14:editId="16E5B6DF">
            <wp:extent cx="4843604" cy="452673"/>
            <wp:effectExtent l="0" t="0" r="0" b="5080"/>
            <wp:docPr id="1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l="13402" t="9038" r="17544" b="85127"/>
                    <a:stretch>
                      <a:fillRect/>
                    </a:stretch>
                  </pic:blipFill>
                  <pic:spPr>
                    <a:xfrm>
                      <a:off x="0" y="0"/>
                      <a:ext cx="4916892" cy="459522"/>
                    </a:xfrm>
                    <a:prstGeom prst="rect">
                      <a:avLst/>
                    </a:prstGeom>
                    <a:ln/>
                  </pic:spPr>
                </pic:pic>
              </a:graphicData>
            </a:graphic>
          </wp:inline>
        </w:drawing>
      </w:r>
    </w:p>
    <w:p w14:paraId="7D6318B1" w14:textId="77777777" w:rsidR="00A602C8" w:rsidRDefault="00A602C8" w:rsidP="00A602C8">
      <w:pPr>
        <w:tabs>
          <w:tab w:val="left" w:pos="1560"/>
        </w:tabs>
        <w:rPr>
          <w:i/>
          <w:sz w:val="21"/>
          <w:szCs w:val="21"/>
          <w:lang w:val="en-US"/>
        </w:rPr>
      </w:pPr>
    </w:p>
    <w:p w14:paraId="59D3D711" w14:textId="77777777" w:rsidR="008467AE" w:rsidRDefault="008467AE" w:rsidP="00A602C8">
      <w:pPr>
        <w:tabs>
          <w:tab w:val="left" w:pos="1560"/>
        </w:tabs>
        <w:rPr>
          <w:i/>
          <w:sz w:val="21"/>
          <w:szCs w:val="21"/>
          <w:lang w:val="en-US"/>
        </w:rPr>
      </w:pPr>
    </w:p>
    <w:p w14:paraId="6B6725FA" w14:textId="43561E43" w:rsidR="00255C9B" w:rsidRPr="004631A5" w:rsidRDefault="00000000" w:rsidP="00A602C8">
      <w:pPr>
        <w:tabs>
          <w:tab w:val="left" w:pos="1560"/>
        </w:tabs>
        <w:rPr>
          <w:b/>
          <w:szCs w:val="20"/>
          <w:lang w:val="en-US"/>
        </w:rPr>
      </w:pPr>
      <w:r w:rsidRPr="004631A5">
        <w:rPr>
          <w:i/>
          <w:szCs w:val="20"/>
          <w:lang w:val="en-US"/>
        </w:rPr>
        <w:t>Title</w:t>
      </w:r>
      <w:r w:rsidRPr="004631A5">
        <w:rPr>
          <w:i/>
          <w:szCs w:val="20"/>
          <w:lang w:val="en-US"/>
        </w:rPr>
        <w:tab/>
      </w:r>
      <w:r w:rsidR="00C303E3" w:rsidRPr="004631A5">
        <w:rPr>
          <w:b/>
          <w:szCs w:val="20"/>
          <w:lang w:val="en-US"/>
        </w:rPr>
        <w:t>The C</w:t>
      </w:r>
      <w:r w:rsidRPr="004631A5">
        <w:rPr>
          <w:b/>
          <w:szCs w:val="20"/>
          <w:lang w:val="en-US"/>
        </w:rPr>
        <w:t xml:space="preserve">AMPLUS </w:t>
      </w:r>
      <w:r w:rsidR="00C303E3" w:rsidRPr="004631A5">
        <w:rPr>
          <w:b/>
          <w:szCs w:val="20"/>
          <w:lang w:val="en-US"/>
        </w:rPr>
        <w:t>M</w:t>
      </w:r>
      <w:r w:rsidRPr="004631A5">
        <w:rPr>
          <w:b/>
          <w:szCs w:val="20"/>
          <w:lang w:val="en-US"/>
        </w:rPr>
        <w:t xml:space="preserve">anual </w:t>
      </w:r>
      <w:r w:rsidR="00C303E3" w:rsidRPr="004631A5">
        <w:rPr>
          <w:b/>
          <w:szCs w:val="20"/>
          <w:lang w:val="en-US"/>
        </w:rPr>
        <w:t>and Glossary</w:t>
      </w:r>
    </w:p>
    <w:p w14:paraId="37856CED" w14:textId="1A5B6D16" w:rsidR="00C20D24" w:rsidRPr="004631A5" w:rsidRDefault="00255C9B" w:rsidP="00DD0196">
      <w:pPr>
        <w:tabs>
          <w:tab w:val="left" w:pos="1560"/>
        </w:tabs>
        <w:ind w:left="1560" w:hanging="1560"/>
        <w:jc w:val="both"/>
        <w:rPr>
          <w:i/>
          <w:szCs w:val="20"/>
          <w:lang w:val="en-US"/>
        </w:rPr>
      </w:pPr>
      <w:r w:rsidRPr="004631A5">
        <w:rPr>
          <w:b/>
          <w:bCs/>
          <w:i/>
          <w:szCs w:val="20"/>
          <w:lang w:val="en-US"/>
        </w:rPr>
        <w:tab/>
        <w:t>Personal Resources Management</w:t>
      </w:r>
      <w:r w:rsidR="00C303E3" w:rsidRPr="004631A5">
        <w:rPr>
          <w:b/>
          <w:bCs/>
          <w:i/>
          <w:szCs w:val="20"/>
          <w:lang w:val="en-US"/>
        </w:rPr>
        <w:t xml:space="preserve"> f</w:t>
      </w:r>
      <w:r w:rsidRPr="004631A5">
        <w:rPr>
          <w:b/>
          <w:bCs/>
          <w:i/>
          <w:szCs w:val="20"/>
          <w:lang w:val="en-US"/>
        </w:rPr>
        <w:t>or migrants, trainers, guiders and assessors</w:t>
      </w:r>
      <w:r w:rsidR="005011AA" w:rsidRPr="004631A5">
        <w:rPr>
          <w:i/>
          <w:szCs w:val="20"/>
          <w:lang w:val="en-US"/>
        </w:rPr>
        <w:t xml:space="preserve"> </w:t>
      </w:r>
    </w:p>
    <w:p w14:paraId="54DEBBB2" w14:textId="4A0BE976" w:rsidR="005011AA" w:rsidRPr="004631A5" w:rsidRDefault="005011AA" w:rsidP="00DD0196">
      <w:pPr>
        <w:tabs>
          <w:tab w:val="left" w:pos="1560"/>
        </w:tabs>
        <w:ind w:left="1560" w:hanging="1560"/>
        <w:jc w:val="both"/>
        <w:rPr>
          <w:i/>
          <w:szCs w:val="20"/>
          <w:lang w:val="en-US"/>
        </w:rPr>
      </w:pPr>
      <w:r w:rsidRPr="004631A5">
        <w:rPr>
          <w:i/>
          <w:szCs w:val="20"/>
          <w:lang w:val="en-US"/>
        </w:rPr>
        <w:tab/>
        <w:t>2</w:t>
      </w:r>
      <w:r w:rsidRPr="004631A5">
        <w:rPr>
          <w:i/>
          <w:szCs w:val="20"/>
          <w:vertAlign w:val="superscript"/>
          <w:lang w:val="en-US"/>
        </w:rPr>
        <w:t>nd</w:t>
      </w:r>
      <w:r w:rsidRPr="004631A5">
        <w:rPr>
          <w:i/>
          <w:szCs w:val="20"/>
          <w:lang w:val="en-US"/>
        </w:rPr>
        <w:t xml:space="preserve"> revised and updated edition</w:t>
      </w:r>
    </w:p>
    <w:p w14:paraId="14B08BEE" w14:textId="3DABE7CF" w:rsidR="00C20D24" w:rsidRPr="004631A5" w:rsidRDefault="00000000" w:rsidP="00DD0196">
      <w:pPr>
        <w:ind w:left="1560" w:hanging="1560"/>
        <w:rPr>
          <w:szCs w:val="20"/>
          <w:lang w:val="en-US"/>
        </w:rPr>
      </w:pPr>
      <w:r w:rsidRPr="004631A5">
        <w:rPr>
          <w:i/>
          <w:szCs w:val="20"/>
          <w:lang w:val="en-US"/>
        </w:rPr>
        <w:t>Authors</w:t>
      </w:r>
      <w:r w:rsidRPr="004631A5">
        <w:rPr>
          <w:b/>
          <w:i/>
          <w:szCs w:val="20"/>
          <w:lang w:val="en-US"/>
        </w:rPr>
        <w:tab/>
      </w:r>
      <w:r w:rsidRPr="004631A5">
        <w:rPr>
          <w:szCs w:val="20"/>
          <w:lang w:val="en-US"/>
        </w:rPr>
        <w:t>Ruud Duvekot</w:t>
      </w:r>
      <w:r w:rsidR="00F56427" w:rsidRPr="004631A5">
        <w:rPr>
          <w:szCs w:val="20"/>
          <w:lang w:val="en-US"/>
        </w:rPr>
        <w:t xml:space="preserve"> &amp; Kees Schuur</w:t>
      </w:r>
    </w:p>
    <w:p w14:paraId="361A618B" w14:textId="3D55B535" w:rsidR="00DD0196" w:rsidRPr="004631A5" w:rsidRDefault="00DD0196" w:rsidP="00DD0196">
      <w:pPr>
        <w:ind w:left="1560" w:hanging="1560"/>
        <w:rPr>
          <w:iCs/>
          <w:szCs w:val="20"/>
          <w:lang w:val="en-US"/>
        </w:rPr>
      </w:pPr>
      <w:r w:rsidRPr="004631A5">
        <w:rPr>
          <w:i/>
          <w:szCs w:val="20"/>
          <w:lang w:val="en-US"/>
        </w:rPr>
        <w:t>Design cover</w:t>
      </w:r>
      <w:r w:rsidRPr="004631A5">
        <w:rPr>
          <w:i/>
          <w:szCs w:val="20"/>
          <w:lang w:val="en-US"/>
        </w:rPr>
        <w:tab/>
      </w:r>
      <w:r w:rsidRPr="004631A5">
        <w:rPr>
          <w:iCs/>
          <w:szCs w:val="20"/>
          <w:lang w:val="en-US"/>
        </w:rPr>
        <w:t>Liesbeth Duvekot</w:t>
      </w:r>
    </w:p>
    <w:p w14:paraId="00E02F94" w14:textId="0AA1DBF2" w:rsidR="00DD0196" w:rsidRPr="004631A5" w:rsidRDefault="00DD0196" w:rsidP="00DD0196">
      <w:pPr>
        <w:ind w:left="1560" w:hanging="1560"/>
        <w:rPr>
          <w:iCs/>
          <w:color w:val="0070C0"/>
          <w:szCs w:val="20"/>
          <w:lang w:val="en-US"/>
        </w:rPr>
      </w:pPr>
      <w:r w:rsidRPr="004631A5">
        <w:rPr>
          <w:i/>
          <w:color w:val="000000" w:themeColor="text1"/>
          <w:szCs w:val="20"/>
          <w:lang w:val="en-US"/>
        </w:rPr>
        <w:t>Styling</w:t>
      </w:r>
      <w:r w:rsidRPr="004631A5">
        <w:rPr>
          <w:iCs/>
          <w:color w:val="0070C0"/>
          <w:szCs w:val="20"/>
          <w:lang w:val="en-US"/>
        </w:rPr>
        <w:tab/>
        <w:t xml:space="preserve">https://www.hannievandenberg.nl </w:t>
      </w:r>
    </w:p>
    <w:p w14:paraId="72C440C1" w14:textId="5C65CF4F" w:rsidR="00C20D24" w:rsidRPr="004631A5" w:rsidRDefault="00000000" w:rsidP="00DD0196">
      <w:pPr>
        <w:tabs>
          <w:tab w:val="left" w:pos="1560"/>
        </w:tabs>
        <w:ind w:left="1560" w:hanging="1560"/>
        <w:rPr>
          <w:iCs/>
          <w:szCs w:val="20"/>
          <w:lang w:val="en-US"/>
        </w:rPr>
      </w:pPr>
      <w:r w:rsidRPr="004631A5">
        <w:rPr>
          <w:i/>
          <w:szCs w:val="20"/>
          <w:lang w:val="en-US"/>
        </w:rPr>
        <w:t>Published by</w:t>
      </w:r>
      <w:r w:rsidRPr="004631A5">
        <w:rPr>
          <w:i/>
          <w:szCs w:val="20"/>
          <w:lang w:val="en-US"/>
        </w:rPr>
        <w:tab/>
      </w:r>
      <w:r w:rsidR="00DD0196" w:rsidRPr="004631A5">
        <w:rPr>
          <w:iCs/>
          <w:szCs w:val="20"/>
          <w:lang w:val="en-US"/>
        </w:rPr>
        <w:t xml:space="preserve">CL3S, for </w:t>
      </w:r>
      <w:r w:rsidRPr="004631A5">
        <w:rPr>
          <w:iCs/>
          <w:szCs w:val="20"/>
          <w:lang w:val="en-US"/>
        </w:rPr>
        <w:t>European Centre Valuation Prior Learning (EC-VPL)</w:t>
      </w:r>
      <w:r w:rsidR="00913658" w:rsidRPr="004631A5">
        <w:rPr>
          <w:iCs/>
          <w:szCs w:val="20"/>
          <w:lang w:val="en-US"/>
        </w:rPr>
        <w:t xml:space="preserve"> </w:t>
      </w:r>
    </w:p>
    <w:p w14:paraId="0AA7DF6E" w14:textId="7ABBADBA" w:rsidR="00DD0196" w:rsidRPr="004631A5" w:rsidRDefault="00DD0196" w:rsidP="00DD0196">
      <w:pPr>
        <w:tabs>
          <w:tab w:val="left" w:pos="1560"/>
        </w:tabs>
        <w:ind w:left="1560" w:hanging="1560"/>
        <w:rPr>
          <w:iCs/>
          <w:szCs w:val="20"/>
          <w:lang w:val="en-US"/>
        </w:rPr>
      </w:pPr>
      <w:r w:rsidRPr="004631A5">
        <w:rPr>
          <w:i/>
          <w:szCs w:val="20"/>
          <w:lang w:val="en-US"/>
        </w:rPr>
        <w:t>Download</w:t>
      </w:r>
      <w:r w:rsidRPr="004631A5">
        <w:rPr>
          <w:i/>
          <w:szCs w:val="20"/>
          <w:lang w:val="en-US"/>
        </w:rPr>
        <w:tab/>
      </w:r>
      <w:hyperlink r:id="rId10" w:history="1">
        <w:r w:rsidRPr="004631A5">
          <w:rPr>
            <w:rStyle w:val="Hyperlink"/>
            <w:iCs/>
            <w:color w:val="0070C0"/>
            <w:szCs w:val="20"/>
            <w:u w:val="none"/>
            <w:lang w:val="en-US"/>
          </w:rPr>
          <w:t>https://cl3s.nl/publications/</w:t>
        </w:r>
      </w:hyperlink>
      <w:r w:rsidRPr="004631A5">
        <w:rPr>
          <w:iCs/>
          <w:color w:val="0070C0"/>
          <w:szCs w:val="20"/>
          <w:lang w:val="en-US"/>
        </w:rPr>
        <w:t xml:space="preserve"> </w:t>
      </w:r>
    </w:p>
    <w:p w14:paraId="3DBB97BB" w14:textId="732FEF30" w:rsidR="00DD0196" w:rsidRPr="004631A5" w:rsidRDefault="00913658" w:rsidP="00DD0196">
      <w:pPr>
        <w:ind w:left="1560" w:hanging="1560"/>
        <w:rPr>
          <w:iCs/>
          <w:color w:val="0070C0"/>
          <w:szCs w:val="20"/>
          <w:lang w:val="en-US"/>
        </w:rPr>
      </w:pPr>
      <w:r w:rsidRPr="004631A5">
        <w:rPr>
          <w:iCs/>
          <w:color w:val="0070C0"/>
          <w:szCs w:val="20"/>
          <w:lang w:val="en-US"/>
        </w:rPr>
        <w:tab/>
      </w:r>
      <w:hyperlink r:id="rId11" w:history="1">
        <w:r w:rsidR="0086653B" w:rsidRPr="004631A5">
          <w:rPr>
            <w:rStyle w:val="Hyperlink"/>
            <w:iCs/>
            <w:color w:val="0070C0"/>
            <w:szCs w:val="20"/>
            <w:u w:val="none"/>
            <w:lang w:val="en-US"/>
          </w:rPr>
          <w:t>https://drive.google.com/drive/u/1/folders/1YknAZ-aXrnHcNnkGMQtVEa_CPSRH4QPX</w:t>
        </w:r>
      </w:hyperlink>
      <w:r w:rsidR="0086653B" w:rsidRPr="004631A5">
        <w:rPr>
          <w:iCs/>
          <w:color w:val="0070C0"/>
          <w:szCs w:val="20"/>
          <w:lang w:val="en-US"/>
        </w:rPr>
        <w:t xml:space="preserve"> </w:t>
      </w:r>
    </w:p>
    <w:p w14:paraId="27B188D2" w14:textId="77777777" w:rsidR="00DD0196" w:rsidRDefault="00DD0196" w:rsidP="00DD0196">
      <w:pPr>
        <w:ind w:left="1560" w:hanging="1560"/>
        <w:rPr>
          <w:sz w:val="21"/>
          <w:szCs w:val="21"/>
          <w:lang w:val="en-US"/>
        </w:rPr>
      </w:pPr>
    </w:p>
    <w:p w14:paraId="70F439B5" w14:textId="60B8AC29" w:rsidR="00C20D24" w:rsidRPr="009F3F39" w:rsidRDefault="00000000" w:rsidP="00DD0196">
      <w:pPr>
        <w:ind w:left="1560" w:hanging="1560"/>
        <w:rPr>
          <w:i/>
          <w:color w:val="2522B7"/>
          <w:sz w:val="21"/>
          <w:szCs w:val="21"/>
          <w:lang w:val="en-US"/>
        </w:rPr>
      </w:pPr>
      <w:r w:rsidRPr="009F3F39">
        <w:rPr>
          <w:color w:val="2522B7"/>
          <w:sz w:val="21"/>
          <w:szCs w:val="21"/>
          <w:lang w:val="en-US"/>
        </w:rPr>
        <w:tab/>
        <w:t xml:space="preserve"> </w:t>
      </w:r>
    </w:p>
    <w:p w14:paraId="3E36ABBA" w14:textId="65AD82F3" w:rsidR="00C20D24" w:rsidRPr="00015E40" w:rsidRDefault="00015E40" w:rsidP="00DD0196">
      <w:pPr>
        <w:widowControl w:val="0"/>
        <w:jc w:val="both"/>
        <w:rPr>
          <w:rFonts w:cstheme="minorHAnsi"/>
          <w:i/>
          <w:iCs/>
          <w:color w:val="000000" w:themeColor="text1"/>
          <w:sz w:val="18"/>
          <w:szCs w:val="18"/>
          <w:lang w:val="en-US"/>
        </w:rPr>
      </w:pPr>
      <w:r w:rsidRPr="00015E40">
        <w:rPr>
          <w:rFonts w:cstheme="minorHAnsi"/>
          <w:i/>
          <w:iCs/>
          <w:color w:val="000000" w:themeColor="text1"/>
          <w:sz w:val="18"/>
          <w:szCs w:val="18"/>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bl>
      <w:tblPr>
        <w:tblW w:w="794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281"/>
        <w:gridCol w:w="3827"/>
        <w:gridCol w:w="2835"/>
      </w:tblGrid>
      <w:tr w:rsidR="001B731C" w:rsidRPr="00BD5895" w14:paraId="5E5A9B7E" w14:textId="77777777" w:rsidTr="001B731C">
        <w:tc>
          <w:tcPr>
            <w:tcW w:w="1281" w:type="dxa"/>
          </w:tcPr>
          <w:p w14:paraId="33D60491" w14:textId="77777777" w:rsidR="00F56427" w:rsidRPr="00015E40" w:rsidRDefault="00F56427" w:rsidP="0071300B">
            <w:pPr>
              <w:ind w:left="-114" w:right="1489"/>
              <w:rPr>
                <w:sz w:val="22"/>
                <w:szCs w:val="22"/>
                <w:lang w:val="en-US"/>
              </w:rPr>
            </w:pPr>
          </w:p>
          <w:p w14:paraId="3826811D" w14:textId="1F1625D2" w:rsidR="00015E40" w:rsidRPr="00BD5895" w:rsidRDefault="00015E40" w:rsidP="0071300B">
            <w:pPr>
              <w:ind w:left="-114" w:right="1489"/>
              <w:rPr>
                <w:sz w:val="22"/>
                <w:szCs w:val="22"/>
              </w:rPr>
            </w:pPr>
            <w:r w:rsidRPr="00BD5895">
              <w:rPr>
                <w:noProof/>
                <w:sz w:val="22"/>
                <w:szCs w:val="22"/>
              </w:rPr>
              <w:drawing>
                <wp:inline distT="0" distB="0" distL="0" distR="0" wp14:anchorId="2FB5B1F9" wp14:editId="1A931013">
                  <wp:extent cx="779415" cy="367030"/>
                  <wp:effectExtent l="0" t="0" r="0" b="1270"/>
                  <wp:docPr id="1432495044" name="Afbeelding 1432495044" descr="Afbeelding met tekst, Lettertype, logo,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140" name="image2.png" descr="Afbeelding met tekst, Lettertype, logo, Graphics&#10;&#10;Automatisch gegenereerde beschrijving"/>
                          <pic:cNvPicPr preferRelativeResize="0"/>
                        </pic:nvPicPr>
                        <pic:blipFill rotWithShape="1">
                          <a:blip r:embed="rId12"/>
                          <a:srcRect b="29594"/>
                          <a:stretch/>
                        </pic:blipFill>
                        <pic:spPr bwMode="auto">
                          <a:xfrm>
                            <a:off x="0" y="0"/>
                            <a:ext cx="782337" cy="368406"/>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14:paraId="6B456313" w14:textId="77777777" w:rsidR="00F56427" w:rsidRPr="00F56427" w:rsidRDefault="00F56427" w:rsidP="0071300B">
            <w:pPr>
              <w:ind w:left="-143" w:right="-114" w:firstLine="143"/>
              <w:jc w:val="center"/>
              <w:rPr>
                <w:rFonts w:cstheme="minorHAnsi"/>
                <w:b/>
                <w:sz w:val="10"/>
                <w:szCs w:val="10"/>
                <w:lang w:val="en-US"/>
              </w:rPr>
            </w:pPr>
          </w:p>
          <w:p w14:paraId="3833FA8B" w14:textId="2879FF57" w:rsidR="00F56427" w:rsidRPr="00BD5895" w:rsidRDefault="00F56427" w:rsidP="001B731C">
            <w:pPr>
              <w:spacing w:before="120"/>
              <w:ind w:left="-142" w:right="-113" w:firstLine="142"/>
              <w:jc w:val="center"/>
              <w:rPr>
                <w:rFonts w:eastAsia="Calibri" w:cstheme="minorHAnsi"/>
                <w:color w:val="000000"/>
                <w:sz w:val="18"/>
                <w:szCs w:val="18"/>
                <w:lang w:val="en-US"/>
              </w:rPr>
            </w:pPr>
            <w:r w:rsidRPr="00BD5895">
              <w:rPr>
                <w:rFonts w:cstheme="minorHAnsi"/>
                <w:b/>
                <w:sz w:val="18"/>
                <w:szCs w:val="18"/>
                <w:lang w:val="en-US"/>
              </w:rPr>
              <w:t>CAMPLUS Empowerment for migrants from camps to integration</w:t>
            </w:r>
          </w:p>
          <w:p w14:paraId="3D1F8B80" w14:textId="77777777" w:rsidR="00F56427" w:rsidRPr="00BD5895" w:rsidRDefault="00F56427" w:rsidP="0071300B">
            <w:pPr>
              <w:ind w:left="1560" w:hanging="1560"/>
              <w:jc w:val="center"/>
              <w:rPr>
                <w:i/>
                <w:noProof/>
                <w:szCs w:val="20"/>
              </w:rPr>
            </w:pPr>
            <w:r w:rsidRPr="00BD5895">
              <w:rPr>
                <w:rFonts w:eastAsia="Calibri" w:cstheme="minorHAnsi"/>
                <w:color w:val="000000"/>
                <w:sz w:val="18"/>
                <w:szCs w:val="18"/>
              </w:rPr>
              <w:t>2021-1-FR01-KA220-ADU-000028439</w:t>
            </w:r>
          </w:p>
        </w:tc>
        <w:tc>
          <w:tcPr>
            <w:tcW w:w="2835" w:type="dxa"/>
          </w:tcPr>
          <w:p w14:paraId="7E3781A4" w14:textId="096892D1" w:rsidR="00F56427" w:rsidRDefault="00F56427" w:rsidP="00015E40">
            <w:pPr>
              <w:ind w:left="1560" w:hanging="1560"/>
              <w:rPr>
                <w:i/>
                <w:szCs w:val="20"/>
              </w:rPr>
            </w:pPr>
          </w:p>
          <w:p w14:paraId="06978149" w14:textId="27F83219" w:rsidR="00015E40" w:rsidRPr="00BD5895" w:rsidRDefault="001B731C" w:rsidP="00015E40">
            <w:pPr>
              <w:ind w:left="1560" w:hanging="1560"/>
              <w:rPr>
                <w:i/>
                <w:szCs w:val="20"/>
              </w:rPr>
            </w:pPr>
            <w:r>
              <w:rPr>
                <w:i/>
                <w:noProof/>
                <w:szCs w:val="20"/>
              </w:rPr>
              <w:drawing>
                <wp:inline distT="0" distB="0" distL="0" distR="0" wp14:anchorId="77A6BBBA" wp14:editId="1F3C03B9">
                  <wp:extent cx="1468696" cy="307299"/>
                  <wp:effectExtent l="0" t="0" r="0" b="0"/>
                  <wp:docPr id="128011319" name="Afbeelding 1" descr="Afbeelding met tekst, Lettertype, Elektrisch blauw,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1319" name="Afbeelding 1" descr="Afbeelding met tekst, Lettertype, Elektrisch blauw, blauw&#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606" cy="326948"/>
                          </a:xfrm>
                          <a:prstGeom prst="rect">
                            <a:avLst/>
                          </a:prstGeom>
                        </pic:spPr>
                      </pic:pic>
                    </a:graphicData>
                  </a:graphic>
                </wp:inline>
              </w:drawing>
            </w:r>
          </w:p>
          <w:p w14:paraId="3275701B" w14:textId="77777777" w:rsidR="00F56427" w:rsidRPr="00BD5895" w:rsidRDefault="00F56427" w:rsidP="0071300B">
            <w:pPr>
              <w:tabs>
                <w:tab w:val="left" w:pos="1560"/>
              </w:tabs>
              <w:jc w:val="center"/>
              <w:rPr>
                <w:sz w:val="22"/>
                <w:szCs w:val="22"/>
              </w:rPr>
            </w:pPr>
          </w:p>
        </w:tc>
      </w:tr>
    </w:tbl>
    <w:p w14:paraId="35FBEACC" w14:textId="77777777" w:rsidR="00C20D24" w:rsidRDefault="00C20D24" w:rsidP="00DD0196">
      <w:pPr>
        <w:tabs>
          <w:tab w:val="left" w:pos="1560"/>
          <w:tab w:val="left" w:pos="2160"/>
        </w:tabs>
        <w:ind w:left="1560" w:hanging="1560"/>
      </w:pPr>
    </w:p>
    <w:p w14:paraId="1C6B5885" w14:textId="77777777" w:rsidR="00C20D24" w:rsidRDefault="00C20D24" w:rsidP="00DD0196">
      <w:pPr>
        <w:tabs>
          <w:tab w:val="left" w:pos="1560"/>
          <w:tab w:val="left" w:pos="2160"/>
        </w:tabs>
        <w:ind w:left="1560" w:hanging="1560"/>
      </w:pPr>
    </w:p>
    <w:p w14:paraId="0AFCFAF1" w14:textId="77777777" w:rsidR="00C20D24" w:rsidRDefault="00C20D24" w:rsidP="00DD0196">
      <w:pPr>
        <w:tabs>
          <w:tab w:val="left" w:pos="1560"/>
          <w:tab w:val="left" w:pos="2160"/>
        </w:tabs>
        <w:ind w:left="1560" w:hanging="1560"/>
      </w:pPr>
    </w:p>
    <w:p w14:paraId="72A84635" w14:textId="77777777" w:rsidR="00F56427" w:rsidRDefault="00F56427" w:rsidP="00DD0196">
      <w:pPr>
        <w:tabs>
          <w:tab w:val="left" w:pos="1560"/>
          <w:tab w:val="left" w:pos="2160"/>
        </w:tabs>
        <w:ind w:left="1560" w:hanging="1560"/>
      </w:pPr>
    </w:p>
    <w:tbl>
      <w:tblPr>
        <w:tblStyle w:val="a0"/>
        <w:tblW w:w="785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8"/>
        <w:gridCol w:w="742"/>
        <w:gridCol w:w="4077"/>
        <w:gridCol w:w="49"/>
        <w:gridCol w:w="1302"/>
        <w:gridCol w:w="269"/>
      </w:tblGrid>
      <w:tr w:rsidR="00C20D24" w14:paraId="7DB688CC" w14:textId="77777777" w:rsidTr="008467AE">
        <w:trPr>
          <w:gridAfter w:val="1"/>
          <w:wAfter w:w="269" w:type="dxa"/>
        </w:trPr>
        <w:tc>
          <w:tcPr>
            <w:tcW w:w="2160" w:type="dxa"/>
            <w:gridSpan w:val="2"/>
          </w:tcPr>
          <w:p w14:paraId="26339F5B" w14:textId="77777777" w:rsidR="00C20D24" w:rsidRDefault="00C20D24" w:rsidP="00DD0196"/>
        </w:tc>
        <w:tc>
          <w:tcPr>
            <w:tcW w:w="4126" w:type="dxa"/>
            <w:gridSpan w:val="2"/>
          </w:tcPr>
          <w:p w14:paraId="25753B8E" w14:textId="77777777" w:rsidR="00C20D24" w:rsidRDefault="00C20D24" w:rsidP="00DD0196">
            <w:pPr>
              <w:pBdr>
                <w:top w:val="nil"/>
                <w:left w:val="nil"/>
                <w:bottom w:val="nil"/>
                <w:right w:val="nil"/>
                <w:between w:val="nil"/>
              </w:pBdr>
              <w:jc w:val="both"/>
              <w:rPr>
                <w:rFonts w:ascii="Calibri" w:eastAsia="Calibri" w:hAnsi="Calibri"/>
                <w:i/>
                <w:color w:val="002060"/>
                <w:sz w:val="21"/>
                <w:szCs w:val="21"/>
              </w:rPr>
            </w:pPr>
          </w:p>
        </w:tc>
        <w:tc>
          <w:tcPr>
            <w:tcW w:w="1302" w:type="dxa"/>
          </w:tcPr>
          <w:p w14:paraId="1D7A73BB" w14:textId="77777777" w:rsidR="00C20D24" w:rsidRDefault="00C20D24" w:rsidP="00DD0196">
            <w:pPr>
              <w:jc w:val="center"/>
              <w:rPr>
                <w:sz w:val="21"/>
                <w:szCs w:val="21"/>
              </w:rPr>
            </w:pPr>
          </w:p>
        </w:tc>
      </w:tr>
      <w:tr w:rsidR="008467AE" w:rsidRPr="001B731C" w14:paraId="0C887088" w14:textId="77777777" w:rsidTr="008467AE">
        <w:tc>
          <w:tcPr>
            <w:tcW w:w="1418" w:type="dxa"/>
          </w:tcPr>
          <w:p w14:paraId="5EAAFF55" w14:textId="77777777" w:rsidR="00C20D24" w:rsidRPr="00DD0196" w:rsidRDefault="00000000" w:rsidP="00DD0196">
            <w:pPr>
              <w:ind w:left="-114"/>
              <w:jc w:val="center"/>
              <w:rPr>
                <w:sz w:val="20"/>
                <w:szCs w:val="20"/>
              </w:rPr>
            </w:pPr>
            <w:r w:rsidRPr="00DD0196">
              <w:rPr>
                <w:noProof/>
                <w:szCs w:val="20"/>
              </w:rPr>
              <w:drawing>
                <wp:inline distT="0" distB="0" distL="0" distR="0" wp14:anchorId="03D9FEC5" wp14:editId="5D0F8436">
                  <wp:extent cx="719516" cy="300961"/>
                  <wp:effectExtent l="0" t="0" r="0" b="0"/>
                  <wp:docPr id="1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15609" b="27095"/>
                          <a:stretch>
                            <a:fillRect/>
                          </a:stretch>
                        </pic:blipFill>
                        <pic:spPr>
                          <a:xfrm>
                            <a:off x="0" y="0"/>
                            <a:ext cx="719516" cy="300961"/>
                          </a:xfrm>
                          <a:prstGeom prst="rect">
                            <a:avLst/>
                          </a:prstGeom>
                          <a:ln/>
                        </pic:spPr>
                      </pic:pic>
                    </a:graphicData>
                  </a:graphic>
                </wp:inline>
              </w:drawing>
            </w:r>
          </w:p>
        </w:tc>
        <w:tc>
          <w:tcPr>
            <w:tcW w:w="4819" w:type="dxa"/>
            <w:gridSpan w:val="2"/>
          </w:tcPr>
          <w:p w14:paraId="61123838" w14:textId="77777777" w:rsidR="00C20D24" w:rsidRPr="00015E40" w:rsidRDefault="00000000" w:rsidP="00DD0196">
            <w:pPr>
              <w:pBdr>
                <w:top w:val="nil"/>
                <w:left w:val="nil"/>
                <w:bottom w:val="nil"/>
                <w:right w:val="nil"/>
                <w:between w:val="nil"/>
              </w:pBdr>
              <w:jc w:val="both"/>
              <w:rPr>
                <w:rFonts w:ascii="Calibri" w:eastAsia="Calibri" w:hAnsi="Calibri"/>
                <w:i/>
                <w:color w:val="002060"/>
                <w:sz w:val="18"/>
                <w:szCs w:val="18"/>
                <w:lang w:val="en-US"/>
              </w:rPr>
            </w:pPr>
            <w:r w:rsidRPr="00015E40">
              <w:rPr>
                <w:rFonts w:ascii="Calibri" w:eastAsia="Calibri" w:hAnsi="Calibri"/>
                <w:color w:val="000000"/>
                <w:sz w:val="18"/>
                <w:szCs w:val="18"/>
                <w:lang w:val="en-US"/>
              </w:rPr>
              <w:t xml:space="preserve">All exercises are licensed by the European Centre Valuation Prior Learning (EC-VPL) for the Swiss CH-Q model of career management: </w:t>
            </w:r>
            <w:hyperlink r:id="rId15">
              <w:r w:rsidRPr="00015E40">
                <w:rPr>
                  <w:rFonts w:ascii="Calibri" w:eastAsia="Calibri" w:hAnsi="Calibri"/>
                  <w:i/>
                  <w:color w:val="002060"/>
                  <w:sz w:val="18"/>
                  <w:szCs w:val="18"/>
                  <w:lang w:val="en-US"/>
                </w:rPr>
                <w:t>https://ec-vpl.nl/ch-q</w:t>
              </w:r>
            </w:hyperlink>
            <w:r w:rsidRPr="00015E40">
              <w:rPr>
                <w:rFonts w:ascii="Calibri" w:eastAsia="Calibri" w:hAnsi="Calibri"/>
                <w:i/>
                <w:color w:val="002060"/>
                <w:sz w:val="18"/>
                <w:szCs w:val="18"/>
                <w:lang w:val="en-US"/>
              </w:rPr>
              <w:t xml:space="preserve"> </w:t>
            </w:r>
          </w:p>
        </w:tc>
        <w:tc>
          <w:tcPr>
            <w:tcW w:w="1620" w:type="dxa"/>
            <w:gridSpan w:val="3"/>
          </w:tcPr>
          <w:p w14:paraId="13039C1B" w14:textId="77777777" w:rsidR="00C20D24" w:rsidRPr="00DD0196" w:rsidRDefault="00000000" w:rsidP="00DD0196">
            <w:pPr>
              <w:jc w:val="center"/>
              <w:rPr>
                <w:sz w:val="20"/>
                <w:szCs w:val="20"/>
                <w:lang w:val="en-US"/>
              </w:rPr>
            </w:pPr>
            <w:r w:rsidRPr="00DD0196">
              <w:rPr>
                <w:noProof/>
                <w:szCs w:val="20"/>
              </w:rPr>
              <w:drawing>
                <wp:anchor distT="0" distB="0" distL="114300" distR="114300" simplePos="0" relativeHeight="251659264" behindDoc="0" locked="0" layoutInCell="1" hidden="0" allowOverlap="1" wp14:anchorId="374FF1BF" wp14:editId="326F4B9F">
                  <wp:simplePos x="0" y="0"/>
                  <wp:positionH relativeFrom="column">
                    <wp:posOffset>-4601</wp:posOffset>
                  </wp:positionH>
                  <wp:positionV relativeFrom="paragraph">
                    <wp:posOffset>926</wp:posOffset>
                  </wp:positionV>
                  <wp:extent cx="659567" cy="300355"/>
                  <wp:effectExtent l="0" t="0" r="1270" b="4445"/>
                  <wp:wrapNone/>
                  <wp:docPr id="135" name="image3.png" descr="..\CH-Q logo ROOD.bmp"/>
                  <wp:cNvGraphicFramePr/>
                  <a:graphic xmlns:a="http://schemas.openxmlformats.org/drawingml/2006/main">
                    <a:graphicData uri="http://schemas.openxmlformats.org/drawingml/2006/picture">
                      <pic:pic xmlns:pic="http://schemas.openxmlformats.org/drawingml/2006/picture">
                        <pic:nvPicPr>
                          <pic:cNvPr id="0" name="image3.png" descr="..\CH-Q logo ROOD.bmp"/>
                          <pic:cNvPicPr preferRelativeResize="0"/>
                        </pic:nvPicPr>
                        <pic:blipFill>
                          <a:blip r:embed="rId16"/>
                          <a:srcRect/>
                          <a:stretch>
                            <a:fillRect/>
                          </a:stretch>
                        </pic:blipFill>
                        <pic:spPr>
                          <a:xfrm>
                            <a:off x="0" y="0"/>
                            <a:ext cx="663684" cy="302230"/>
                          </a:xfrm>
                          <a:prstGeom prst="rect">
                            <a:avLst/>
                          </a:prstGeom>
                          <a:ln/>
                        </pic:spPr>
                      </pic:pic>
                    </a:graphicData>
                  </a:graphic>
                  <wp14:sizeRelH relativeFrom="margin">
                    <wp14:pctWidth>0</wp14:pctWidth>
                  </wp14:sizeRelH>
                  <wp14:sizeRelV relativeFrom="margin">
                    <wp14:pctHeight>0</wp14:pctHeight>
                  </wp14:sizeRelV>
                </wp:anchor>
              </w:drawing>
            </w:r>
          </w:p>
        </w:tc>
      </w:tr>
    </w:tbl>
    <w:p w14:paraId="6951D823" w14:textId="77777777" w:rsidR="00C20D24" w:rsidRPr="009F3F39" w:rsidRDefault="00C20D24" w:rsidP="00DD0196">
      <w:pPr>
        <w:jc w:val="center"/>
        <w:rPr>
          <w:lang w:val="en-US"/>
        </w:rPr>
      </w:pPr>
    </w:p>
    <w:p w14:paraId="03DDA28A" w14:textId="77777777" w:rsidR="00C20D24" w:rsidRDefault="00C20D24" w:rsidP="00DD0196">
      <w:pPr>
        <w:rPr>
          <w:lang w:val="en-US"/>
        </w:rPr>
      </w:pPr>
    </w:p>
    <w:p w14:paraId="512B2628" w14:textId="77777777" w:rsidR="001B731C" w:rsidRPr="009F3F39" w:rsidRDefault="001B731C" w:rsidP="00DD0196">
      <w:pPr>
        <w:rPr>
          <w:lang w:val="en-US"/>
        </w:rPr>
      </w:pPr>
    </w:p>
    <w:p w14:paraId="3723AB2F" w14:textId="511CFD23" w:rsidR="00C20D24" w:rsidRPr="00082865" w:rsidRDefault="00C20D24" w:rsidP="00DD0196">
      <w:pPr>
        <w:pBdr>
          <w:top w:val="nil"/>
          <w:left w:val="nil"/>
          <w:bottom w:val="nil"/>
          <w:right w:val="nil"/>
          <w:between w:val="nil"/>
        </w:pBdr>
        <w:jc w:val="both"/>
        <w:rPr>
          <w:rFonts w:ascii="Calibri" w:eastAsia="Calibri" w:hAnsi="Calibri"/>
          <w:color w:val="000000"/>
          <w:szCs w:val="20"/>
          <w:lang w:val="en-US"/>
        </w:rPr>
      </w:pPr>
    </w:p>
    <w:tbl>
      <w:tblPr>
        <w:tblStyle w:val="Tabelras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tblGrid>
      <w:tr w:rsidR="0064007B" w:rsidRPr="00B36C6A" w14:paraId="4D89963D" w14:textId="77777777" w:rsidTr="0064007B">
        <w:tc>
          <w:tcPr>
            <w:tcW w:w="6096" w:type="dxa"/>
          </w:tcPr>
          <w:p w14:paraId="18D80A48" w14:textId="77777777" w:rsidR="0086653B" w:rsidRDefault="0086653B" w:rsidP="0064007B">
            <w:pPr>
              <w:ind w:left="-107" w:right="91"/>
              <w:rPr>
                <w:rFonts w:cstheme="minorHAnsi"/>
                <w:iCs/>
                <w:sz w:val="20"/>
                <w:szCs w:val="20"/>
                <w:lang w:val="en-US"/>
              </w:rPr>
            </w:pPr>
          </w:p>
          <w:p w14:paraId="31583A1E" w14:textId="77777777" w:rsidR="004631A5" w:rsidRDefault="004631A5" w:rsidP="0064007B">
            <w:pPr>
              <w:ind w:left="-107" w:right="91"/>
              <w:rPr>
                <w:rFonts w:cstheme="minorHAnsi"/>
                <w:iCs/>
                <w:sz w:val="20"/>
                <w:szCs w:val="20"/>
                <w:lang w:val="en-US"/>
              </w:rPr>
            </w:pPr>
          </w:p>
          <w:p w14:paraId="28D49AE6" w14:textId="77777777" w:rsidR="004631A5" w:rsidRPr="00B36C6A" w:rsidRDefault="004631A5" w:rsidP="0064007B">
            <w:pPr>
              <w:ind w:left="-107" w:right="91"/>
              <w:rPr>
                <w:rFonts w:cstheme="minorHAnsi"/>
                <w:iCs/>
                <w:sz w:val="20"/>
                <w:szCs w:val="20"/>
                <w:lang w:val="en-US"/>
              </w:rPr>
            </w:pPr>
          </w:p>
          <w:p w14:paraId="330F36A3" w14:textId="2C5E5D2D" w:rsidR="0086653B" w:rsidRPr="0063100C" w:rsidRDefault="0086653B" w:rsidP="0064007B">
            <w:pPr>
              <w:ind w:left="-107" w:right="91"/>
              <w:rPr>
                <w:rFonts w:cstheme="minorHAnsi"/>
                <w:iCs/>
                <w:sz w:val="20"/>
                <w:szCs w:val="20"/>
                <w:lang w:val="en-US"/>
              </w:rPr>
            </w:pPr>
            <w:r w:rsidRPr="0063100C">
              <w:rPr>
                <w:rFonts w:cstheme="minorHAnsi"/>
                <w:iCs/>
                <w:sz w:val="20"/>
                <w:szCs w:val="20"/>
                <w:lang w:val="en-US"/>
              </w:rPr>
              <w:t>© 2023, CL3S, EC-VPL</w:t>
            </w:r>
          </w:p>
          <w:p w14:paraId="7940BCB9" w14:textId="6E440728" w:rsidR="0086653B" w:rsidRPr="00B36C6A" w:rsidRDefault="0086653B" w:rsidP="0064007B">
            <w:pPr>
              <w:ind w:left="-107" w:right="91"/>
              <w:jc w:val="both"/>
              <w:rPr>
                <w:rFonts w:cstheme="minorHAnsi"/>
                <w:i/>
                <w:iCs/>
                <w:sz w:val="20"/>
                <w:szCs w:val="20"/>
                <w:lang w:val="en-US"/>
              </w:rPr>
            </w:pPr>
            <w:r w:rsidRPr="00B36C6A">
              <w:rPr>
                <w:rFonts w:eastAsia="Calibri" w:cstheme="minorHAnsi"/>
                <w:color w:val="000000"/>
                <w:sz w:val="20"/>
                <w:szCs w:val="20"/>
                <w:lang w:val="en-US"/>
              </w:rPr>
              <w:t>All rights reserved. This publication may be reproduced, translated, stored or transmitted in any form under strict conditions of quotation of sources, publisher and authors.</w:t>
            </w:r>
          </w:p>
          <w:p w14:paraId="699AF3C3" w14:textId="77777777" w:rsidR="0086653B" w:rsidRPr="00B36C6A" w:rsidRDefault="0086653B" w:rsidP="0064007B">
            <w:pPr>
              <w:ind w:left="-107" w:right="91"/>
              <w:rPr>
                <w:rFonts w:cstheme="minorHAnsi"/>
                <w:iCs/>
                <w:color w:val="000000" w:themeColor="text1"/>
                <w:sz w:val="20"/>
                <w:szCs w:val="20"/>
                <w:lang w:val="fr-FR"/>
              </w:rPr>
            </w:pPr>
          </w:p>
          <w:p w14:paraId="195DF981" w14:textId="34A5FA04" w:rsidR="0086653B" w:rsidRPr="00B36C6A" w:rsidRDefault="0086653B" w:rsidP="0064007B">
            <w:pPr>
              <w:ind w:left="-107" w:right="91"/>
              <w:rPr>
                <w:rFonts w:cstheme="minorHAnsi"/>
                <w:i/>
                <w:iCs/>
                <w:sz w:val="20"/>
                <w:szCs w:val="20"/>
              </w:rPr>
            </w:pPr>
            <w:r w:rsidRPr="00B36C6A">
              <w:rPr>
                <w:rFonts w:cstheme="minorHAnsi"/>
                <w:iCs/>
                <w:color w:val="000000" w:themeColor="text1"/>
                <w:sz w:val="20"/>
                <w:szCs w:val="20"/>
                <w:lang w:val="fr-FR"/>
              </w:rPr>
              <w:t xml:space="preserve">ISBN </w:t>
            </w:r>
            <w:r w:rsidR="00B36C6A" w:rsidRPr="00B36C6A">
              <w:rPr>
                <w:rFonts w:cstheme="minorHAnsi"/>
                <w:color w:val="333333"/>
                <w:sz w:val="20"/>
                <w:szCs w:val="20"/>
                <w:shd w:val="clear" w:color="auto" w:fill="FFFFFF"/>
              </w:rPr>
              <w:t>9789492085214</w:t>
            </w:r>
          </w:p>
        </w:tc>
        <w:tc>
          <w:tcPr>
            <w:tcW w:w="1559" w:type="dxa"/>
          </w:tcPr>
          <w:p w14:paraId="3000D966" w14:textId="77777777" w:rsidR="0064007B" w:rsidRPr="00B36C6A" w:rsidRDefault="0064007B" w:rsidP="0064007B">
            <w:pPr>
              <w:ind w:right="-20"/>
              <w:jc w:val="right"/>
              <w:rPr>
                <w:rFonts w:cstheme="minorHAnsi"/>
                <w:i/>
                <w:iCs/>
                <w:sz w:val="20"/>
                <w:szCs w:val="20"/>
                <w:lang w:val="en-US"/>
              </w:rPr>
            </w:pPr>
          </w:p>
          <w:p w14:paraId="2FC7FEF8" w14:textId="77777777" w:rsidR="0064007B" w:rsidRPr="00B36C6A" w:rsidRDefault="0064007B" w:rsidP="0064007B">
            <w:pPr>
              <w:ind w:right="-20"/>
              <w:jc w:val="right"/>
              <w:rPr>
                <w:rFonts w:cstheme="minorHAnsi"/>
                <w:i/>
                <w:iCs/>
                <w:sz w:val="20"/>
                <w:szCs w:val="20"/>
                <w:lang w:val="en-US"/>
              </w:rPr>
            </w:pPr>
          </w:p>
          <w:p w14:paraId="27EB8F19" w14:textId="77777777" w:rsidR="0086653B" w:rsidRDefault="0086653B" w:rsidP="00015E40">
            <w:pPr>
              <w:ind w:right="-20"/>
              <w:jc w:val="center"/>
              <w:rPr>
                <w:rFonts w:cstheme="minorHAnsi"/>
                <w:i/>
                <w:iCs/>
                <w:sz w:val="20"/>
                <w:szCs w:val="20"/>
                <w:lang w:val="en-US"/>
              </w:rPr>
            </w:pPr>
          </w:p>
          <w:p w14:paraId="45399803" w14:textId="336D59AE" w:rsidR="001B731C" w:rsidRPr="00B36C6A" w:rsidRDefault="001B731C" w:rsidP="00015E40">
            <w:pPr>
              <w:ind w:right="-20"/>
              <w:jc w:val="center"/>
              <w:rPr>
                <w:rFonts w:cstheme="minorHAnsi"/>
                <w:i/>
                <w:iCs/>
                <w:sz w:val="20"/>
                <w:szCs w:val="20"/>
                <w:lang w:val="en-US"/>
              </w:rPr>
            </w:pPr>
            <w:r w:rsidRPr="00B36C6A">
              <w:rPr>
                <w:rFonts w:cstheme="minorHAnsi"/>
                <w:iCs/>
                <w:noProof/>
                <w:szCs w:val="20"/>
                <w:lang w:val="fr-FR"/>
              </w:rPr>
              <w:drawing>
                <wp:inline distT="0" distB="0" distL="0" distR="0" wp14:anchorId="051628F4" wp14:editId="3E2DC9B8">
                  <wp:extent cx="473075" cy="442210"/>
                  <wp:effectExtent l="0" t="0" r="0" b="254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wart zn.jpg"/>
                          <pic:cNvPicPr/>
                        </pic:nvPicPr>
                        <pic:blipFill rotWithShape="1">
                          <a:blip r:embed="rId17" cstate="print">
                            <a:extLst>
                              <a:ext uri="{28A0092B-C50C-407E-A947-70E740481C1C}">
                                <a14:useLocalDpi xmlns:a14="http://schemas.microsoft.com/office/drawing/2010/main" val="0"/>
                              </a:ext>
                            </a:extLst>
                          </a:blip>
                          <a:srcRect b="25515"/>
                          <a:stretch/>
                        </pic:blipFill>
                        <pic:spPr bwMode="auto">
                          <a:xfrm>
                            <a:off x="0" y="0"/>
                            <a:ext cx="479295" cy="448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BEC2F" w14:textId="786CE8B7" w:rsidR="00C20D24" w:rsidRPr="004631A5" w:rsidRDefault="00000000" w:rsidP="00DD0196">
      <w:pPr>
        <w:shd w:val="clear" w:color="auto" w:fill="FFFFFF"/>
        <w:ind w:left="3402"/>
        <w:jc w:val="both"/>
        <w:rPr>
          <w:i/>
          <w:color w:val="000000"/>
          <w:szCs w:val="20"/>
          <w:lang w:val="en-US"/>
        </w:rPr>
      </w:pPr>
      <w:r w:rsidRPr="004631A5">
        <w:rPr>
          <w:i/>
          <w:color w:val="000000"/>
          <w:szCs w:val="20"/>
          <w:lang w:val="en-US"/>
        </w:rPr>
        <w:lastRenderedPageBreak/>
        <w:t>We never know the reality of things: we see only what we are aware of. It is our consciousness that determines the shape of the world around us -- its size, motion and meaning.</w:t>
      </w:r>
    </w:p>
    <w:p w14:paraId="5930B06C" w14:textId="77777777" w:rsidR="00C20D24" w:rsidRPr="004631A5" w:rsidRDefault="00000000" w:rsidP="00DD0196">
      <w:pPr>
        <w:shd w:val="clear" w:color="auto" w:fill="FFFFFF"/>
        <w:ind w:left="3402"/>
        <w:jc w:val="right"/>
        <w:rPr>
          <w:color w:val="000000"/>
          <w:szCs w:val="20"/>
          <w:lang w:val="en-US"/>
        </w:rPr>
      </w:pPr>
      <w:r w:rsidRPr="004631A5">
        <w:rPr>
          <w:color w:val="000000"/>
          <w:szCs w:val="20"/>
          <w:lang w:val="en-US"/>
        </w:rPr>
        <w:t>Nawal El Saadawi</w:t>
      </w:r>
    </w:p>
    <w:p w14:paraId="3BED080F" w14:textId="77777777" w:rsidR="00C20D24" w:rsidRPr="004631A5" w:rsidRDefault="00C20D24" w:rsidP="00DD0196">
      <w:pPr>
        <w:pBdr>
          <w:top w:val="nil"/>
          <w:left w:val="nil"/>
          <w:bottom w:val="nil"/>
          <w:right w:val="nil"/>
          <w:between w:val="nil"/>
        </w:pBdr>
        <w:shd w:val="clear" w:color="auto" w:fill="FFFFFF"/>
        <w:tabs>
          <w:tab w:val="left" w:pos="7230"/>
        </w:tabs>
        <w:ind w:left="3402"/>
        <w:jc w:val="both"/>
        <w:rPr>
          <w:rFonts w:ascii="Calibri" w:eastAsia="Calibri" w:hAnsi="Calibri"/>
          <w:i/>
          <w:color w:val="000000"/>
          <w:szCs w:val="20"/>
          <w:lang w:val="en-US"/>
        </w:rPr>
      </w:pPr>
    </w:p>
    <w:p w14:paraId="0F5B05B6" w14:textId="77777777" w:rsidR="00C20D24" w:rsidRPr="004631A5" w:rsidRDefault="00C20D24" w:rsidP="00DD0196">
      <w:pPr>
        <w:pBdr>
          <w:top w:val="nil"/>
          <w:left w:val="nil"/>
          <w:bottom w:val="nil"/>
          <w:right w:val="nil"/>
          <w:between w:val="nil"/>
        </w:pBdr>
        <w:shd w:val="clear" w:color="auto" w:fill="FFFFFF"/>
        <w:tabs>
          <w:tab w:val="left" w:pos="7230"/>
        </w:tabs>
        <w:ind w:left="3402"/>
        <w:jc w:val="both"/>
        <w:rPr>
          <w:rFonts w:ascii="Calibri" w:eastAsia="Calibri" w:hAnsi="Calibri"/>
          <w:i/>
          <w:color w:val="000000"/>
          <w:szCs w:val="20"/>
          <w:lang w:val="en-US"/>
        </w:rPr>
      </w:pPr>
    </w:p>
    <w:p w14:paraId="083F8D2D" w14:textId="77777777" w:rsidR="00290752" w:rsidRPr="004631A5" w:rsidRDefault="00000000" w:rsidP="00DD0196">
      <w:pPr>
        <w:pBdr>
          <w:top w:val="nil"/>
          <w:left w:val="nil"/>
          <w:bottom w:val="nil"/>
          <w:right w:val="nil"/>
          <w:between w:val="nil"/>
        </w:pBdr>
        <w:shd w:val="clear" w:color="auto" w:fill="FFFFFF"/>
        <w:tabs>
          <w:tab w:val="left" w:pos="6946"/>
        </w:tabs>
        <w:ind w:left="3402"/>
        <w:jc w:val="both"/>
        <w:rPr>
          <w:rFonts w:ascii="Calibri" w:eastAsia="Calibri" w:hAnsi="Calibri"/>
          <w:i/>
          <w:color w:val="000000"/>
          <w:szCs w:val="20"/>
          <w:lang w:val="en-US"/>
        </w:rPr>
      </w:pPr>
      <w:r w:rsidRPr="004631A5">
        <w:rPr>
          <w:rFonts w:ascii="Calibri" w:eastAsia="Calibri" w:hAnsi="Calibri"/>
          <w:i/>
          <w:color w:val="000000"/>
          <w:szCs w:val="20"/>
          <w:lang w:val="en-US"/>
        </w:rPr>
        <w:t>Trust yourself. Create the kind of self that you will be happy to live with all your life. Make the most of yourself by fanning the tiny, inner sparks of possibility into flames of achievement.</w:t>
      </w:r>
      <w:r w:rsidRPr="004631A5">
        <w:rPr>
          <w:rFonts w:ascii="Calibri" w:eastAsia="Calibri" w:hAnsi="Calibri"/>
          <w:i/>
          <w:color w:val="000000"/>
          <w:szCs w:val="20"/>
          <w:lang w:val="en-US"/>
        </w:rPr>
        <w:tab/>
      </w:r>
    </w:p>
    <w:p w14:paraId="31F6DDED" w14:textId="1D70B795" w:rsidR="00C20D24" w:rsidRPr="004631A5" w:rsidRDefault="00000000" w:rsidP="00DD0196">
      <w:pPr>
        <w:pBdr>
          <w:top w:val="nil"/>
          <w:left w:val="nil"/>
          <w:bottom w:val="nil"/>
          <w:right w:val="nil"/>
          <w:between w:val="nil"/>
        </w:pBdr>
        <w:shd w:val="clear" w:color="auto" w:fill="FFFFFF"/>
        <w:tabs>
          <w:tab w:val="left" w:pos="6946"/>
        </w:tabs>
        <w:ind w:left="3402"/>
        <w:jc w:val="right"/>
        <w:rPr>
          <w:rFonts w:ascii="Calibri" w:eastAsia="Calibri" w:hAnsi="Calibri"/>
          <w:color w:val="000000"/>
          <w:szCs w:val="20"/>
        </w:rPr>
      </w:pPr>
      <w:r w:rsidRPr="004631A5">
        <w:rPr>
          <w:rFonts w:ascii="Calibri" w:eastAsia="Calibri" w:hAnsi="Calibri"/>
          <w:color w:val="000000"/>
          <w:szCs w:val="20"/>
        </w:rPr>
        <w:t>Golda Meir</w:t>
      </w:r>
    </w:p>
    <w:p w14:paraId="66AC9986" w14:textId="77777777" w:rsidR="00C20D24" w:rsidRDefault="00000000" w:rsidP="00DD0196">
      <w:pPr>
        <w:rPr>
          <w:color w:val="000000"/>
          <w:sz w:val="21"/>
          <w:szCs w:val="21"/>
        </w:rPr>
      </w:pPr>
      <w:r>
        <w:br w:type="page"/>
      </w:r>
    </w:p>
    <w:p w14:paraId="068A8E03" w14:textId="77777777" w:rsidR="00C20D24" w:rsidRDefault="00C20D24" w:rsidP="00DD0196">
      <w:pPr>
        <w:pBdr>
          <w:top w:val="nil"/>
          <w:left w:val="nil"/>
          <w:bottom w:val="nil"/>
          <w:right w:val="nil"/>
          <w:between w:val="nil"/>
        </w:pBdr>
        <w:shd w:val="clear" w:color="auto" w:fill="FFFFFF"/>
        <w:tabs>
          <w:tab w:val="left" w:pos="8080"/>
        </w:tabs>
        <w:ind w:left="3969"/>
        <w:jc w:val="both"/>
        <w:rPr>
          <w:rFonts w:ascii="Calibri" w:eastAsia="Calibri" w:hAnsi="Calibri"/>
          <w:color w:val="000000"/>
          <w:sz w:val="21"/>
          <w:szCs w:val="21"/>
        </w:rPr>
      </w:pPr>
    </w:p>
    <w:p w14:paraId="0C76C4E3" w14:textId="77777777" w:rsidR="00C20D24" w:rsidRDefault="00C20D24" w:rsidP="00DD0196">
      <w:pPr>
        <w:rPr>
          <w:rFonts w:ascii="Times New Roman" w:hAnsi="Times New Roman" w:cs="Times New Roman"/>
          <w:color w:val="002060"/>
          <w:sz w:val="24"/>
        </w:rPr>
      </w:pPr>
    </w:p>
    <w:p w14:paraId="436BE9FE" w14:textId="77777777" w:rsidR="00C20D24" w:rsidRDefault="00000000" w:rsidP="00DD0196">
      <w:pPr>
        <w:jc w:val="right"/>
        <w:rPr>
          <w:sz w:val="16"/>
          <w:szCs w:val="16"/>
        </w:rPr>
      </w:pPr>
      <w:r>
        <w:br w:type="page"/>
      </w:r>
    </w:p>
    <w:p w14:paraId="1DFC9196" w14:textId="77777777" w:rsidR="00C20D24" w:rsidRDefault="00000000" w:rsidP="00DD0196">
      <w:pPr>
        <w:pStyle w:val="Kop1"/>
      </w:pPr>
      <w:bookmarkStart w:id="0" w:name="_heading=h.30j0zll" w:colFirst="0" w:colLast="0"/>
      <w:bookmarkStart w:id="1" w:name="_Toc147933646"/>
      <w:bookmarkStart w:id="2" w:name="_Toc148093460"/>
      <w:bookmarkStart w:id="3" w:name="_Toc148107470"/>
      <w:bookmarkEnd w:id="0"/>
      <w:r>
        <w:lastRenderedPageBreak/>
        <w:t>Content</w:t>
      </w:r>
      <w:bookmarkEnd w:id="1"/>
      <w:bookmarkEnd w:id="2"/>
      <w:bookmarkEnd w:id="3"/>
    </w:p>
    <w:p w14:paraId="75E966A1" w14:textId="77777777" w:rsidR="00DE1116" w:rsidRPr="00DE1116" w:rsidRDefault="00DE1116" w:rsidP="00DD0196"/>
    <w:sdt>
      <w:sdtPr>
        <w:rPr>
          <w:b w:val="0"/>
          <w:bCs w:val="0"/>
          <w:szCs w:val="24"/>
        </w:rPr>
        <w:id w:val="432471131"/>
        <w:docPartObj>
          <w:docPartGallery w:val="Table of Contents"/>
          <w:docPartUnique/>
        </w:docPartObj>
      </w:sdtPr>
      <w:sdtContent>
        <w:p w14:paraId="550837A4" w14:textId="045C6A4A" w:rsidR="0063100C" w:rsidRDefault="00000000">
          <w:pPr>
            <w:pStyle w:val="Inhopg1"/>
            <w:rPr>
              <w:rFonts w:eastAsiaTheme="minorEastAsia" w:cstheme="minorBidi"/>
              <w:b w:val="0"/>
              <w:bCs w:val="0"/>
              <w:noProof/>
              <w:kern w:val="2"/>
              <w:sz w:val="24"/>
              <w:szCs w:val="24"/>
              <w14:ligatures w14:val="standardContextual"/>
            </w:rPr>
          </w:pPr>
          <w:r>
            <w:fldChar w:fldCharType="begin"/>
          </w:r>
          <w:r>
            <w:instrText xml:space="preserve"> TOC \h \u \z </w:instrText>
          </w:r>
          <w:r>
            <w:fldChar w:fldCharType="separate"/>
          </w:r>
        </w:p>
        <w:p w14:paraId="374B75AE" w14:textId="625E0FFA" w:rsidR="0063100C" w:rsidRDefault="00000000">
          <w:pPr>
            <w:pStyle w:val="Inhopg1"/>
            <w:rPr>
              <w:rFonts w:eastAsiaTheme="minorEastAsia" w:cstheme="minorBidi"/>
              <w:b w:val="0"/>
              <w:bCs w:val="0"/>
              <w:noProof/>
              <w:kern w:val="2"/>
              <w:sz w:val="24"/>
              <w:szCs w:val="24"/>
              <w14:ligatures w14:val="standardContextual"/>
            </w:rPr>
          </w:pPr>
          <w:hyperlink w:anchor="_Toc148107471" w:history="1">
            <w:r w:rsidR="0063100C" w:rsidRPr="00292532">
              <w:rPr>
                <w:rStyle w:val="Hyperlink"/>
                <w:noProof/>
                <w:lang w:val="en-US"/>
              </w:rPr>
              <w:t>Editorial</w:t>
            </w:r>
            <w:r w:rsidR="0063100C">
              <w:rPr>
                <w:noProof/>
                <w:webHidden/>
              </w:rPr>
              <w:tab/>
            </w:r>
            <w:r w:rsidR="0063100C">
              <w:rPr>
                <w:noProof/>
                <w:webHidden/>
              </w:rPr>
              <w:fldChar w:fldCharType="begin"/>
            </w:r>
            <w:r w:rsidR="0063100C">
              <w:rPr>
                <w:noProof/>
                <w:webHidden/>
              </w:rPr>
              <w:instrText xml:space="preserve"> PAGEREF _Toc148107471 \h </w:instrText>
            </w:r>
            <w:r w:rsidR="0063100C">
              <w:rPr>
                <w:noProof/>
                <w:webHidden/>
              </w:rPr>
            </w:r>
            <w:r w:rsidR="0063100C">
              <w:rPr>
                <w:noProof/>
                <w:webHidden/>
              </w:rPr>
              <w:fldChar w:fldCharType="separate"/>
            </w:r>
            <w:r w:rsidR="00B32E6D">
              <w:rPr>
                <w:noProof/>
                <w:webHidden/>
              </w:rPr>
              <w:t>1</w:t>
            </w:r>
            <w:r w:rsidR="0063100C">
              <w:rPr>
                <w:noProof/>
                <w:webHidden/>
              </w:rPr>
              <w:fldChar w:fldCharType="end"/>
            </w:r>
          </w:hyperlink>
        </w:p>
        <w:p w14:paraId="302E5195" w14:textId="00E89448" w:rsidR="0063100C" w:rsidRDefault="00000000">
          <w:pPr>
            <w:pStyle w:val="Inhopg1"/>
            <w:rPr>
              <w:rFonts w:eastAsiaTheme="minorEastAsia" w:cstheme="minorBidi"/>
              <w:b w:val="0"/>
              <w:bCs w:val="0"/>
              <w:noProof/>
              <w:kern w:val="2"/>
              <w:sz w:val="24"/>
              <w:szCs w:val="24"/>
              <w14:ligatures w14:val="standardContextual"/>
            </w:rPr>
          </w:pPr>
          <w:hyperlink w:anchor="_Toc148107474" w:history="1">
            <w:r w:rsidR="0063100C" w:rsidRPr="00292532">
              <w:rPr>
                <w:rStyle w:val="Hyperlink"/>
                <w:noProof/>
                <w:lang w:val="en-US"/>
              </w:rPr>
              <w:t>Introduction</w:t>
            </w:r>
            <w:r w:rsidR="0063100C">
              <w:rPr>
                <w:noProof/>
                <w:webHidden/>
              </w:rPr>
              <w:tab/>
            </w:r>
            <w:r w:rsidR="0063100C">
              <w:rPr>
                <w:noProof/>
                <w:webHidden/>
              </w:rPr>
              <w:fldChar w:fldCharType="begin"/>
            </w:r>
            <w:r w:rsidR="0063100C">
              <w:rPr>
                <w:noProof/>
                <w:webHidden/>
              </w:rPr>
              <w:instrText xml:space="preserve"> PAGEREF _Toc148107474 \h </w:instrText>
            </w:r>
            <w:r w:rsidR="0063100C">
              <w:rPr>
                <w:noProof/>
                <w:webHidden/>
              </w:rPr>
            </w:r>
            <w:r w:rsidR="0063100C">
              <w:rPr>
                <w:noProof/>
                <w:webHidden/>
              </w:rPr>
              <w:fldChar w:fldCharType="separate"/>
            </w:r>
            <w:r w:rsidR="00B32E6D">
              <w:rPr>
                <w:noProof/>
                <w:webHidden/>
              </w:rPr>
              <w:t>3</w:t>
            </w:r>
            <w:r w:rsidR="0063100C">
              <w:rPr>
                <w:noProof/>
                <w:webHidden/>
              </w:rPr>
              <w:fldChar w:fldCharType="end"/>
            </w:r>
          </w:hyperlink>
        </w:p>
        <w:p w14:paraId="21487681" w14:textId="1B81A5F8" w:rsidR="0063100C" w:rsidRDefault="00000000">
          <w:pPr>
            <w:pStyle w:val="Inhopg1"/>
            <w:rPr>
              <w:rFonts w:eastAsiaTheme="minorEastAsia" w:cstheme="minorBidi"/>
              <w:b w:val="0"/>
              <w:bCs w:val="0"/>
              <w:noProof/>
              <w:kern w:val="2"/>
              <w:sz w:val="24"/>
              <w:szCs w:val="24"/>
              <w14:ligatures w14:val="standardContextual"/>
            </w:rPr>
          </w:pPr>
          <w:hyperlink w:anchor="_Toc148107476" w:history="1">
            <w:r w:rsidR="0063100C" w:rsidRPr="00292532">
              <w:rPr>
                <w:rStyle w:val="Hyperlink"/>
                <w:noProof/>
                <w:lang w:val="en-US"/>
              </w:rPr>
              <w:t xml:space="preserve">1. </w:t>
            </w:r>
            <w:r w:rsidR="0063100C">
              <w:rPr>
                <w:rFonts w:eastAsiaTheme="minorEastAsia" w:cstheme="minorBidi"/>
                <w:b w:val="0"/>
                <w:bCs w:val="0"/>
                <w:noProof/>
                <w:kern w:val="2"/>
                <w:sz w:val="24"/>
                <w:szCs w:val="24"/>
                <w14:ligatures w14:val="standardContextual"/>
              </w:rPr>
              <w:tab/>
            </w:r>
            <w:r w:rsidR="0063100C" w:rsidRPr="00292532">
              <w:rPr>
                <w:rStyle w:val="Hyperlink"/>
                <w:noProof/>
                <w:lang w:val="en-US"/>
              </w:rPr>
              <w:t>Personal Resources Management (PRM)</w:t>
            </w:r>
            <w:r w:rsidR="0063100C">
              <w:rPr>
                <w:noProof/>
                <w:webHidden/>
              </w:rPr>
              <w:tab/>
            </w:r>
            <w:r w:rsidR="0063100C">
              <w:rPr>
                <w:noProof/>
                <w:webHidden/>
              </w:rPr>
              <w:fldChar w:fldCharType="begin"/>
            </w:r>
            <w:r w:rsidR="0063100C">
              <w:rPr>
                <w:noProof/>
                <w:webHidden/>
              </w:rPr>
              <w:instrText xml:space="preserve"> PAGEREF _Toc148107476 \h </w:instrText>
            </w:r>
            <w:r w:rsidR="0063100C">
              <w:rPr>
                <w:noProof/>
                <w:webHidden/>
              </w:rPr>
            </w:r>
            <w:r w:rsidR="0063100C">
              <w:rPr>
                <w:noProof/>
                <w:webHidden/>
              </w:rPr>
              <w:fldChar w:fldCharType="separate"/>
            </w:r>
            <w:r w:rsidR="00B32E6D">
              <w:rPr>
                <w:noProof/>
                <w:webHidden/>
              </w:rPr>
              <w:t>5</w:t>
            </w:r>
            <w:r w:rsidR="0063100C">
              <w:rPr>
                <w:noProof/>
                <w:webHidden/>
              </w:rPr>
              <w:fldChar w:fldCharType="end"/>
            </w:r>
          </w:hyperlink>
        </w:p>
        <w:p w14:paraId="73F7061B" w14:textId="05CECAD6" w:rsidR="0063100C" w:rsidRDefault="00000000">
          <w:pPr>
            <w:pStyle w:val="Inhopg2"/>
            <w:rPr>
              <w:rFonts w:eastAsiaTheme="minorEastAsia" w:cstheme="minorBidi"/>
              <w:i w:val="0"/>
              <w:iCs w:val="0"/>
              <w:noProof/>
              <w:kern w:val="2"/>
              <w:sz w:val="24"/>
              <w:szCs w:val="24"/>
              <w14:ligatures w14:val="standardContextual"/>
            </w:rPr>
          </w:pPr>
          <w:hyperlink w:anchor="_Toc148107477" w:history="1">
            <w:r w:rsidR="0063100C" w:rsidRPr="00292532">
              <w:rPr>
                <w:rStyle w:val="Hyperlink"/>
                <w:noProof/>
                <w:lang w:val="en-US"/>
              </w:rPr>
              <w:t>Step-by-step plan</w:t>
            </w:r>
            <w:r w:rsidR="0063100C">
              <w:rPr>
                <w:noProof/>
                <w:webHidden/>
              </w:rPr>
              <w:tab/>
            </w:r>
            <w:r w:rsidR="0063100C">
              <w:rPr>
                <w:noProof/>
                <w:webHidden/>
              </w:rPr>
              <w:fldChar w:fldCharType="begin"/>
            </w:r>
            <w:r w:rsidR="0063100C">
              <w:rPr>
                <w:noProof/>
                <w:webHidden/>
              </w:rPr>
              <w:instrText xml:space="preserve"> PAGEREF _Toc148107477 \h </w:instrText>
            </w:r>
            <w:r w:rsidR="0063100C">
              <w:rPr>
                <w:noProof/>
                <w:webHidden/>
              </w:rPr>
            </w:r>
            <w:r w:rsidR="0063100C">
              <w:rPr>
                <w:noProof/>
                <w:webHidden/>
              </w:rPr>
              <w:fldChar w:fldCharType="separate"/>
            </w:r>
            <w:r w:rsidR="00B32E6D">
              <w:rPr>
                <w:noProof/>
                <w:webHidden/>
              </w:rPr>
              <w:t>6</w:t>
            </w:r>
            <w:r w:rsidR="0063100C">
              <w:rPr>
                <w:noProof/>
                <w:webHidden/>
              </w:rPr>
              <w:fldChar w:fldCharType="end"/>
            </w:r>
          </w:hyperlink>
        </w:p>
        <w:p w14:paraId="66B23271" w14:textId="183DEEA1" w:rsidR="0063100C" w:rsidRDefault="00000000">
          <w:pPr>
            <w:pStyle w:val="Inhopg2"/>
            <w:rPr>
              <w:rFonts w:eastAsiaTheme="minorEastAsia" w:cstheme="minorBidi"/>
              <w:i w:val="0"/>
              <w:iCs w:val="0"/>
              <w:noProof/>
              <w:kern w:val="2"/>
              <w:sz w:val="24"/>
              <w:szCs w:val="24"/>
              <w14:ligatures w14:val="standardContextual"/>
            </w:rPr>
          </w:pPr>
          <w:hyperlink w:anchor="_Toc148107478" w:history="1">
            <w:r w:rsidR="0063100C" w:rsidRPr="00292532">
              <w:rPr>
                <w:rStyle w:val="Hyperlink"/>
                <w:noProof/>
                <w:lang w:val="en-US"/>
              </w:rPr>
              <w:t>The principles of PRM</w:t>
            </w:r>
            <w:r w:rsidR="0063100C">
              <w:rPr>
                <w:noProof/>
                <w:webHidden/>
              </w:rPr>
              <w:tab/>
            </w:r>
            <w:r w:rsidR="0063100C">
              <w:rPr>
                <w:noProof/>
                <w:webHidden/>
              </w:rPr>
              <w:fldChar w:fldCharType="begin"/>
            </w:r>
            <w:r w:rsidR="0063100C">
              <w:rPr>
                <w:noProof/>
                <w:webHidden/>
              </w:rPr>
              <w:instrText xml:space="preserve"> PAGEREF _Toc148107478 \h </w:instrText>
            </w:r>
            <w:r w:rsidR="0063100C">
              <w:rPr>
                <w:noProof/>
                <w:webHidden/>
              </w:rPr>
            </w:r>
            <w:r w:rsidR="0063100C">
              <w:rPr>
                <w:noProof/>
                <w:webHidden/>
              </w:rPr>
              <w:fldChar w:fldCharType="separate"/>
            </w:r>
            <w:r w:rsidR="00B32E6D">
              <w:rPr>
                <w:noProof/>
                <w:webHidden/>
              </w:rPr>
              <w:t>7</w:t>
            </w:r>
            <w:r w:rsidR="0063100C">
              <w:rPr>
                <w:noProof/>
                <w:webHidden/>
              </w:rPr>
              <w:fldChar w:fldCharType="end"/>
            </w:r>
          </w:hyperlink>
        </w:p>
        <w:p w14:paraId="5D4603D2" w14:textId="6024359B" w:rsidR="0063100C" w:rsidRDefault="00000000">
          <w:pPr>
            <w:pStyle w:val="Inhopg2"/>
            <w:rPr>
              <w:rFonts w:eastAsiaTheme="minorEastAsia" w:cstheme="minorBidi"/>
              <w:i w:val="0"/>
              <w:iCs w:val="0"/>
              <w:noProof/>
              <w:kern w:val="2"/>
              <w:sz w:val="24"/>
              <w:szCs w:val="24"/>
              <w14:ligatures w14:val="standardContextual"/>
            </w:rPr>
          </w:pPr>
          <w:hyperlink w:anchor="_Toc148107479" w:history="1">
            <w:r w:rsidR="0063100C" w:rsidRPr="00292532">
              <w:rPr>
                <w:rStyle w:val="Hyperlink"/>
                <w:noProof/>
                <w:lang w:val="en-US"/>
              </w:rPr>
              <w:t>The manual</w:t>
            </w:r>
            <w:r w:rsidR="0063100C">
              <w:rPr>
                <w:noProof/>
                <w:webHidden/>
              </w:rPr>
              <w:tab/>
            </w:r>
            <w:r w:rsidR="0063100C">
              <w:rPr>
                <w:noProof/>
                <w:webHidden/>
              </w:rPr>
              <w:fldChar w:fldCharType="begin"/>
            </w:r>
            <w:r w:rsidR="0063100C">
              <w:rPr>
                <w:noProof/>
                <w:webHidden/>
              </w:rPr>
              <w:instrText xml:space="preserve"> PAGEREF _Toc148107479 \h </w:instrText>
            </w:r>
            <w:r w:rsidR="0063100C">
              <w:rPr>
                <w:noProof/>
                <w:webHidden/>
              </w:rPr>
            </w:r>
            <w:r w:rsidR="0063100C">
              <w:rPr>
                <w:noProof/>
                <w:webHidden/>
              </w:rPr>
              <w:fldChar w:fldCharType="separate"/>
            </w:r>
            <w:r w:rsidR="00B32E6D">
              <w:rPr>
                <w:noProof/>
                <w:webHidden/>
              </w:rPr>
              <w:t>7</w:t>
            </w:r>
            <w:r w:rsidR="0063100C">
              <w:rPr>
                <w:noProof/>
                <w:webHidden/>
              </w:rPr>
              <w:fldChar w:fldCharType="end"/>
            </w:r>
          </w:hyperlink>
        </w:p>
        <w:p w14:paraId="1997E7E2" w14:textId="5ADAC7AA" w:rsidR="0063100C" w:rsidRDefault="00000000">
          <w:pPr>
            <w:pStyle w:val="Inhopg1"/>
            <w:rPr>
              <w:rFonts w:eastAsiaTheme="minorEastAsia" w:cstheme="minorBidi"/>
              <w:b w:val="0"/>
              <w:bCs w:val="0"/>
              <w:noProof/>
              <w:kern w:val="2"/>
              <w:sz w:val="24"/>
              <w:szCs w:val="24"/>
              <w14:ligatures w14:val="standardContextual"/>
            </w:rPr>
          </w:pPr>
          <w:hyperlink w:anchor="_Toc148107482" w:history="1">
            <w:r w:rsidR="0063100C" w:rsidRPr="00292532">
              <w:rPr>
                <w:rStyle w:val="Hyperlink"/>
                <w:noProof/>
              </w:rPr>
              <w:t>2.</w:t>
            </w:r>
            <w:r w:rsidR="0063100C">
              <w:rPr>
                <w:rFonts w:eastAsiaTheme="minorEastAsia" w:cstheme="minorBidi"/>
                <w:b w:val="0"/>
                <w:bCs w:val="0"/>
                <w:noProof/>
                <w:kern w:val="2"/>
                <w:sz w:val="24"/>
                <w:szCs w:val="24"/>
                <w14:ligatures w14:val="standardContextual"/>
              </w:rPr>
              <w:tab/>
            </w:r>
            <w:r w:rsidR="0063100C" w:rsidRPr="00292532">
              <w:rPr>
                <w:rStyle w:val="Hyperlink"/>
                <w:noProof/>
              </w:rPr>
              <w:t>The CAMPLUS-model</w:t>
            </w:r>
            <w:r w:rsidR="0063100C">
              <w:rPr>
                <w:noProof/>
                <w:webHidden/>
              </w:rPr>
              <w:tab/>
            </w:r>
            <w:r w:rsidR="0063100C">
              <w:rPr>
                <w:noProof/>
                <w:webHidden/>
              </w:rPr>
              <w:fldChar w:fldCharType="begin"/>
            </w:r>
            <w:r w:rsidR="0063100C">
              <w:rPr>
                <w:noProof/>
                <w:webHidden/>
              </w:rPr>
              <w:instrText xml:space="preserve"> PAGEREF _Toc148107482 \h </w:instrText>
            </w:r>
            <w:r w:rsidR="0063100C">
              <w:rPr>
                <w:noProof/>
                <w:webHidden/>
              </w:rPr>
            </w:r>
            <w:r w:rsidR="0063100C">
              <w:rPr>
                <w:noProof/>
                <w:webHidden/>
              </w:rPr>
              <w:fldChar w:fldCharType="separate"/>
            </w:r>
            <w:r w:rsidR="00B32E6D">
              <w:rPr>
                <w:noProof/>
                <w:webHidden/>
              </w:rPr>
              <w:t>9</w:t>
            </w:r>
            <w:r w:rsidR="0063100C">
              <w:rPr>
                <w:noProof/>
                <w:webHidden/>
              </w:rPr>
              <w:fldChar w:fldCharType="end"/>
            </w:r>
          </w:hyperlink>
        </w:p>
        <w:p w14:paraId="73A7783B" w14:textId="5A772260" w:rsidR="0063100C" w:rsidRDefault="00000000">
          <w:pPr>
            <w:pStyle w:val="Inhopg2"/>
            <w:rPr>
              <w:rFonts w:eastAsiaTheme="minorEastAsia" w:cstheme="minorBidi"/>
              <w:i w:val="0"/>
              <w:iCs w:val="0"/>
              <w:noProof/>
              <w:kern w:val="2"/>
              <w:sz w:val="24"/>
              <w:szCs w:val="24"/>
              <w14:ligatures w14:val="standardContextual"/>
            </w:rPr>
          </w:pPr>
          <w:hyperlink w:anchor="_Toc148107483" w:history="1">
            <w:r w:rsidR="0063100C" w:rsidRPr="00292532">
              <w:rPr>
                <w:rStyle w:val="Hyperlink"/>
                <w:noProof/>
                <w:lang w:val="en-US"/>
              </w:rPr>
              <w:t>Objectives of the CAMPLUS-model</w:t>
            </w:r>
            <w:r w:rsidR="0063100C">
              <w:rPr>
                <w:noProof/>
                <w:webHidden/>
              </w:rPr>
              <w:tab/>
            </w:r>
            <w:r w:rsidR="0063100C">
              <w:rPr>
                <w:noProof/>
                <w:webHidden/>
              </w:rPr>
              <w:fldChar w:fldCharType="begin"/>
            </w:r>
            <w:r w:rsidR="0063100C">
              <w:rPr>
                <w:noProof/>
                <w:webHidden/>
              </w:rPr>
              <w:instrText xml:space="preserve"> PAGEREF _Toc148107483 \h </w:instrText>
            </w:r>
            <w:r w:rsidR="0063100C">
              <w:rPr>
                <w:noProof/>
                <w:webHidden/>
              </w:rPr>
            </w:r>
            <w:r w:rsidR="0063100C">
              <w:rPr>
                <w:noProof/>
                <w:webHidden/>
              </w:rPr>
              <w:fldChar w:fldCharType="separate"/>
            </w:r>
            <w:r w:rsidR="00B32E6D">
              <w:rPr>
                <w:noProof/>
                <w:webHidden/>
              </w:rPr>
              <w:t>9</w:t>
            </w:r>
            <w:r w:rsidR="0063100C">
              <w:rPr>
                <w:noProof/>
                <w:webHidden/>
              </w:rPr>
              <w:fldChar w:fldCharType="end"/>
            </w:r>
          </w:hyperlink>
        </w:p>
        <w:p w14:paraId="7ABC52EF" w14:textId="2FE4E206" w:rsidR="0063100C" w:rsidRDefault="00000000">
          <w:pPr>
            <w:pStyle w:val="Inhopg2"/>
            <w:rPr>
              <w:rFonts w:eastAsiaTheme="minorEastAsia" w:cstheme="minorBidi"/>
              <w:i w:val="0"/>
              <w:iCs w:val="0"/>
              <w:noProof/>
              <w:kern w:val="2"/>
              <w:sz w:val="24"/>
              <w:szCs w:val="24"/>
              <w14:ligatures w14:val="standardContextual"/>
            </w:rPr>
          </w:pPr>
          <w:hyperlink w:anchor="_Toc148107484" w:history="1">
            <w:r w:rsidR="0063100C" w:rsidRPr="00292532">
              <w:rPr>
                <w:rStyle w:val="Hyperlink"/>
                <w:noProof/>
                <w:lang w:val="en-US"/>
              </w:rPr>
              <w:t>What does the CAMPLUS-model look like?</w:t>
            </w:r>
            <w:r w:rsidR="0063100C">
              <w:rPr>
                <w:noProof/>
                <w:webHidden/>
              </w:rPr>
              <w:tab/>
            </w:r>
            <w:r w:rsidR="0063100C">
              <w:rPr>
                <w:noProof/>
                <w:webHidden/>
              </w:rPr>
              <w:fldChar w:fldCharType="begin"/>
            </w:r>
            <w:r w:rsidR="0063100C">
              <w:rPr>
                <w:noProof/>
                <w:webHidden/>
              </w:rPr>
              <w:instrText xml:space="preserve"> PAGEREF _Toc148107484 \h </w:instrText>
            </w:r>
            <w:r w:rsidR="0063100C">
              <w:rPr>
                <w:noProof/>
                <w:webHidden/>
              </w:rPr>
            </w:r>
            <w:r w:rsidR="0063100C">
              <w:rPr>
                <w:noProof/>
                <w:webHidden/>
              </w:rPr>
              <w:fldChar w:fldCharType="separate"/>
            </w:r>
            <w:r w:rsidR="00B32E6D">
              <w:rPr>
                <w:noProof/>
                <w:webHidden/>
              </w:rPr>
              <w:t>10</w:t>
            </w:r>
            <w:r w:rsidR="0063100C">
              <w:rPr>
                <w:noProof/>
                <w:webHidden/>
              </w:rPr>
              <w:fldChar w:fldCharType="end"/>
            </w:r>
          </w:hyperlink>
        </w:p>
        <w:p w14:paraId="25C6A36C" w14:textId="013CE526" w:rsidR="0063100C" w:rsidRDefault="00000000">
          <w:pPr>
            <w:pStyle w:val="Inhopg2"/>
            <w:rPr>
              <w:rFonts w:eastAsiaTheme="minorEastAsia" w:cstheme="minorBidi"/>
              <w:i w:val="0"/>
              <w:iCs w:val="0"/>
              <w:noProof/>
              <w:kern w:val="2"/>
              <w:sz w:val="24"/>
              <w:szCs w:val="24"/>
              <w14:ligatures w14:val="standardContextual"/>
            </w:rPr>
          </w:pPr>
          <w:hyperlink w:anchor="_Toc148107485" w:history="1">
            <w:r w:rsidR="0063100C" w:rsidRPr="00292532">
              <w:rPr>
                <w:rStyle w:val="Hyperlink"/>
                <w:noProof/>
                <w:lang w:val="en-US"/>
              </w:rPr>
              <w:t>What is expected of the trainees?</w:t>
            </w:r>
            <w:r w:rsidR="0063100C">
              <w:rPr>
                <w:noProof/>
                <w:webHidden/>
              </w:rPr>
              <w:tab/>
            </w:r>
            <w:r w:rsidR="0063100C">
              <w:rPr>
                <w:noProof/>
                <w:webHidden/>
              </w:rPr>
              <w:fldChar w:fldCharType="begin"/>
            </w:r>
            <w:r w:rsidR="0063100C">
              <w:rPr>
                <w:noProof/>
                <w:webHidden/>
              </w:rPr>
              <w:instrText xml:space="preserve"> PAGEREF _Toc148107485 \h </w:instrText>
            </w:r>
            <w:r w:rsidR="0063100C">
              <w:rPr>
                <w:noProof/>
                <w:webHidden/>
              </w:rPr>
            </w:r>
            <w:r w:rsidR="0063100C">
              <w:rPr>
                <w:noProof/>
                <w:webHidden/>
              </w:rPr>
              <w:fldChar w:fldCharType="separate"/>
            </w:r>
            <w:r w:rsidR="00B32E6D">
              <w:rPr>
                <w:noProof/>
                <w:webHidden/>
              </w:rPr>
              <w:t>10</w:t>
            </w:r>
            <w:r w:rsidR="0063100C">
              <w:rPr>
                <w:noProof/>
                <w:webHidden/>
              </w:rPr>
              <w:fldChar w:fldCharType="end"/>
            </w:r>
          </w:hyperlink>
        </w:p>
        <w:p w14:paraId="50781ECE" w14:textId="799E630F" w:rsidR="0063100C" w:rsidRDefault="00000000">
          <w:pPr>
            <w:pStyle w:val="Inhopg2"/>
            <w:rPr>
              <w:rFonts w:eastAsiaTheme="minorEastAsia" w:cstheme="minorBidi"/>
              <w:i w:val="0"/>
              <w:iCs w:val="0"/>
              <w:noProof/>
              <w:kern w:val="2"/>
              <w:sz w:val="24"/>
              <w:szCs w:val="24"/>
              <w14:ligatures w14:val="standardContextual"/>
            </w:rPr>
          </w:pPr>
          <w:hyperlink w:anchor="_Toc148107486" w:history="1">
            <w:r w:rsidR="0063100C" w:rsidRPr="00292532">
              <w:rPr>
                <w:rStyle w:val="Hyperlink"/>
                <w:noProof/>
                <w:lang w:val="en-US"/>
              </w:rPr>
              <w:t>Competence-profile of the CAMPLUS-trainer</w:t>
            </w:r>
            <w:r w:rsidR="0063100C">
              <w:rPr>
                <w:noProof/>
                <w:webHidden/>
              </w:rPr>
              <w:tab/>
            </w:r>
            <w:r w:rsidR="0063100C">
              <w:rPr>
                <w:noProof/>
                <w:webHidden/>
              </w:rPr>
              <w:fldChar w:fldCharType="begin"/>
            </w:r>
            <w:r w:rsidR="0063100C">
              <w:rPr>
                <w:noProof/>
                <w:webHidden/>
              </w:rPr>
              <w:instrText xml:space="preserve"> PAGEREF _Toc148107486 \h </w:instrText>
            </w:r>
            <w:r w:rsidR="0063100C">
              <w:rPr>
                <w:noProof/>
                <w:webHidden/>
              </w:rPr>
            </w:r>
            <w:r w:rsidR="0063100C">
              <w:rPr>
                <w:noProof/>
                <w:webHidden/>
              </w:rPr>
              <w:fldChar w:fldCharType="separate"/>
            </w:r>
            <w:r w:rsidR="00B32E6D">
              <w:rPr>
                <w:noProof/>
                <w:webHidden/>
              </w:rPr>
              <w:t>11</w:t>
            </w:r>
            <w:r w:rsidR="0063100C">
              <w:rPr>
                <w:noProof/>
                <w:webHidden/>
              </w:rPr>
              <w:fldChar w:fldCharType="end"/>
            </w:r>
          </w:hyperlink>
        </w:p>
        <w:p w14:paraId="2B42A3FF" w14:textId="39FEE94E" w:rsidR="0063100C" w:rsidRDefault="00000000">
          <w:pPr>
            <w:pStyle w:val="Inhopg2"/>
            <w:rPr>
              <w:rFonts w:eastAsiaTheme="minorEastAsia" w:cstheme="minorBidi"/>
              <w:i w:val="0"/>
              <w:iCs w:val="0"/>
              <w:noProof/>
              <w:kern w:val="2"/>
              <w:sz w:val="24"/>
              <w:szCs w:val="24"/>
              <w14:ligatures w14:val="standardContextual"/>
            </w:rPr>
          </w:pPr>
          <w:hyperlink w:anchor="_Toc148107487" w:history="1">
            <w:r w:rsidR="0063100C" w:rsidRPr="00292532">
              <w:rPr>
                <w:rStyle w:val="Hyperlink"/>
                <w:noProof/>
                <w:lang w:val="en-US"/>
              </w:rPr>
              <w:t>Other requirements</w:t>
            </w:r>
            <w:r w:rsidR="0063100C">
              <w:rPr>
                <w:noProof/>
                <w:webHidden/>
              </w:rPr>
              <w:tab/>
            </w:r>
            <w:r w:rsidR="0063100C">
              <w:rPr>
                <w:noProof/>
                <w:webHidden/>
              </w:rPr>
              <w:fldChar w:fldCharType="begin"/>
            </w:r>
            <w:r w:rsidR="0063100C">
              <w:rPr>
                <w:noProof/>
                <w:webHidden/>
              </w:rPr>
              <w:instrText xml:space="preserve"> PAGEREF _Toc148107487 \h </w:instrText>
            </w:r>
            <w:r w:rsidR="0063100C">
              <w:rPr>
                <w:noProof/>
                <w:webHidden/>
              </w:rPr>
            </w:r>
            <w:r w:rsidR="0063100C">
              <w:rPr>
                <w:noProof/>
                <w:webHidden/>
              </w:rPr>
              <w:fldChar w:fldCharType="separate"/>
            </w:r>
            <w:r w:rsidR="00B32E6D">
              <w:rPr>
                <w:noProof/>
                <w:webHidden/>
              </w:rPr>
              <w:t>12</w:t>
            </w:r>
            <w:r w:rsidR="0063100C">
              <w:rPr>
                <w:noProof/>
                <w:webHidden/>
              </w:rPr>
              <w:fldChar w:fldCharType="end"/>
            </w:r>
          </w:hyperlink>
        </w:p>
        <w:p w14:paraId="369A3B57" w14:textId="2DFBC87E" w:rsidR="0063100C" w:rsidRDefault="00000000">
          <w:pPr>
            <w:pStyle w:val="Inhopg1"/>
            <w:rPr>
              <w:rFonts w:eastAsiaTheme="minorEastAsia" w:cstheme="minorBidi"/>
              <w:b w:val="0"/>
              <w:bCs w:val="0"/>
              <w:noProof/>
              <w:kern w:val="2"/>
              <w:sz w:val="24"/>
              <w:szCs w:val="24"/>
              <w14:ligatures w14:val="standardContextual"/>
            </w:rPr>
          </w:pPr>
          <w:hyperlink w:anchor="_Toc148107488" w:history="1">
            <w:r w:rsidR="0063100C" w:rsidRPr="00292532">
              <w:rPr>
                <w:rStyle w:val="Hyperlink"/>
                <w:noProof/>
              </w:rPr>
              <w:t>3.</w:t>
            </w:r>
            <w:r w:rsidR="0063100C">
              <w:rPr>
                <w:rFonts w:eastAsiaTheme="minorEastAsia" w:cstheme="minorBidi"/>
                <w:b w:val="0"/>
                <w:bCs w:val="0"/>
                <w:noProof/>
                <w:kern w:val="2"/>
                <w:sz w:val="24"/>
                <w:szCs w:val="24"/>
                <w14:ligatures w14:val="standardContextual"/>
              </w:rPr>
              <w:tab/>
            </w:r>
            <w:r w:rsidR="0063100C" w:rsidRPr="00292532">
              <w:rPr>
                <w:rStyle w:val="Hyperlink"/>
                <w:noProof/>
              </w:rPr>
              <w:t>Models and perspectives of PRM</w:t>
            </w:r>
            <w:r w:rsidR="0063100C">
              <w:rPr>
                <w:noProof/>
                <w:webHidden/>
              </w:rPr>
              <w:tab/>
            </w:r>
            <w:r w:rsidR="0063100C">
              <w:rPr>
                <w:noProof/>
                <w:webHidden/>
              </w:rPr>
              <w:fldChar w:fldCharType="begin"/>
            </w:r>
            <w:r w:rsidR="0063100C">
              <w:rPr>
                <w:noProof/>
                <w:webHidden/>
              </w:rPr>
              <w:instrText xml:space="preserve"> PAGEREF _Toc148107488 \h </w:instrText>
            </w:r>
            <w:r w:rsidR="0063100C">
              <w:rPr>
                <w:noProof/>
                <w:webHidden/>
              </w:rPr>
            </w:r>
            <w:r w:rsidR="0063100C">
              <w:rPr>
                <w:noProof/>
                <w:webHidden/>
              </w:rPr>
              <w:fldChar w:fldCharType="separate"/>
            </w:r>
            <w:r w:rsidR="00B32E6D">
              <w:rPr>
                <w:noProof/>
                <w:webHidden/>
              </w:rPr>
              <w:t>13</w:t>
            </w:r>
            <w:r w:rsidR="0063100C">
              <w:rPr>
                <w:noProof/>
                <w:webHidden/>
              </w:rPr>
              <w:fldChar w:fldCharType="end"/>
            </w:r>
          </w:hyperlink>
        </w:p>
        <w:p w14:paraId="55E339F1" w14:textId="37A899B0" w:rsidR="0063100C" w:rsidRDefault="00000000">
          <w:pPr>
            <w:pStyle w:val="Inhopg2"/>
            <w:rPr>
              <w:rFonts w:eastAsiaTheme="minorEastAsia" w:cstheme="minorBidi"/>
              <w:i w:val="0"/>
              <w:iCs w:val="0"/>
              <w:noProof/>
              <w:kern w:val="2"/>
              <w:sz w:val="24"/>
              <w:szCs w:val="24"/>
              <w14:ligatures w14:val="standardContextual"/>
            </w:rPr>
          </w:pPr>
          <w:hyperlink w:anchor="_Toc148107489" w:history="1">
            <w:r w:rsidR="0063100C" w:rsidRPr="00292532">
              <w:rPr>
                <w:rStyle w:val="Hyperlink"/>
                <w:noProof/>
                <w:lang w:val="en-US"/>
              </w:rPr>
              <w:t>The perspectives of PRM</w:t>
            </w:r>
            <w:r w:rsidR="0063100C">
              <w:rPr>
                <w:noProof/>
                <w:webHidden/>
              </w:rPr>
              <w:tab/>
            </w:r>
            <w:r w:rsidR="0063100C">
              <w:rPr>
                <w:noProof/>
                <w:webHidden/>
              </w:rPr>
              <w:fldChar w:fldCharType="begin"/>
            </w:r>
            <w:r w:rsidR="0063100C">
              <w:rPr>
                <w:noProof/>
                <w:webHidden/>
              </w:rPr>
              <w:instrText xml:space="preserve"> PAGEREF _Toc148107489 \h </w:instrText>
            </w:r>
            <w:r w:rsidR="0063100C">
              <w:rPr>
                <w:noProof/>
                <w:webHidden/>
              </w:rPr>
            </w:r>
            <w:r w:rsidR="0063100C">
              <w:rPr>
                <w:noProof/>
                <w:webHidden/>
              </w:rPr>
              <w:fldChar w:fldCharType="separate"/>
            </w:r>
            <w:r w:rsidR="00B32E6D">
              <w:rPr>
                <w:noProof/>
                <w:webHidden/>
              </w:rPr>
              <w:t>13</w:t>
            </w:r>
            <w:r w:rsidR="0063100C">
              <w:rPr>
                <w:noProof/>
                <w:webHidden/>
              </w:rPr>
              <w:fldChar w:fldCharType="end"/>
            </w:r>
          </w:hyperlink>
        </w:p>
        <w:p w14:paraId="0932BB61" w14:textId="3F9594E6" w:rsidR="0063100C" w:rsidRDefault="00000000">
          <w:pPr>
            <w:pStyle w:val="Inhopg2"/>
            <w:rPr>
              <w:rFonts w:eastAsiaTheme="minorEastAsia" w:cstheme="minorBidi"/>
              <w:i w:val="0"/>
              <w:iCs w:val="0"/>
              <w:noProof/>
              <w:kern w:val="2"/>
              <w:sz w:val="24"/>
              <w:szCs w:val="24"/>
              <w14:ligatures w14:val="standardContextual"/>
            </w:rPr>
          </w:pPr>
          <w:hyperlink w:anchor="_Toc148107490" w:history="1">
            <w:r w:rsidR="0063100C" w:rsidRPr="00292532">
              <w:rPr>
                <w:rStyle w:val="Hyperlink"/>
                <w:noProof/>
                <w:lang w:val="en-US"/>
              </w:rPr>
              <w:t>Four models for creating PRM-based perspectives</w:t>
            </w:r>
            <w:r w:rsidR="0063100C">
              <w:rPr>
                <w:noProof/>
                <w:webHidden/>
              </w:rPr>
              <w:tab/>
            </w:r>
            <w:r w:rsidR="0063100C">
              <w:rPr>
                <w:noProof/>
                <w:webHidden/>
              </w:rPr>
              <w:fldChar w:fldCharType="begin"/>
            </w:r>
            <w:r w:rsidR="0063100C">
              <w:rPr>
                <w:noProof/>
                <w:webHidden/>
              </w:rPr>
              <w:instrText xml:space="preserve"> PAGEREF _Toc148107490 \h </w:instrText>
            </w:r>
            <w:r w:rsidR="0063100C">
              <w:rPr>
                <w:noProof/>
                <w:webHidden/>
              </w:rPr>
            </w:r>
            <w:r w:rsidR="0063100C">
              <w:rPr>
                <w:noProof/>
                <w:webHidden/>
              </w:rPr>
              <w:fldChar w:fldCharType="separate"/>
            </w:r>
            <w:r w:rsidR="00B32E6D">
              <w:rPr>
                <w:noProof/>
                <w:webHidden/>
              </w:rPr>
              <w:t>14</w:t>
            </w:r>
            <w:r w:rsidR="0063100C">
              <w:rPr>
                <w:noProof/>
                <w:webHidden/>
              </w:rPr>
              <w:fldChar w:fldCharType="end"/>
            </w:r>
          </w:hyperlink>
        </w:p>
        <w:p w14:paraId="31827586" w14:textId="6CB0BA42" w:rsidR="0063100C" w:rsidRDefault="00000000">
          <w:pPr>
            <w:pStyle w:val="Inhopg1"/>
            <w:rPr>
              <w:rFonts w:eastAsiaTheme="minorEastAsia" w:cstheme="minorBidi"/>
              <w:b w:val="0"/>
              <w:bCs w:val="0"/>
              <w:noProof/>
              <w:kern w:val="2"/>
              <w:sz w:val="24"/>
              <w:szCs w:val="24"/>
              <w14:ligatures w14:val="standardContextual"/>
            </w:rPr>
          </w:pPr>
          <w:hyperlink w:anchor="_Toc148107492" w:history="1">
            <w:r w:rsidR="0063100C" w:rsidRPr="00292532">
              <w:rPr>
                <w:rStyle w:val="Hyperlink"/>
                <w:noProof/>
                <w:lang w:val="en-US"/>
              </w:rPr>
              <w:t xml:space="preserve">4. </w:t>
            </w:r>
            <w:r w:rsidR="0063100C">
              <w:rPr>
                <w:rFonts w:eastAsiaTheme="minorEastAsia" w:cstheme="minorBidi"/>
                <w:b w:val="0"/>
                <w:bCs w:val="0"/>
                <w:noProof/>
                <w:kern w:val="2"/>
                <w:sz w:val="24"/>
                <w:szCs w:val="24"/>
                <w14:ligatures w14:val="standardContextual"/>
              </w:rPr>
              <w:tab/>
            </w:r>
            <w:r w:rsidR="0063100C" w:rsidRPr="00292532">
              <w:rPr>
                <w:rStyle w:val="Hyperlink"/>
                <w:noProof/>
                <w:lang w:val="en-US"/>
              </w:rPr>
              <w:t>The level 1 training programme of CAMPLUS</w:t>
            </w:r>
            <w:r w:rsidR="0063100C">
              <w:rPr>
                <w:noProof/>
                <w:webHidden/>
              </w:rPr>
              <w:tab/>
            </w:r>
            <w:r w:rsidR="0063100C">
              <w:rPr>
                <w:noProof/>
                <w:webHidden/>
              </w:rPr>
              <w:fldChar w:fldCharType="begin"/>
            </w:r>
            <w:r w:rsidR="0063100C">
              <w:rPr>
                <w:noProof/>
                <w:webHidden/>
              </w:rPr>
              <w:instrText xml:space="preserve"> PAGEREF _Toc148107492 \h </w:instrText>
            </w:r>
            <w:r w:rsidR="0063100C">
              <w:rPr>
                <w:noProof/>
                <w:webHidden/>
              </w:rPr>
            </w:r>
            <w:r w:rsidR="0063100C">
              <w:rPr>
                <w:noProof/>
                <w:webHidden/>
              </w:rPr>
              <w:fldChar w:fldCharType="separate"/>
            </w:r>
            <w:r w:rsidR="00B32E6D">
              <w:rPr>
                <w:noProof/>
                <w:webHidden/>
              </w:rPr>
              <w:t>17</w:t>
            </w:r>
            <w:r w:rsidR="0063100C">
              <w:rPr>
                <w:noProof/>
                <w:webHidden/>
              </w:rPr>
              <w:fldChar w:fldCharType="end"/>
            </w:r>
          </w:hyperlink>
        </w:p>
        <w:p w14:paraId="74E3622E" w14:textId="7CDC3D6B" w:rsidR="0063100C" w:rsidRDefault="00000000">
          <w:pPr>
            <w:pStyle w:val="Inhopg2"/>
            <w:rPr>
              <w:rFonts w:eastAsiaTheme="minorEastAsia" w:cstheme="minorBidi"/>
              <w:i w:val="0"/>
              <w:iCs w:val="0"/>
              <w:noProof/>
              <w:kern w:val="2"/>
              <w:sz w:val="24"/>
              <w:szCs w:val="24"/>
              <w14:ligatures w14:val="standardContextual"/>
            </w:rPr>
          </w:pPr>
          <w:hyperlink w:anchor="_Toc148107493" w:history="1">
            <w:r w:rsidR="0063100C" w:rsidRPr="00292532">
              <w:rPr>
                <w:rStyle w:val="Hyperlink"/>
                <w:noProof/>
                <w:lang w:val="en-US"/>
              </w:rPr>
              <w:t>Entry Requirements for the participants of the CAMPLUS- programme</w:t>
            </w:r>
            <w:r w:rsidR="0063100C">
              <w:rPr>
                <w:noProof/>
                <w:webHidden/>
              </w:rPr>
              <w:tab/>
            </w:r>
            <w:r w:rsidR="0063100C">
              <w:rPr>
                <w:noProof/>
                <w:webHidden/>
              </w:rPr>
              <w:fldChar w:fldCharType="begin"/>
            </w:r>
            <w:r w:rsidR="0063100C">
              <w:rPr>
                <w:noProof/>
                <w:webHidden/>
              </w:rPr>
              <w:instrText xml:space="preserve"> PAGEREF _Toc148107493 \h </w:instrText>
            </w:r>
            <w:r w:rsidR="0063100C">
              <w:rPr>
                <w:noProof/>
                <w:webHidden/>
              </w:rPr>
            </w:r>
            <w:r w:rsidR="0063100C">
              <w:rPr>
                <w:noProof/>
                <w:webHidden/>
              </w:rPr>
              <w:fldChar w:fldCharType="separate"/>
            </w:r>
            <w:r w:rsidR="00B32E6D">
              <w:rPr>
                <w:noProof/>
                <w:webHidden/>
              </w:rPr>
              <w:t>18</w:t>
            </w:r>
            <w:r w:rsidR="0063100C">
              <w:rPr>
                <w:noProof/>
                <w:webHidden/>
              </w:rPr>
              <w:fldChar w:fldCharType="end"/>
            </w:r>
          </w:hyperlink>
        </w:p>
        <w:p w14:paraId="523A6A02" w14:textId="15F66640" w:rsidR="0063100C" w:rsidRDefault="00000000">
          <w:pPr>
            <w:pStyle w:val="Inhopg2"/>
            <w:rPr>
              <w:rFonts w:eastAsiaTheme="minorEastAsia" w:cstheme="minorBidi"/>
              <w:i w:val="0"/>
              <w:iCs w:val="0"/>
              <w:noProof/>
              <w:kern w:val="2"/>
              <w:sz w:val="24"/>
              <w:szCs w:val="24"/>
              <w14:ligatures w14:val="standardContextual"/>
            </w:rPr>
          </w:pPr>
          <w:hyperlink w:anchor="_Toc148107494" w:history="1">
            <w:r w:rsidR="0063100C" w:rsidRPr="00292532">
              <w:rPr>
                <w:rStyle w:val="Hyperlink"/>
                <w:noProof/>
                <w:lang w:val="en-US"/>
              </w:rPr>
              <w:t>Objectives of the training</w:t>
            </w:r>
            <w:r w:rsidR="0063100C">
              <w:rPr>
                <w:noProof/>
                <w:webHidden/>
              </w:rPr>
              <w:tab/>
            </w:r>
            <w:r w:rsidR="0063100C">
              <w:rPr>
                <w:noProof/>
                <w:webHidden/>
              </w:rPr>
              <w:fldChar w:fldCharType="begin"/>
            </w:r>
            <w:r w:rsidR="0063100C">
              <w:rPr>
                <w:noProof/>
                <w:webHidden/>
              </w:rPr>
              <w:instrText xml:space="preserve"> PAGEREF _Toc148107494 \h </w:instrText>
            </w:r>
            <w:r w:rsidR="0063100C">
              <w:rPr>
                <w:noProof/>
                <w:webHidden/>
              </w:rPr>
            </w:r>
            <w:r w:rsidR="0063100C">
              <w:rPr>
                <w:noProof/>
                <w:webHidden/>
              </w:rPr>
              <w:fldChar w:fldCharType="separate"/>
            </w:r>
            <w:r w:rsidR="00B32E6D">
              <w:rPr>
                <w:noProof/>
                <w:webHidden/>
              </w:rPr>
              <w:t>18</w:t>
            </w:r>
            <w:r w:rsidR="0063100C">
              <w:rPr>
                <w:noProof/>
                <w:webHidden/>
              </w:rPr>
              <w:fldChar w:fldCharType="end"/>
            </w:r>
          </w:hyperlink>
        </w:p>
        <w:p w14:paraId="2601ACC3" w14:textId="5E6F1DF6" w:rsidR="0063100C" w:rsidRDefault="00000000">
          <w:pPr>
            <w:pStyle w:val="Inhopg1"/>
            <w:rPr>
              <w:rFonts w:eastAsiaTheme="minorEastAsia" w:cstheme="minorBidi"/>
              <w:b w:val="0"/>
              <w:bCs w:val="0"/>
              <w:noProof/>
              <w:kern w:val="2"/>
              <w:sz w:val="24"/>
              <w:szCs w:val="24"/>
              <w14:ligatures w14:val="standardContextual"/>
            </w:rPr>
          </w:pPr>
          <w:hyperlink w:anchor="_Toc148107495" w:history="1">
            <w:r w:rsidR="0063100C" w:rsidRPr="00292532">
              <w:rPr>
                <w:rStyle w:val="Hyperlink"/>
                <w:noProof/>
              </w:rPr>
              <w:t>5.</w:t>
            </w:r>
            <w:r w:rsidR="0063100C">
              <w:rPr>
                <w:rFonts w:eastAsiaTheme="minorEastAsia" w:cstheme="minorBidi"/>
                <w:b w:val="0"/>
                <w:bCs w:val="0"/>
                <w:noProof/>
                <w:kern w:val="2"/>
                <w:sz w:val="24"/>
                <w:szCs w:val="24"/>
                <w14:ligatures w14:val="standardContextual"/>
              </w:rPr>
              <w:tab/>
            </w:r>
            <w:r w:rsidR="0063100C" w:rsidRPr="00292532">
              <w:rPr>
                <w:rStyle w:val="Hyperlink"/>
                <w:noProof/>
              </w:rPr>
              <w:t>The programme in 7 modules</w:t>
            </w:r>
            <w:r w:rsidR="0063100C">
              <w:rPr>
                <w:noProof/>
                <w:webHidden/>
              </w:rPr>
              <w:tab/>
            </w:r>
            <w:r w:rsidR="0063100C">
              <w:rPr>
                <w:noProof/>
                <w:webHidden/>
              </w:rPr>
              <w:fldChar w:fldCharType="begin"/>
            </w:r>
            <w:r w:rsidR="0063100C">
              <w:rPr>
                <w:noProof/>
                <w:webHidden/>
              </w:rPr>
              <w:instrText xml:space="preserve"> PAGEREF _Toc148107495 \h </w:instrText>
            </w:r>
            <w:r w:rsidR="0063100C">
              <w:rPr>
                <w:noProof/>
                <w:webHidden/>
              </w:rPr>
            </w:r>
            <w:r w:rsidR="0063100C">
              <w:rPr>
                <w:noProof/>
                <w:webHidden/>
              </w:rPr>
              <w:fldChar w:fldCharType="separate"/>
            </w:r>
            <w:r w:rsidR="00B32E6D">
              <w:rPr>
                <w:noProof/>
                <w:webHidden/>
              </w:rPr>
              <w:t>19</w:t>
            </w:r>
            <w:r w:rsidR="0063100C">
              <w:rPr>
                <w:noProof/>
                <w:webHidden/>
              </w:rPr>
              <w:fldChar w:fldCharType="end"/>
            </w:r>
          </w:hyperlink>
        </w:p>
        <w:p w14:paraId="294D8D1B" w14:textId="478BDEFA" w:rsidR="0063100C" w:rsidRDefault="00000000">
          <w:pPr>
            <w:pStyle w:val="Inhopg2"/>
            <w:rPr>
              <w:rFonts w:eastAsiaTheme="minorEastAsia" w:cstheme="minorBidi"/>
              <w:i w:val="0"/>
              <w:iCs w:val="0"/>
              <w:noProof/>
              <w:kern w:val="2"/>
              <w:sz w:val="24"/>
              <w:szCs w:val="24"/>
              <w14:ligatures w14:val="standardContextual"/>
            </w:rPr>
          </w:pPr>
          <w:hyperlink w:anchor="_Toc148107496" w:history="1">
            <w:r w:rsidR="0063100C" w:rsidRPr="00292532">
              <w:rPr>
                <w:rStyle w:val="Hyperlink"/>
                <w:noProof/>
                <w:lang w:val="en-US"/>
              </w:rPr>
              <w:t>The developmental sessions</w:t>
            </w:r>
            <w:r w:rsidR="0063100C">
              <w:rPr>
                <w:noProof/>
                <w:webHidden/>
              </w:rPr>
              <w:tab/>
            </w:r>
            <w:r w:rsidR="0063100C">
              <w:rPr>
                <w:noProof/>
                <w:webHidden/>
              </w:rPr>
              <w:fldChar w:fldCharType="begin"/>
            </w:r>
            <w:r w:rsidR="0063100C">
              <w:rPr>
                <w:noProof/>
                <w:webHidden/>
              </w:rPr>
              <w:instrText xml:space="preserve"> PAGEREF _Toc148107496 \h </w:instrText>
            </w:r>
            <w:r w:rsidR="0063100C">
              <w:rPr>
                <w:noProof/>
                <w:webHidden/>
              </w:rPr>
            </w:r>
            <w:r w:rsidR="0063100C">
              <w:rPr>
                <w:noProof/>
                <w:webHidden/>
              </w:rPr>
              <w:fldChar w:fldCharType="separate"/>
            </w:r>
            <w:r w:rsidR="00B32E6D">
              <w:rPr>
                <w:noProof/>
                <w:webHidden/>
              </w:rPr>
              <w:t>19</w:t>
            </w:r>
            <w:r w:rsidR="0063100C">
              <w:rPr>
                <w:noProof/>
                <w:webHidden/>
              </w:rPr>
              <w:fldChar w:fldCharType="end"/>
            </w:r>
          </w:hyperlink>
        </w:p>
        <w:p w14:paraId="541B59C9" w14:textId="31863FD5" w:rsidR="0063100C" w:rsidRDefault="00000000">
          <w:pPr>
            <w:pStyle w:val="Inhopg2"/>
            <w:rPr>
              <w:rFonts w:eastAsiaTheme="minorEastAsia" w:cstheme="minorBidi"/>
              <w:i w:val="0"/>
              <w:iCs w:val="0"/>
              <w:noProof/>
              <w:kern w:val="2"/>
              <w:sz w:val="24"/>
              <w:szCs w:val="24"/>
              <w14:ligatures w14:val="standardContextual"/>
            </w:rPr>
          </w:pPr>
          <w:hyperlink w:anchor="_Toc148107498" w:history="1">
            <w:r w:rsidR="0063100C" w:rsidRPr="00292532">
              <w:rPr>
                <w:rStyle w:val="Hyperlink"/>
                <w:noProof/>
                <w:lang w:val="en-US"/>
              </w:rPr>
              <w:t>Personalised sessions</w:t>
            </w:r>
            <w:r w:rsidR="0063100C">
              <w:rPr>
                <w:noProof/>
                <w:webHidden/>
              </w:rPr>
              <w:tab/>
            </w:r>
            <w:r w:rsidR="0063100C">
              <w:rPr>
                <w:noProof/>
                <w:webHidden/>
              </w:rPr>
              <w:fldChar w:fldCharType="begin"/>
            </w:r>
            <w:r w:rsidR="0063100C">
              <w:rPr>
                <w:noProof/>
                <w:webHidden/>
              </w:rPr>
              <w:instrText xml:space="preserve"> PAGEREF _Toc148107498 \h </w:instrText>
            </w:r>
            <w:r w:rsidR="0063100C">
              <w:rPr>
                <w:noProof/>
                <w:webHidden/>
              </w:rPr>
            </w:r>
            <w:r w:rsidR="0063100C">
              <w:rPr>
                <w:noProof/>
                <w:webHidden/>
              </w:rPr>
              <w:fldChar w:fldCharType="separate"/>
            </w:r>
            <w:r w:rsidR="00B32E6D">
              <w:rPr>
                <w:noProof/>
                <w:webHidden/>
              </w:rPr>
              <w:t>21</w:t>
            </w:r>
            <w:r w:rsidR="0063100C">
              <w:rPr>
                <w:noProof/>
                <w:webHidden/>
              </w:rPr>
              <w:fldChar w:fldCharType="end"/>
            </w:r>
          </w:hyperlink>
        </w:p>
        <w:p w14:paraId="7E9C2200" w14:textId="5D33AD31" w:rsidR="0063100C" w:rsidRDefault="00000000">
          <w:pPr>
            <w:pStyle w:val="Inhopg2"/>
            <w:rPr>
              <w:rFonts w:eastAsiaTheme="minorEastAsia" w:cstheme="minorBidi"/>
              <w:i w:val="0"/>
              <w:iCs w:val="0"/>
              <w:noProof/>
              <w:kern w:val="2"/>
              <w:sz w:val="24"/>
              <w:szCs w:val="24"/>
              <w14:ligatures w14:val="standardContextual"/>
            </w:rPr>
          </w:pPr>
          <w:hyperlink w:anchor="_Toc148107500" w:history="1">
            <w:r w:rsidR="0063100C" w:rsidRPr="00292532">
              <w:rPr>
                <w:rStyle w:val="Hyperlink"/>
                <w:noProof/>
                <w:lang w:val="en-US"/>
              </w:rPr>
              <w:t>The acculturation session</w:t>
            </w:r>
            <w:r w:rsidR="0063100C">
              <w:rPr>
                <w:noProof/>
                <w:webHidden/>
              </w:rPr>
              <w:tab/>
            </w:r>
            <w:r w:rsidR="0063100C">
              <w:rPr>
                <w:noProof/>
                <w:webHidden/>
              </w:rPr>
              <w:fldChar w:fldCharType="begin"/>
            </w:r>
            <w:r w:rsidR="0063100C">
              <w:rPr>
                <w:noProof/>
                <w:webHidden/>
              </w:rPr>
              <w:instrText xml:space="preserve"> PAGEREF _Toc148107500 \h </w:instrText>
            </w:r>
            <w:r w:rsidR="0063100C">
              <w:rPr>
                <w:noProof/>
                <w:webHidden/>
              </w:rPr>
            </w:r>
            <w:r w:rsidR="0063100C">
              <w:rPr>
                <w:noProof/>
                <w:webHidden/>
              </w:rPr>
              <w:fldChar w:fldCharType="separate"/>
            </w:r>
            <w:r w:rsidR="00B32E6D">
              <w:rPr>
                <w:noProof/>
                <w:webHidden/>
              </w:rPr>
              <w:t>22</w:t>
            </w:r>
            <w:r w:rsidR="0063100C">
              <w:rPr>
                <w:noProof/>
                <w:webHidden/>
              </w:rPr>
              <w:fldChar w:fldCharType="end"/>
            </w:r>
          </w:hyperlink>
        </w:p>
        <w:p w14:paraId="46D1570E" w14:textId="71CA43D8" w:rsidR="0063100C" w:rsidRDefault="00000000">
          <w:pPr>
            <w:pStyle w:val="Inhopg1"/>
            <w:rPr>
              <w:rFonts w:eastAsiaTheme="minorEastAsia" w:cstheme="minorBidi"/>
              <w:b w:val="0"/>
              <w:bCs w:val="0"/>
              <w:noProof/>
              <w:kern w:val="2"/>
              <w:sz w:val="24"/>
              <w:szCs w:val="24"/>
              <w14:ligatures w14:val="standardContextual"/>
            </w:rPr>
          </w:pPr>
          <w:hyperlink w:anchor="_Toc148107501" w:history="1">
            <w:r w:rsidR="0063100C" w:rsidRPr="00292532">
              <w:rPr>
                <w:rStyle w:val="Hyperlink"/>
                <w:noProof/>
                <w:lang w:val="en-US"/>
              </w:rPr>
              <w:t xml:space="preserve">6. </w:t>
            </w:r>
            <w:r w:rsidR="0063100C">
              <w:rPr>
                <w:rFonts w:eastAsiaTheme="minorEastAsia" w:cstheme="minorBidi"/>
                <w:b w:val="0"/>
                <w:bCs w:val="0"/>
                <w:noProof/>
                <w:kern w:val="2"/>
                <w:sz w:val="24"/>
                <w:szCs w:val="24"/>
                <w14:ligatures w14:val="standardContextual"/>
              </w:rPr>
              <w:tab/>
            </w:r>
            <w:r w:rsidR="0063100C" w:rsidRPr="00292532">
              <w:rPr>
                <w:rStyle w:val="Hyperlink"/>
                <w:noProof/>
                <w:lang w:val="en-US"/>
              </w:rPr>
              <w:t>Training module 1: recognising competences</w:t>
            </w:r>
            <w:r w:rsidR="0063100C">
              <w:rPr>
                <w:noProof/>
                <w:webHidden/>
              </w:rPr>
              <w:tab/>
            </w:r>
            <w:r w:rsidR="0063100C">
              <w:rPr>
                <w:noProof/>
                <w:webHidden/>
              </w:rPr>
              <w:fldChar w:fldCharType="begin"/>
            </w:r>
            <w:r w:rsidR="0063100C">
              <w:rPr>
                <w:noProof/>
                <w:webHidden/>
              </w:rPr>
              <w:instrText xml:space="preserve"> PAGEREF _Toc148107501 \h </w:instrText>
            </w:r>
            <w:r w:rsidR="0063100C">
              <w:rPr>
                <w:noProof/>
                <w:webHidden/>
              </w:rPr>
            </w:r>
            <w:r w:rsidR="0063100C">
              <w:rPr>
                <w:noProof/>
                <w:webHidden/>
              </w:rPr>
              <w:fldChar w:fldCharType="separate"/>
            </w:r>
            <w:r w:rsidR="00B32E6D">
              <w:rPr>
                <w:noProof/>
                <w:webHidden/>
              </w:rPr>
              <w:t>23</w:t>
            </w:r>
            <w:r w:rsidR="0063100C">
              <w:rPr>
                <w:noProof/>
                <w:webHidden/>
              </w:rPr>
              <w:fldChar w:fldCharType="end"/>
            </w:r>
          </w:hyperlink>
        </w:p>
        <w:p w14:paraId="549C8471" w14:textId="17E264AC"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06" w:history="1">
            <w:r w:rsidR="0063100C" w:rsidRPr="00292532">
              <w:rPr>
                <w:rStyle w:val="Hyperlink"/>
                <w:noProof/>
                <w:lang w:val="en-US"/>
              </w:rPr>
              <w:t>M1.1</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Introducing the CAMPLUS-training for migrants</w:t>
            </w:r>
            <w:r w:rsidR="0063100C">
              <w:rPr>
                <w:noProof/>
                <w:webHidden/>
              </w:rPr>
              <w:tab/>
            </w:r>
            <w:r w:rsidR="0063100C">
              <w:rPr>
                <w:noProof/>
                <w:webHidden/>
              </w:rPr>
              <w:fldChar w:fldCharType="begin"/>
            </w:r>
            <w:r w:rsidR="0063100C">
              <w:rPr>
                <w:noProof/>
                <w:webHidden/>
              </w:rPr>
              <w:instrText xml:space="preserve"> PAGEREF _Toc148107506 \h </w:instrText>
            </w:r>
            <w:r w:rsidR="0063100C">
              <w:rPr>
                <w:noProof/>
                <w:webHidden/>
              </w:rPr>
            </w:r>
            <w:r w:rsidR="0063100C">
              <w:rPr>
                <w:noProof/>
                <w:webHidden/>
              </w:rPr>
              <w:fldChar w:fldCharType="separate"/>
            </w:r>
            <w:r w:rsidR="00B32E6D">
              <w:rPr>
                <w:noProof/>
                <w:webHidden/>
              </w:rPr>
              <w:t>24</w:t>
            </w:r>
            <w:r w:rsidR="0063100C">
              <w:rPr>
                <w:noProof/>
                <w:webHidden/>
              </w:rPr>
              <w:fldChar w:fldCharType="end"/>
            </w:r>
          </w:hyperlink>
        </w:p>
        <w:p w14:paraId="0ACCFA8D" w14:textId="52D27CCC"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12" w:history="1">
            <w:r w:rsidR="0063100C" w:rsidRPr="00292532">
              <w:rPr>
                <w:rStyle w:val="Hyperlink"/>
                <w:noProof/>
              </w:rPr>
              <w:t xml:space="preserve">M1.2 </w:t>
            </w:r>
            <w:r w:rsidR="0063100C">
              <w:rPr>
                <w:rFonts w:eastAsiaTheme="minorEastAsia" w:cstheme="minorBidi"/>
                <w:i w:val="0"/>
                <w:iCs w:val="0"/>
                <w:noProof/>
                <w:kern w:val="2"/>
                <w:sz w:val="24"/>
                <w:szCs w:val="24"/>
                <w14:ligatures w14:val="standardContextual"/>
              </w:rPr>
              <w:tab/>
            </w:r>
            <w:r w:rsidR="0063100C" w:rsidRPr="00292532">
              <w:rPr>
                <w:rStyle w:val="Hyperlink"/>
                <w:noProof/>
              </w:rPr>
              <w:t>Photo exercise</w:t>
            </w:r>
            <w:r w:rsidR="0063100C">
              <w:rPr>
                <w:noProof/>
                <w:webHidden/>
              </w:rPr>
              <w:tab/>
            </w:r>
            <w:r w:rsidR="0063100C">
              <w:rPr>
                <w:noProof/>
                <w:webHidden/>
              </w:rPr>
              <w:fldChar w:fldCharType="begin"/>
            </w:r>
            <w:r w:rsidR="0063100C">
              <w:rPr>
                <w:noProof/>
                <w:webHidden/>
              </w:rPr>
              <w:instrText xml:space="preserve"> PAGEREF _Toc148107512 \h </w:instrText>
            </w:r>
            <w:r w:rsidR="0063100C">
              <w:rPr>
                <w:noProof/>
                <w:webHidden/>
              </w:rPr>
            </w:r>
            <w:r w:rsidR="0063100C">
              <w:rPr>
                <w:noProof/>
                <w:webHidden/>
              </w:rPr>
              <w:fldChar w:fldCharType="separate"/>
            </w:r>
            <w:r w:rsidR="00B32E6D">
              <w:rPr>
                <w:noProof/>
                <w:webHidden/>
              </w:rPr>
              <w:t>25</w:t>
            </w:r>
            <w:r w:rsidR="0063100C">
              <w:rPr>
                <w:noProof/>
                <w:webHidden/>
              </w:rPr>
              <w:fldChar w:fldCharType="end"/>
            </w:r>
          </w:hyperlink>
        </w:p>
        <w:p w14:paraId="7F89A51D" w14:textId="61968A21"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17" w:history="1">
            <w:r w:rsidR="0063100C" w:rsidRPr="00292532">
              <w:rPr>
                <w:rStyle w:val="Hyperlink"/>
                <w:noProof/>
              </w:rPr>
              <w:t>M1.3</w:t>
            </w:r>
            <w:r w:rsidR="0063100C">
              <w:rPr>
                <w:rFonts w:eastAsiaTheme="minorEastAsia" w:cstheme="minorBidi"/>
                <w:i w:val="0"/>
                <w:iCs w:val="0"/>
                <w:noProof/>
                <w:kern w:val="2"/>
                <w:sz w:val="24"/>
                <w:szCs w:val="24"/>
                <w14:ligatures w14:val="standardContextual"/>
              </w:rPr>
              <w:tab/>
            </w:r>
            <w:r w:rsidR="0063100C" w:rsidRPr="00292532">
              <w:rPr>
                <w:rStyle w:val="Hyperlink"/>
                <w:noProof/>
              </w:rPr>
              <w:t>Strengths and development points</w:t>
            </w:r>
            <w:r w:rsidR="0063100C">
              <w:rPr>
                <w:noProof/>
                <w:webHidden/>
              </w:rPr>
              <w:tab/>
            </w:r>
            <w:r w:rsidR="0063100C">
              <w:rPr>
                <w:noProof/>
                <w:webHidden/>
              </w:rPr>
              <w:fldChar w:fldCharType="begin"/>
            </w:r>
            <w:r w:rsidR="0063100C">
              <w:rPr>
                <w:noProof/>
                <w:webHidden/>
              </w:rPr>
              <w:instrText xml:space="preserve"> PAGEREF _Toc148107517 \h </w:instrText>
            </w:r>
            <w:r w:rsidR="0063100C">
              <w:rPr>
                <w:noProof/>
                <w:webHidden/>
              </w:rPr>
            </w:r>
            <w:r w:rsidR="0063100C">
              <w:rPr>
                <w:noProof/>
                <w:webHidden/>
              </w:rPr>
              <w:fldChar w:fldCharType="separate"/>
            </w:r>
            <w:r w:rsidR="00B32E6D">
              <w:rPr>
                <w:noProof/>
                <w:webHidden/>
              </w:rPr>
              <w:t>27</w:t>
            </w:r>
            <w:r w:rsidR="0063100C">
              <w:rPr>
                <w:noProof/>
                <w:webHidden/>
              </w:rPr>
              <w:fldChar w:fldCharType="end"/>
            </w:r>
          </w:hyperlink>
        </w:p>
        <w:p w14:paraId="1926AD1E" w14:textId="67F1F3CC"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20" w:history="1">
            <w:r w:rsidR="0063100C" w:rsidRPr="00292532">
              <w:rPr>
                <w:rStyle w:val="Hyperlink"/>
                <w:noProof/>
              </w:rPr>
              <w:t>M1.4</w:t>
            </w:r>
            <w:r w:rsidR="0063100C">
              <w:rPr>
                <w:rFonts w:eastAsiaTheme="minorEastAsia" w:cstheme="minorBidi"/>
                <w:i w:val="0"/>
                <w:iCs w:val="0"/>
                <w:noProof/>
                <w:kern w:val="2"/>
                <w:sz w:val="24"/>
                <w:szCs w:val="24"/>
                <w14:ligatures w14:val="standardContextual"/>
              </w:rPr>
              <w:tab/>
            </w:r>
            <w:r w:rsidR="0063100C" w:rsidRPr="00292532">
              <w:rPr>
                <w:rStyle w:val="Hyperlink"/>
                <w:noProof/>
              </w:rPr>
              <w:t>Proud of……</w:t>
            </w:r>
            <w:r w:rsidR="0063100C">
              <w:rPr>
                <w:noProof/>
                <w:webHidden/>
              </w:rPr>
              <w:tab/>
            </w:r>
            <w:r w:rsidR="0063100C">
              <w:rPr>
                <w:noProof/>
                <w:webHidden/>
              </w:rPr>
              <w:fldChar w:fldCharType="begin"/>
            </w:r>
            <w:r w:rsidR="0063100C">
              <w:rPr>
                <w:noProof/>
                <w:webHidden/>
              </w:rPr>
              <w:instrText xml:space="preserve"> PAGEREF _Toc148107520 \h </w:instrText>
            </w:r>
            <w:r w:rsidR="0063100C">
              <w:rPr>
                <w:noProof/>
                <w:webHidden/>
              </w:rPr>
            </w:r>
            <w:r w:rsidR="0063100C">
              <w:rPr>
                <w:noProof/>
                <w:webHidden/>
              </w:rPr>
              <w:fldChar w:fldCharType="separate"/>
            </w:r>
            <w:r w:rsidR="00B32E6D">
              <w:rPr>
                <w:noProof/>
                <w:webHidden/>
              </w:rPr>
              <w:t>29</w:t>
            </w:r>
            <w:r w:rsidR="0063100C">
              <w:rPr>
                <w:noProof/>
                <w:webHidden/>
              </w:rPr>
              <w:fldChar w:fldCharType="end"/>
            </w:r>
          </w:hyperlink>
        </w:p>
        <w:p w14:paraId="432902D0" w14:textId="5C2A9AA4"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23" w:history="1">
            <w:r w:rsidR="0063100C" w:rsidRPr="00292532">
              <w:rPr>
                <w:rStyle w:val="Hyperlink"/>
                <w:noProof/>
              </w:rPr>
              <w:t>M1.5</w:t>
            </w:r>
            <w:r w:rsidR="0063100C">
              <w:rPr>
                <w:rFonts w:eastAsiaTheme="minorEastAsia" w:cstheme="minorBidi"/>
                <w:i w:val="0"/>
                <w:iCs w:val="0"/>
                <w:noProof/>
                <w:kern w:val="2"/>
                <w:sz w:val="24"/>
                <w:szCs w:val="24"/>
                <w14:ligatures w14:val="standardContextual"/>
              </w:rPr>
              <w:tab/>
            </w:r>
            <w:r w:rsidR="0063100C" w:rsidRPr="00292532">
              <w:rPr>
                <w:rStyle w:val="Hyperlink"/>
                <w:noProof/>
              </w:rPr>
              <w:t>Lifeline – part 1</w:t>
            </w:r>
            <w:r w:rsidR="0063100C">
              <w:rPr>
                <w:noProof/>
                <w:webHidden/>
              </w:rPr>
              <w:tab/>
            </w:r>
            <w:r w:rsidR="0063100C">
              <w:rPr>
                <w:noProof/>
                <w:webHidden/>
              </w:rPr>
              <w:fldChar w:fldCharType="begin"/>
            </w:r>
            <w:r w:rsidR="0063100C">
              <w:rPr>
                <w:noProof/>
                <w:webHidden/>
              </w:rPr>
              <w:instrText xml:space="preserve"> PAGEREF _Toc148107523 \h </w:instrText>
            </w:r>
            <w:r w:rsidR="0063100C">
              <w:rPr>
                <w:noProof/>
                <w:webHidden/>
              </w:rPr>
            </w:r>
            <w:r w:rsidR="0063100C">
              <w:rPr>
                <w:noProof/>
                <w:webHidden/>
              </w:rPr>
              <w:fldChar w:fldCharType="separate"/>
            </w:r>
            <w:r w:rsidR="00B32E6D">
              <w:rPr>
                <w:noProof/>
                <w:webHidden/>
              </w:rPr>
              <w:t>31</w:t>
            </w:r>
            <w:r w:rsidR="0063100C">
              <w:rPr>
                <w:noProof/>
                <w:webHidden/>
              </w:rPr>
              <w:fldChar w:fldCharType="end"/>
            </w:r>
          </w:hyperlink>
        </w:p>
        <w:p w14:paraId="0E760882" w14:textId="1A9BE230"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26" w:history="1">
            <w:r w:rsidR="0063100C" w:rsidRPr="00292532">
              <w:rPr>
                <w:rStyle w:val="Hyperlink"/>
                <w:noProof/>
              </w:rPr>
              <w:t>M1.6</w:t>
            </w:r>
            <w:r w:rsidR="0063100C">
              <w:rPr>
                <w:rFonts w:eastAsiaTheme="minorEastAsia" w:cstheme="minorBidi"/>
                <w:i w:val="0"/>
                <w:iCs w:val="0"/>
                <w:noProof/>
                <w:kern w:val="2"/>
                <w:sz w:val="24"/>
                <w:szCs w:val="24"/>
                <w14:ligatures w14:val="standardContextual"/>
              </w:rPr>
              <w:tab/>
            </w:r>
            <w:r w:rsidR="0063100C" w:rsidRPr="00292532">
              <w:rPr>
                <w:rStyle w:val="Hyperlink"/>
                <w:noProof/>
              </w:rPr>
              <w:t>Lifeline – part 2</w:t>
            </w:r>
            <w:r w:rsidR="0063100C">
              <w:rPr>
                <w:noProof/>
                <w:webHidden/>
              </w:rPr>
              <w:tab/>
            </w:r>
            <w:r w:rsidR="0063100C">
              <w:rPr>
                <w:noProof/>
                <w:webHidden/>
              </w:rPr>
              <w:fldChar w:fldCharType="begin"/>
            </w:r>
            <w:r w:rsidR="0063100C">
              <w:rPr>
                <w:noProof/>
                <w:webHidden/>
              </w:rPr>
              <w:instrText xml:space="preserve"> PAGEREF _Toc148107526 \h </w:instrText>
            </w:r>
            <w:r w:rsidR="0063100C">
              <w:rPr>
                <w:noProof/>
                <w:webHidden/>
              </w:rPr>
            </w:r>
            <w:r w:rsidR="0063100C">
              <w:rPr>
                <w:noProof/>
                <w:webHidden/>
              </w:rPr>
              <w:fldChar w:fldCharType="separate"/>
            </w:r>
            <w:r w:rsidR="00B32E6D">
              <w:rPr>
                <w:noProof/>
                <w:webHidden/>
              </w:rPr>
              <w:t>33</w:t>
            </w:r>
            <w:r w:rsidR="0063100C">
              <w:rPr>
                <w:noProof/>
                <w:webHidden/>
              </w:rPr>
              <w:fldChar w:fldCharType="end"/>
            </w:r>
          </w:hyperlink>
        </w:p>
        <w:p w14:paraId="6131253D" w14:textId="20C83459"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27" w:history="1">
            <w:r w:rsidR="0063100C" w:rsidRPr="00292532">
              <w:rPr>
                <w:rStyle w:val="Hyperlink"/>
                <w:noProof/>
              </w:rPr>
              <w:t>M1.7</w:t>
            </w:r>
            <w:r w:rsidR="0063100C">
              <w:rPr>
                <w:rFonts w:eastAsiaTheme="minorEastAsia" w:cstheme="minorBidi"/>
                <w:i w:val="0"/>
                <w:iCs w:val="0"/>
                <w:noProof/>
                <w:kern w:val="2"/>
                <w:sz w:val="24"/>
                <w:szCs w:val="24"/>
                <w14:ligatures w14:val="standardContextual"/>
              </w:rPr>
              <w:tab/>
            </w:r>
            <w:r w:rsidR="0063100C" w:rsidRPr="00292532">
              <w:rPr>
                <w:rStyle w:val="Hyperlink"/>
                <w:noProof/>
              </w:rPr>
              <w:t>The portfolio format</w:t>
            </w:r>
            <w:r w:rsidR="0063100C">
              <w:rPr>
                <w:noProof/>
                <w:webHidden/>
              </w:rPr>
              <w:tab/>
            </w:r>
            <w:r w:rsidR="0063100C">
              <w:rPr>
                <w:noProof/>
                <w:webHidden/>
              </w:rPr>
              <w:fldChar w:fldCharType="begin"/>
            </w:r>
            <w:r w:rsidR="0063100C">
              <w:rPr>
                <w:noProof/>
                <w:webHidden/>
              </w:rPr>
              <w:instrText xml:space="preserve"> PAGEREF _Toc148107527 \h </w:instrText>
            </w:r>
            <w:r w:rsidR="0063100C">
              <w:rPr>
                <w:noProof/>
                <w:webHidden/>
              </w:rPr>
            </w:r>
            <w:r w:rsidR="0063100C">
              <w:rPr>
                <w:noProof/>
                <w:webHidden/>
              </w:rPr>
              <w:fldChar w:fldCharType="separate"/>
            </w:r>
            <w:r w:rsidR="00B32E6D">
              <w:rPr>
                <w:noProof/>
                <w:webHidden/>
              </w:rPr>
              <w:t>34</w:t>
            </w:r>
            <w:r w:rsidR="0063100C">
              <w:rPr>
                <w:noProof/>
                <w:webHidden/>
              </w:rPr>
              <w:fldChar w:fldCharType="end"/>
            </w:r>
          </w:hyperlink>
        </w:p>
        <w:p w14:paraId="356E7B7A" w14:textId="5662384B" w:rsidR="0063100C" w:rsidRDefault="00000000">
          <w:pPr>
            <w:pStyle w:val="Inhopg1"/>
            <w:rPr>
              <w:rFonts w:eastAsiaTheme="minorEastAsia" w:cstheme="minorBidi"/>
              <w:b w:val="0"/>
              <w:bCs w:val="0"/>
              <w:noProof/>
              <w:kern w:val="2"/>
              <w:sz w:val="24"/>
              <w:szCs w:val="24"/>
              <w14:ligatures w14:val="standardContextual"/>
            </w:rPr>
          </w:pPr>
          <w:hyperlink w:anchor="_Toc148107528" w:history="1">
            <w:r w:rsidR="0063100C" w:rsidRPr="00292532">
              <w:rPr>
                <w:rStyle w:val="Hyperlink"/>
                <w:noProof/>
              </w:rPr>
              <w:t>7.</w:t>
            </w:r>
            <w:r w:rsidR="0063100C">
              <w:rPr>
                <w:rFonts w:eastAsiaTheme="minorEastAsia" w:cstheme="minorBidi"/>
                <w:b w:val="0"/>
                <w:bCs w:val="0"/>
                <w:noProof/>
                <w:kern w:val="2"/>
                <w:sz w:val="24"/>
                <w:szCs w:val="24"/>
                <w14:ligatures w14:val="standardContextual"/>
              </w:rPr>
              <w:tab/>
            </w:r>
            <w:r w:rsidR="0063100C" w:rsidRPr="00292532">
              <w:rPr>
                <w:rStyle w:val="Hyperlink"/>
                <w:noProof/>
              </w:rPr>
              <w:t>Training Module 2: strengthening competences</w:t>
            </w:r>
            <w:r w:rsidR="0063100C">
              <w:rPr>
                <w:noProof/>
                <w:webHidden/>
              </w:rPr>
              <w:tab/>
            </w:r>
            <w:r w:rsidR="0063100C">
              <w:rPr>
                <w:noProof/>
                <w:webHidden/>
              </w:rPr>
              <w:fldChar w:fldCharType="begin"/>
            </w:r>
            <w:r w:rsidR="0063100C">
              <w:rPr>
                <w:noProof/>
                <w:webHidden/>
              </w:rPr>
              <w:instrText xml:space="preserve"> PAGEREF _Toc148107528 \h </w:instrText>
            </w:r>
            <w:r w:rsidR="0063100C">
              <w:rPr>
                <w:noProof/>
                <w:webHidden/>
              </w:rPr>
            </w:r>
            <w:r w:rsidR="0063100C">
              <w:rPr>
                <w:noProof/>
                <w:webHidden/>
              </w:rPr>
              <w:fldChar w:fldCharType="separate"/>
            </w:r>
            <w:r w:rsidR="00B32E6D">
              <w:rPr>
                <w:noProof/>
                <w:webHidden/>
              </w:rPr>
              <w:t>35</w:t>
            </w:r>
            <w:r w:rsidR="0063100C">
              <w:rPr>
                <w:noProof/>
                <w:webHidden/>
              </w:rPr>
              <w:fldChar w:fldCharType="end"/>
            </w:r>
          </w:hyperlink>
        </w:p>
        <w:p w14:paraId="79EFA79C" w14:textId="2FC64D51"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33" w:history="1">
            <w:r w:rsidR="0063100C" w:rsidRPr="00292532">
              <w:rPr>
                <w:rStyle w:val="Hyperlink"/>
                <w:noProof/>
              </w:rPr>
              <w:t>M2.2</w:t>
            </w:r>
            <w:r w:rsidR="0063100C">
              <w:rPr>
                <w:rFonts w:eastAsiaTheme="minorEastAsia" w:cstheme="minorBidi"/>
                <w:i w:val="0"/>
                <w:iCs w:val="0"/>
                <w:noProof/>
                <w:kern w:val="2"/>
                <w:sz w:val="24"/>
                <w:szCs w:val="24"/>
                <w14:ligatures w14:val="standardContextual"/>
              </w:rPr>
              <w:tab/>
            </w:r>
            <w:r w:rsidR="0063100C" w:rsidRPr="00292532">
              <w:rPr>
                <w:rStyle w:val="Hyperlink"/>
                <w:noProof/>
              </w:rPr>
              <w:t>Core Quadrant</w:t>
            </w:r>
            <w:r w:rsidR="0063100C">
              <w:rPr>
                <w:noProof/>
                <w:webHidden/>
              </w:rPr>
              <w:tab/>
            </w:r>
            <w:r w:rsidR="0063100C">
              <w:rPr>
                <w:noProof/>
                <w:webHidden/>
              </w:rPr>
              <w:fldChar w:fldCharType="begin"/>
            </w:r>
            <w:r w:rsidR="0063100C">
              <w:rPr>
                <w:noProof/>
                <w:webHidden/>
              </w:rPr>
              <w:instrText xml:space="preserve"> PAGEREF _Toc148107533 \h </w:instrText>
            </w:r>
            <w:r w:rsidR="0063100C">
              <w:rPr>
                <w:noProof/>
                <w:webHidden/>
              </w:rPr>
            </w:r>
            <w:r w:rsidR="0063100C">
              <w:rPr>
                <w:noProof/>
                <w:webHidden/>
              </w:rPr>
              <w:fldChar w:fldCharType="separate"/>
            </w:r>
            <w:r w:rsidR="00B32E6D">
              <w:rPr>
                <w:noProof/>
                <w:webHidden/>
              </w:rPr>
              <w:t>37</w:t>
            </w:r>
            <w:r w:rsidR="0063100C">
              <w:rPr>
                <w:noProof/>
                <w:webHidden/>
              </w:rPr>
              <w:fldChar w:fldCharType="end"/>
            </w:r>
          </w:hyperlink>
        </w:p>
        <w:p w14:paraId="2B690460" w14:textId="58415507"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40" w:history="1">
            <w:r w:rsidR="0063100C" w:rsidRPr="00292532">
              <w:rPr>
                <w:rStyle w:val="Hyperlink"/>
                <w:noProof/>
                <w:lang w:val="en-US"/>
              </w:rPr>
              <w:t>M2.3</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Commercial: promote yourself! (personal pitch)</w:t>
            </w:r>
            <w:r w:rsidR="0063100C">
              <w:rPr>
                <w:noProof/>
                <w:webHidden/>
              </w:rPr>
              <w:tab/>
            </w:r>
            <w:r w:rsidR="0063100C">
              <w:rPr>
                <w:noProof/>
                <w:webHidden/>
              </w:rPr>
              <w:fldChar w:fldCharType="begin"/>
            </w:r>
            <w:r w:rsidR="0063100C">
              <w:rPr>
                <w:noProof/>
                <w:webHidden/>
              </w:rPr>
              <w:instrText xml:space="preserve"> PAGEREF _Toc148107540 \h </w:instrText>
            </w:r>
            <w:r w:rsidR="0063100C">
              <w:rPr>
                <w:noProof/>
                <w:webHidden/>
              </w:rPr>
            </w:r>
            <w:r w:rsidR="0063100C">
              <w:rPr>
                <w:noProof/>
                <w:webHidden/>
              </w:rPr>
              <w:fldChar w:fldCharType="separate"/>
            </w:r>
            <w:r w:rsidR="00B32E6D">
              <w:rPr>
                <w:noProof/>
                <w:webHidden/>
              </w:rPr>
              <w:t>41</w:t>
            </w:r>
            <w:r w:rsidR="0063100C">
              <w:rPr>
                <w:noProof/>
                <w:webHidden/>
              </w:rPr>
              <w:fldChar w:fldCharType="end"/>
            </w:r>
          </w:hyperlink>
        </w:p>
        <w:p w14:paraId="76D9907E" w14:textId="4636695D"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41" w:history="1">
            <w:r w:rsidR="0063100C" w:rsidRPr="00292532">
              <w:rPr>
                <w:rStyle w:val="Hyperlink"/>
                <w:noProof/>
              </w:rPr>
              <w:t>M2.5</w:t>
            </w:r>
            <w:r w:rsidR="0063100C">
              <w:rPr>
                <w:rFonts w:eastAsiaTheme="minorEastAsia" w:cstheme="minorBidi"/>
                <w:i w:val="0"/>
                <w:iCs w:val="0"/>
                <w:noProof/>
                <w:kern w:val="2"/>
                <w:sz w:val="24"/>
                <w:szCs w:val="24"/>
                <w14:ligatures w14:val="standardContextual"/>
              </w:rPr>
              <w:tab/>
            </w:r>
            <w:r w:rsidR="0063100C" w:rsidRPr="00292532">
              <w:rPr>
                <w:rStyle w:val="Hyperlink"/>
                <w:noProof/>
              </w:rPr>
              <w:t>Career Values</w:t>
            </w:r>
            <w:r w:rsidR="0063100C">
              <w:rPr>
                <w:noProof/>
                <w:webHidden/>
              </w:rPr>
              <w:tab/>
            </w:r>
            <w:r w:rsidR="0063100C">
              <w:rPr>
                <w:noProof/>
                <w:webHidden/>
              </w:rPr>
              <w:fldChar w:fldCharType="begin"/>
            </w:r>
            <w:r w:rsidR="0063100C">
              <w:rPr>
                <w:noProof/>
                <w:webHidden/>
              </w:rPr>
              <w:instrText xml:space="preserve"> PAGEREF _Toc148107541 \h </w:instrText>
            </w:r>
            <w:r w:rsidR="0063100C">
              <w:rPr>
                <w:noProof/>
                <w:webHidden/>
              </w:rPr>
            </w:r>
            <w:r w:rsidR="0063100C">
              <w:rPr>
                <w:noProof/>
                <w:webHidden/>
              </w:rPr>
              <w:fldChar w:fldCharType="separate"/>
            </w:r>
            <w:r w:rsidR="00B32E6D">
              <w:rPr>
                <w:noProof/>
                <w:webHidden/>
              </w:rPr>
              <w:t>45</w:t>
            </w:r>
            <w:r w:rsidR="0063100C">
              <w:rPr>
                <w:noProof/>
                <w:webHidden/>
              </w:rPr>
              <w:fldChar w:fldCharType="end"/>
            </w:r>
          </w:hyperlink>
        </w:p>
        <w:p w14:paraId="138925C4" w14:textId="0CC0C049"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42" w:history="1">
            <w:r w:rsidR="0063100C" w:rsidRPr="00292532">
              <w:rPr>
                <w:rStyle w:val="Hyperlink"/>
                <w:noProof/>
                <w:lang w:val="en-US"/>
              </w:rPr>
              <w:t>M2.6</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Job Description and Career values</w:t>
            </w:r>
            <w:r w:rsidR="0063100C">
              <w:rPr>
                <w:noProof/>
                <w:webHidden/>
              </w:rPr>
              <w:tab/>
            </w:r>
            <w:r w:rsidR="0063100C">
              <w:rPr>
                <w:noProof/>
                <w:webHidden/>
              </w:rPr>
              <w:fldChar w:fldCharType="begin"/>
            </w:r>
            <w:r w:rsidR="0063100C">
              <w:rPr>
                <w:noProof/>
                <w:webHidden/>
              </w:rPr>
              <w:instrText xml:space="preserve"> PAGEREF _Toc148107542 \h </w:instrText>
            </w:r>
            <w:r w:rsidR="0063100C">
              <w:rPr>
                <w:noProof/>
                <w:webHidden/>
              </w:rPr>
            </w:r>
            <w:r w:rsidR="0063100C">
              <w:rPr>
                <w:noProof/>
                <w:webHidden/>
              </w:rPr>
              <w:fldChar w:fldCharType="separate"/>
            </w:r>
            <w:r w:rsidR="00B32E6D">
              <w:rPr>
                <w:noProof/>
                <w:webHidden/>
              </w:rPr>
              <w:t>48</w:t>
            </w:r>
            <w:r w:rsidR="0063100C">
              <w:rPr>
                <w:noProof/>
                <w:webHidden/>
              </w:rPr>
              <w:fldChar w:fldCharType="end"/>
            </w:r>
          </w:hyperlink>
        </w:p>
        <w:p w14:paraId="6B22EFFC" w14:textId="12F4F15B" w:rsidR="0063100C" w:rsidRDefault="00000000">
          <w:pPr>
            <w:pStyle w:val="Inhopg1"/>
            <w:rPr>
              <w:rFonts w:eastAsiaTheme="minorEastAsia" w:cstheme="minorBidi"/>
              <w:b w:val="0"/>
              <w:bCs w:val="0"/>
              <w:noProof/>
              <w:kern w:val="2"/>
              <w:sz w:val="24"/>
              <w:szCs w:val="24"/>
              <w14:ligatures w14:val="standardContextual"/>
            </w:rPr>
          </w:pPr>
          <w:hyperlink w:anchor="_Toc148107544" w:history="1">
            <w:r w:rsidR="0063100C" w:rsidRPr="00292532">
              <w:rPr>
                <w:rStyle w:val="Hyperlink"/>
                <w:noProof/>
              </w:rPr>
              <w:t>8.</w:t>
            </w:r>
            <w:r w:rsidR="0063100C">
              <w:rPr>
                <w:rFonts w:eastAsiaTheme="minorEastAsia" w:cstheme="minorBidi"/>
                <w:b w:val="0"/>
                <w:bCs w:val="0"/>
                <w:noProof/>
                <w:kern w:val="2"/>
                <w:sz w:val="24"/>
                <w:szCs w:val="24"/>
                <w14:ligatures w14:val="standardContextual"/>
              </w:rPr>
              <w:tab/>
            </w:r>
            <w:r w:rsidR="0063100C" w:rsidRPr="00292532">
              <w:rPr>
                <w:rStyle w:val="Hyperlink"/>
                <w:noProof/>
              </w:rPr>
              <w:t>Training Module 3: assessing competences</w:t>
            </w:r>
            <w:r w:rsidR="0063100C">
              <w:rPr>
                <w:noProof/>
                <w:webHidden/>
              </w:rPr>
              <w:tab/>
            </w:r>
            <w:r w:rsidR="0063100C">
              <w:rPr>
                <w:noProof/>
                <w:webHidden/>
              </w:rPr>
              <w:fldChar w:fldCharType="begin"/>
            </w:r>
            <w:r w:rsidR="0063100C">
              <w:rPr>
                <w:noProof/>
                <w:webHidden/>
              </w:rPr>
              <w:instrText xml:space="preserve"> PAGEREF _Toc148107544 \h </w:instrText>
            </w:r>
            <w:r w:rsidR="0063100C">
              <w:rPr>
                <w:noProof/>
                <w:webHidden/>
              </w:rPr>
            </w:r>
            <w:r w:rsidR="0063100C">
              <w:rPr>
                <w:noProof/>
                <w:webHidden/>
              </w:rPr>
              <w:fldChar w:fldCharType="separate"/>
            </w:r>
            <w:r w:rsidR="00B32E6D">
              <w:rPr>
                <w:noProof/>
                <w:webHidden/>
              </w:rPr>
              <w:t>51</w:t>
            </w:r>
            <w:r w:rsidR="0063100C">
              <w:rPr>
                <w:noProof/>
                <w:webHidden/>
              </w:rPr>
              <w:fldChar w:fldCharType="end"/>
            </w:r>
          </w:hyperlink>
        </w:p>
        <w:p w14:paraId="09EEA2A7" w14:textId="02D2387D"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49" w:history="1">
            <w:r w:rsidR="0063100C" w:rsidRPr="00292532">
              <w:rPr>
                <w:rStyle w:val="Hyperlink"/>
                <w:noProof/>
                <w:lang w:val="en-US"/>
              </w:rPr>
              <w:t>M3.1</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 xml:space="preserve"> Introduction on assessing competences</w:t>
            </w:r>
            <w:r w:rsidR="0063100C">
              <w:rPr>
                <w:noProof/>
                <w:webHidden/>
              </w:rPr>
              <w:tab/>
            </w:r>
            <w:r w:rsidR="0063100C">
              <w:rPr>
                <w:noProof/>
                <w:webHidden/>
              </w:rPr>
              <w:fldChar w:fldCharType="begin"/>
            </w:r>
            <w:r w:rsidR="0063100C">
              <w:rPr>
                <w:noProof/>
                <w:webHidden/>
              </w:rPr>
              <w:instrText xml:space="preserve"> PAGEREF _Toc148107549 \h </w:instrText>
            </w:r>
            <w:r w:rsidR="0063100C">
              <w:rPr>
                <w:noProof/>
                <w:webHidden/>
              </w:rPr>
            </w:r>
            <w:r w:rsidR="0063100C">
              <w:rPr>
                <w:noProof/>
                <w:webHidden/>
              </w:rPr>
              <w:fldChar w:fldCharType="separate"/>
            </w:r>
            <w:r w:rsidR="00B32E6D">
              <w:rPr>
                <w:noProof/>
                <w:webHidden/>
              </w:rPr>
              <w:t>53</w:t>
            </w:r>
            <w:r w:rsidR="0063100C">
              <w:rPr>
                <w:noProof/>
                <w:webHidden/>
              </w:rPr>
              <w:fldChar w:fldCharType="end"/>
            </w:r>
          </w:hyperlink>
        </w:p>
        <w:p w14:paraId="22E2A8FA" w14:textId="2A71ABDD"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50" w:history="1">
            <w:r w:rsidR="0063100C" w:rsidRPr="00292532">
              <w:rPr>
                <w:rStyle w:val="Hyperlink"/>
                <w:noProof/>
              </w:rPr>
              <w:t>M3.2</w:t>
            </w:r>
            <w:r w:rsidR="0063100C">
              <w:rPr>
                <w:rFonts w:eastAsiaTheme="minorEastAsia" w:cstheme="minorBidi"/>
                <w:i w:val="0"/>
                <w:iCs w:val="0"/>
                <w:noProof/>
                <w:kern w:val="2"/>
                <w:sz w:val="24"/>
                <w:szCs w:val="24"/>
                <w14:ligatures w14:val="standardContextual"/>
              </w:rPr>
              <w:tab/>
            </w:r>
            <w:r w:rsidR="0063100C" w:rsidRPr="00292532">
              <w:rPr>
                <w:rStyle w:val="Hyperlink"/>
                <w:noProof/>
              </w:rPr>
              <w:t>Working with STARRTT forms</w:t>
            </w:r>
            <w:r w:rsidR="0063100C">
              <w:rPr>
                <w:noProof/>
                <w:webHidden/>
              </w:rPr>
              <w:tab/>
            </w:r>
            <w:r w:rsidR="0063100C">
              <w:rPr>
                <w:noProof/>
                <w:webHidden/>
              </w:rPr>
              <w:fldChar w:fldCharType="begin"/>
            </w:r>
            <w:r w:rsidR="0063100C">
              <w:rPr>
                <w:noProof/>
                <w:webHidden/>
              </w:rPr>
              <w:instrText xml:space="preserve"> PAGEREF _Toc148107550 \h </w:instrText>
            </w:r>
            <w:r w:rsidR="0063100C">
              <w:rPr>
                <w:noProof/>
                <w:webHidden/>
              </w:rPr>
            </w:r>
            <w:r w:rsidR="0063100C">
              <w:rPr>
                <w:noProof/>
                <w:webHidden/>
              </w:rPr>
              <w:fldChar w:fldCharType="separate"/>
            </w:r>
            <w:r w:rsidR="00B32E6D">
              <w:rPr>
                <w:noProof/>
                <w:webHidden/>
              </w:rPr>
              <w:t>54</w:t>
            </w:r>
            <w:r w:rsidR="0063100C">
              <w:rPr>
                <w:noProof/>
                <w:webHidden/>
              </w:rPr>
              <w:fldChar w:fldCharType="end"/>
            </w:r>
          </w:hyperlink>
        </w:p>
        <w:p w14:paraId="06B6E45D" w14:textId="2AEAF261"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54" w:history="1">
            <w:r w:rsidR="0063100C" w:rsidRPr="00292532">
              <w:rPr>
                <w:rStyle w:val="Hyperlink"/>
                <w:noProof/>
              </w:rPr>
              <w:t>M3.3</w:t>
            </w:r>
            <w:r w:rsidR="0063100C">
              <w:rPr>
                <w:rFonts w:eastAsiaTheme="minorEastAsia" w:cstheme="minorBidi"/>
                <w:i w:val="0"/>
                <w:iCs w:val="0"/>
                <w:noProof/>
                <w:kern w:val="2"/>
                <w:sz w:val="24"/>
                <w:szCs w:val="24"/>
                <w14:ligatures w14:val="standardContextual"/>
              </w:rPr>
              <w:tab/>
            </w:r>
            <w:r w:rsidR="0063100C" w:rsidRPr="00292532">
              <w:rPr>
                <w:rStyle w:val="Hyperlink"/>
                <w:noProof/>
              </w:rPr>
              <w:t>Portfolio-assessment</w:t>
            </w:r>
            <w:r w:rsidR="0063100C">
              <w:rPr>
                <w:noProof/>
                <w:webHidden/>
              </w:rPr>
              <w:tab/>
            </w:r>
            <w:r w:rsidR="0063100C">
              <w:rPr>
                <w:noProof/>
                <w:webHidden/>
              </w:rPr>
              <w:fldChar w:fldCharType="begin"/>
            </w:r>
            <w:r w:rsidR="0063100C">
              <w:rPr>
                <w:noProof/>
                <w:webHidden/>
              </w:rPr>
              <w:instrText xml:space="preserve"> PAGEREF _Toc148107554 \h </w:instrText>
            </w:r>
            <w:r w:rsidR="0063100C">
              <w:rPr>
                <w:noProof/>
                <w:webHidden/>
              </w:rPr>
            </w:r>
            <w:r w:rsidR="0063100C">
              <w:rPr>
                <w:noProof/>
                <w:webHidden/>
              </w:rPr>
              <w:fldChar w:fldCharType="separate"/>
            </w:r>
            <w:r w:rsidR="00B32E6D">
              <w:rPr>
                <w:noProof/>
                <w:webHidden/>
              </w:rPr>
              <w:t>56</w:t>
            </w:r>
            <w:r w:rsidR="0063100C">
              <w:rPr>
                <w:noProof/>
                <w:webHidden/>
              </w:rPr>
              <w:fldChar w:fldCharType="end"/>
            </w:r>
          </w:hyperlink>
        </w:p>
        <w:p w14:paraId="31637012" w14:textId="60D6F12C"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55" w:history="1">
            <w:r w:rsidR="0063100C" w:rsidRPr="00292532">
              <w:rPr>
                <w:rStyle w:val="Hyperlink"/>
                <w:noProof/>
                <w:lang w:val="en-US"/>
              </w:rPr>
              <w:t>M3.4</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Criterion-based interview (CBI)</w:t>
            </w:r>
            <w:r w:rsidR="0063100C">
              <w:rPr>
                <w:noProof/>
                <w:webHidden/>
              </w:rPr>
              <w:tab/>
            </w:r>
            <w:r w:rsidR="0063100C">
              <w:rPr>
                <w:noProof/>
                <w:webHidden/>
              </w:rPr>
              <w:fldChar w:fldCharType="begin"/>
            </w:r>
            <w:r w:rsidR="0063100C">
              <w:rPr>
                <w:noProof/>
                <w:webHidden/>
              </w:rPr>
              <w:instrText xml:space="preserve"> PAGEREF _Toc148107555 \h </w:instrText>
            </w:r>
            <w:r w:rsidR="0063100C">
              <w:rPr>
                <w:noProof/>
                <w:webHidden/>
              </w:rPr>
            </w:r>
            <w:r w:rsidR="0063100C">
              <w:rPr>
                <w:noProof/>
                <w:webHidden/>
              </w:rPr>
              <w:fldChar w:fldCharType="separate"/>
            </w:r>
            <w:r w:rsidR="00B32E6D">
              <w:rPr>
                <w:noProof/>
                <w:webHidden/>
              </w:rPr>
              <w:t>57</w:t>
            </w:r>
            <w:r w:rsidR="0063100C">
              <w:rPr>
                <w:noProof/>
                <w:webHidden/>
              </w:rPr>
              <w:fldChar w:fldCharType="end"/>
            </w:r>
          </w:hyperlink>
        </w:p>
        <w:p w14:paraId="4ECF236D" w14:textId="24F0B7F0"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56" w:history="1">
            <w:r w:rsidR="0063100C" w:rsidRPr="00292532">
              <w:rPr>
                <w:rStyle w:val="Hyperlink"/>
                <w:noProof/>
              </w:rPr>
              <w:t>M3.5</w:t>
            </w:r>
            <w:r w:rsidR="0063100C">
              <w:rPr>
                <w:rFonts w:eastAsiaTheme="minorEastAsia" w:cstheme="minorBidi"/>
                <w:i w:val="0"/>
                <w:iCs w:val="0"/>
                <w:noProof/>
                <w:kern w:val="2"/>
                <w:sz w:val="24"/>
                <w:szCs w:val="24"/>
                <w14:ligatures w14:val="standardContextual"/>
              </w:rPr>
              <w:tab/>
            </w:r>
            <w:r w:rsidR="0063100C" w:rsidRPr="00292532">
              <w:rPr>
                <w:rStyle w:val="Hyperlink"/>
                <w:noProof/>
              </w:rPr>
              <w:t>Performance assessment</w:t>
            </w:r>
            <w:r w:rsidR="0063100C">
              <w:rPr>
                <w:noProof/>
                <w:webHidden/>
              </w:rPr>
              <w:tab/>
            </w:r>
            <w:r w:rsidR="0063100C">
              <w:rPr>
                <w:noProof/>
                <w:webHidden/>
              </w:rPr>
              <w:fldChar w:fldCharType="begin"/>
            </w:r>
            <w:r w:rsidR="0063100C">
              <w:rPr>
                <w:noProof/>
                <w:webHidden/>
              </w:rPr>
              <w:instrText xml:space="preserve"> PAGEREF _Toc148107556 \h </w:instrText>
            </w:r>
            <w:r w:rsidR="0063100C">
              <w:rPr>
                <w:noProof/>
                <w:webHidden/>
              </w:rPr>
            </w:r>
            <w:r w:rsidR="0063100C">
              <w:rPr>
                <w:noProof/>
                <w:webHidden/>
              </w:rPr>
              <w:fldChar w:fldCharType="separate"/>
            </w:r>
            <w:r w:rsidR="00B32E6D">
              <w:rPr>
                <w:noProof/>
                <w:webHidden/>
              </w:rPr>
              <w:t>58</w:t>
            </w:r>
            <w:r w:rsidR="0063100C">
              <w:rPr>
                <w:noProof/>
                <w:webHidden/>
              </w:rPr>
              <w:fldChar w:fldCharType="end"/>
            </w:r>
          </w:hyperlink>
        </w:p>
        <w:p w14:paraId="7B8EF1F9" w14:textId="23176BA6"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57" w:history="1">
            <w:r w:rsidR="0063100C" w:rsidRPr="00292532">
              <w:rPr>
                <w:rStyle w:val="Hyperlink"/>
                <w:noProof/>
                <w:lang w:val="en-US"/>
              </w:rPr>
              <w:t>M3.6</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Feed-up - feedback – feed-forward</w:t>
            </w:r>
            <w:r w:rsidR="0063100C">
              <w:rPr>
                <w:noProof/>
                <w:webHidden/>
              </w:rPr>
              <w:tab/>
            </w:r>
            <w:r w:rsidR="0063100C">
              <w:rPr>
                <w:noProof/>
                <w:webHidden/>
              </w:rPr>
              <w:fldChar w:fldCharType="begin"/>
            </w:r>
            <w:r w:rsidR="0063100C">
              <w:rPr>
                <w:noProof/>
                <w:webHidden/>
              </w:rPr>
              <w:instrText xml:space="preserve"> PAGEREF _Toc148107557 \h </w:instrText>
            </w:r>
            <w:r w:rsidR="0063100C">
              <w:rPr>
                <w:noProof/>
                <w:webHidden/>
              </w:rPr>
            </w:r>
            <w:r w:rsidR="0063100C">
              <w:rPr>
                <w:noProof/>
                <w:webHidden/>
              </w:rPr>
              <w:fldChar w:fldCharType="separate"/>
            </w:r>
            <w:r w:rsidR="00B32E6D">
              <w:rPr>
                <w:noProof/>
                <w:webHidden/>
              </w:rPr>
              <w:t>59</w:t>
            </w:r>
            <w:r w:rsidR="0063100C">
              <w:rPr>
                <w:noProof/>
                <w:webHidden/>
              </w:rPr>
              <w:fldChar w:fldCharType="end"/>
            </w:r>
          </w:hyperlink>
        </w:p>
        <w:p w14:paraId="01770EF7" w14:textId="6B1EBA55" w:rsidR="0063100C" w:rsidRDefault="00000000">
          <w:pPr>
            <w:pStyle w:val="Inhopg1"/>
            <w:rPr>
              <w:rFonts w:eastAsiaTheme="minorEastAsia" w:cstheme="minorBidi"/>
              <w:b w:val="0"/>
              <w:bCs w:val="0"/>
              <w:noProof/>
              <w:kern w:val="2"/>
              <w:sz w:val="24"/>
              <w:szCs w:val="24"/>
              <w14:ligatures w14:val="standardContextual"/>
            </w:rPr>
          </w:pPr>
          <w:hyperlink w:anchor="_Toc148107561" w:history="1">
            <w:r w:rsidR="0063100C" w:rsidRPr="00292532">
              <w:rPr>
                <w:rStyle w:val="Hyperlink"/>
                <w:noProof/>
              </w:rPr>
              <w:t>9.</w:t>
            </w:r>
            <w:r w:rsidR="0063100C">
              <w:rPr>
                <w:rFonts w:eastAsiaTheme="minorEastAsia" w:cstheme="minorBidi"/>
                <w:b w:val="0"/>
                <w:bCs w:val="0"/>
                <w:noProof/>
                <w:kern w:val="2"/>
                <w:sz w:val="24"/>
                <w:szCs w:val="24"/>
                <w14:ligatures w14:val="standardContextual"/>
              </w:rPr>
              <w:tab/>
            </w:r>
            <w:r w:rsidR="0063100C" w:rsidRPr="00292532">
              <w:rPr>
                <w:rStyle w:val="Hyperlink"/>
                <w:noProof/>
              </w:rPr>
              <w:t>Training Module 4: embracing competences</w:t>
            </w:r>
            <w:r w:rsidR="0063100C">
              <w:rPr>
                <w:noProof/>
                <w:webHidden/>
              </w:rPr>
              <w:tab/>
            </w:r>
            <w:r w:rsidR="0063100C">
              <w:rPr>
                <w:noProof/>
                <w:webHidden/>
              </w:rPr>
              <w:fldChar w:fldCharType="begin"/>
            </w:r>
            <w:r w:rsidR="0063100C">
              <w:rPr>
                <w:noProof/>
                <w:webHidden/>
              </w:rPr>
              <w:instrText xml:space="preserve"> PAGEREF _Toc148107561 \h </w:instrText>
            </w:r>
            <w:r w:rsidR="0063100C">
              <w:rPr>
                <w:noProof/>
                <w:webHidden/>
              </w:rPr>
            </w:r>
            <w:r w:rsidR="0063100C">
              <w:rPr>
                <w:noProof/>
                <w:webHidden/>
              </w:rPr>
              <w:fldChar w:fldCharType="separate"/>
            </w:r>
            <w:r w:rsidR="00B32E6D">
              <w:rPr>
                <w:noProof/>
                <w:webHidden/>
              </w:rPr>
              <w:t>63</w:t>
            </w:r>
            <w:r w:rsidR="0063100C">
              <w:rPr>
                <w:noProof/>
                <w:webHidden/>
              </w:rPr>
              <w:fldChar w:fldCharType="end"/>
            </w:r>
          </w:hyperlink>
        </w:p>
        <w:p w14:paraId="00D5A3DA" w14:textId="674A1A85"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66" w:history="1">
            <w:r w:rsidR="0063100C" w:rsidRPr="00292532">
              <w:rPr>
                <w:rStyle w:val="Hyperlink"/>
                <w:noProof/>
              </w:rPr>
              <w:t>M4.1</w:t>
            </w:r>
            <w:r w:rsidR="0063100C">
              <w:rPr>
                <w:rFonts w:eastAsiaTheme="minorEastAsia" w:cstheme="minorBidi"/>
                <w:i w:val="0"/>
                <w:iCs w:val="0"/>
                <w:noProof/>
                <w:kern w:val="2"/>
                <w:sz w:val="24"/>
                <w:szCs w:val="24"/>
                <w14:ligatures w14:val="standardContextual"/>
              </w:rPr>
              <w:tab/>
            </w:r>
            <w:r w:rsidR="0063100C" w:rsidRPr="00292532">
              <w:rPr>
                <w:rStyle w:val="Hyperlink"/>
                <w:noProof/>
              </w:rPr>
              <w:t>Superhero</w:t>
            </w:r>
            <w:r w:rsidR="0063100C">
              <w:rPr>
                <w:noProof/>
                <w:webHidden/>
              </w:rPr>
              <w:tab/>
            </w:r>
            <w:r w:rsidR="0063100C">
              <w:rPr>
                <w:noProof/>
                <w:webHidden/>
              </w:rPr>
              <w:fldChar w:fldCharType="begin"/>
            </w:r>
            <w:r w:rsidR="0063100C">
              <w:rPr>
                <w:noProof/>
                <w:webHidden/>
              </w:rPr>
              <w:instrText xml:space="preserve"> PAGEREF _Toc148107566 \h </w:instrText>
            </w:r>
            <w:r w:rsidR="0063100C">
              <w:rPr>
                <w:noProof/>
                <w:webHidden/>
              </w:rPr>
            </w:r>
            <w:r w:rsidR="0063100C">
              <w:rPr>
                <w:noProof/>
                <w:webHidden/>
              </w:rPr>
              <w:fldChar w:fldCharType="separate"/>
            </w:r>
            <w:r w:rsidR="00B32E6D">
              <w:rPr>
                <w:noProof/>
                <w:webHidden/>
              </w:rPr>
              <w:t>64</w:t>
            </w:r>
            <w:r w:rsidR="0063100C">
              <w:rPr>
                <w:noProof/>
                <w:webHidden/>
              </w:rPr>
              <w:fldChar w:fldCharType="end"/>
            </w:r>
          </w:hyperlink>
        </w:p>
        <w:p w14:paraId="1EFB98BF" w14:textId="38079CDF"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67" w:history="1">
            <w:r w:rsidR="0063100C" w:rsidRPr="00292532">
              <w:rPr>
                <w:rStyle w:val="Hyperlink"/>
                <w:noProof/>
              </w:rPr>
              <w:t>M4.2</w:t>
            </w:r>
            <w:r w:rsidR="0063100C">
              <w:rPr>
                <w:rFonts w:eastAsiaTheme="minorEastAsia" w:cstheme="minorBidi"/>
                <w:i w:val="0"/>
                <w:iCs w:val="0"/>
                <w:noProof/>
                <w:kern w:val="2"/>
                <w:sz w:val="24"/>
                <w:szCs w:val="24"/>
                <w14:ligatures w14:val="standardContextual"/>
              </w:rPr>
              <w:tab/>
            </w:r>
            <w:r w:rsidR="0063100C" w:rsidRPr="00292532">
              <w:rPr>
                <w:rStyle w:val="Hyperlink"/>
                <w:noProof/>
              </w:rPr>
              <w:t>Setting goals</w:t>
            </w:r>
            <w:r w:rsidR="0063100C">
              <w:rPr>
                <w:noProof/>
                <w:webHidden/>
              </w:rPr>
              <w:tab/>
            </w:r>
            <w:r w:rsidR="0063100C">
              <w:rPr>
                <w:noProof/>
                <w:webHidden/>
              </w:rPr>
              <w:fldChar w:fldCharType="begin"/>
            </w:r>
            <w:r w:rsidR="0063100C">
              <w:rPr>
                <w:noProof/>
                <w:webHidden/>
              </w:rPr>
              <w:instrText xml:space="preserve"> PAGEREF _Toc148107567 \h </w:instrText>
            </w:r>
            <w:r w:rsidR="0063100C">
              <w:rPr>
                <w:noProof/>
                <w:webHidden/>
              </w:rPr>
            </w:r>
            <w:r w:rsidR="0063100C">
              <w:rPr>
                <w:noProof/>
                <w:webHidden/>
              </w:rPr>
              <w:fldChar w:fldCharType="separate"/>
            </w:r>
            <w:r w:rsidR="00B32E6D">
              <w:rPr>
                <w:noProof/>
                <w:webHidden/>
              </w:rPr>
              <w:t>65</w:t>
            </w:r>
            <w:r w:rsidR="0063100C">
              <w:rPr>
                <w:noProof/>
                <w:webHidden/>
              </w:rPr>
              <w:fldChar w:fldCharType="end"/>
            </w:r>
          </w:hyperlink>
        </w:p>
        <w:p w14:paraId="351F93DB" w14:textId="557810DA"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68" w:history="1">
            <w:r w:rsidR="0063100C" w:rsidRPr="00292532">
              <w:rPr>
                <w:rStyle w:val="Hyperlink"/>
                <w:noProof/>
                <w:lang w:val="en-US"/>
              </w:rPr>
              <w:t>M4.3</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Personal Action Plan (PAP)</w:t>
            </w:r>
            <w:r w:rsidR="0063100C">
              <w:rPr>
                <w:noProof/>
                <w:webHidden/>
              </w:rPr>
              <w:tab/>
            </w:r>
            <w:r w:rsidR="0063100C">
              <w:rPr>
                <w:noProof/>
                <w:webHidden/>
              </w:rPr>
              <w:fldChar w:fldCharType="begin"/>
            </w:r>
            <w:r w:rsidR="0063100C">
              <w:rPr>
                <w:noProof/>
                <w:webHidden/>
              </w:rPr>
              <w:instrText xml:space="preserve"> PAGEREF _Toc148107568 \h </w:instrText>
            </w:r>
            <w:r w:rsidR="0063100C">
              <w:rPr>
                <w:noProof/>
                <w:webHidden/>
              </w:rPr>
            </w:r>
            <w:r w:rsidR="0063100C">
              <w:rPr>
                <w:noProof/>
                <w:webHidden/>
              </w:rPr>
              <w:fldChar w:fldCharType="separate"/>
            </w:r>
            <w:r w:rsidR="00B32E6D">
              <w:rPr>
                <w:noProof/>
                <w:webHidden/>
              </w:rPr>
              <w:t>66</w:t>
            </w:r>
            <w:r w:rsidR="0063100C">
              <w:rPr>
                <w:noProof/>
                <w:webHidden/>
              </w:rPr>
              <w:fldChar w:fldCharType="end"/>
            </w:r>
          </w:hyperlink>
        </w:p>
        <w:p w14:paraId="17780DF1" w14:textId="64DC390D"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69" w:history="1">
            <w:r w:rsidR="0063100C" w:rsidRPr="00292532">
              <w:rPr>
                <w:rStyle w:val="Hyperlink"/>
                <w:noProof/>
                <w:lang w:val="en-US"/>
              </w:rPr>
              <w:t>M4.4</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Round-up and preparation for becoming an autonomous trainer</w:t>
            </w:r>
            <w:r w:rsidR="0063100C">
              <w:rPr>
                <w:noProof/>
                <w:webHidden/>
              </w:rPr>
              <w:tab/>
            </w:r>
            <w:r w:rsidR="0063100C">
              <w:rPr>
                <w:noProof/>
                <w:webHidden/>
              </w:rPr>
              <w:fldChar w:fldCharType="begin"/>
            </w:r>
            <w:r w:rsidR="0063100C">
              <w:rPr>
                <w:noProof/>
                <w:webHidden/>
              </w:rPr>
              <w:instrText xml:space="preserve"> PAGEREF _Toc148107569 \h </w:instrText>
            </w:r>
            <w:r w:rsidR="0063100C">
              <w:rPr>
                <w:noProof/>
                <w:webHidden/>
              </w:rPr>
            </w:r>
            <w:r w:rsidR="0063100C">
              <w:rPr>
                <w:noProof/>
                <w:webHidden/>
              </w:rPr>
              <w:fldChar w:fldCharType="separate"/>
            </w:r>
            <w:r w:rsidR="00B32E6D">
              <w:rPr>
                <w:noProof/>
                <w:webHidden/>
              </w:rPr>
              <w:t>68</w:t>
            </w:r>
            <w:r w:rsidR="0063100C">
              <w:rPr>
                <w:noProof/>
                <w:webHidden/>
              </w:rPr>
              <w:fldChar w:fldCharType="end"/>
            </w:r>
          </w:hyperlink>
        </w:p>
        <w:p w14:paraId="73BB9C6B" w14:textId="2638E6B2" w:rsidR="0063100C" w:rsidRDefault="00000000">
          <w:pPr>
            <w:pStyle w:val="Inhopg1"/>
            <w:rPr>
              <w:rFonts w:eastAsiaTheme="minorEastAsia" w:cstheme="minorBidi"/>
              <w:b w:val="0"/>
              <w:bCs w:val="0"/>
              <w:noProof/>
              <w:kern w:val="2"/>
              <w:sz w:val="24"/>
              <w:szCs w:val="24"/>
              <w14:ligatures w14:val="standardContextual"/>
            </w:rPr>
          </w:pPr>
          <w:hyperlink w:anchor="_Toc148107570" w:history="1">
            <w:r w:rsidR="0063100C" w:rsidRPr="00292532">
              <w:rPr>
                <w:rStyle w:val="Hyperlink"/>
                <w:noProof/>
                <w:lang w:val="en-US"/>
              </w:rPr>
              <w:t>10.</w:t>
            </w:r>
            <w:r w:rsidR="0063100C">
              <w:rPr>
                <w:rFonts w:eastAsiaTheme="minorEastAsia" w:cstheme="minorBidi"/>
                <w:b w:val="0"/>
                <w:bCs w:val="0"/>
                <w:noProof/>
                <w:kern w:val="2"/>
                <w:sz w:val="24"/>
                <w:szCs w:val="24"/>
                <w14:ligatures w14:val="standardContextual"/>
              </w:rPr>
              <w:tab/>
            </w:r>
            <w:r w:rsidR="0063100C" w:rsidRPr="00292532">
              <w:rPr>
                <w:rStyle w:val="Hyperlink"/>
                <w:noProof/>
                <w:lang w:val="en-US"/>
              </w:rPr>
              <w:t>Training Module 5: careers and entrepreneurship</w:t>
            </w:r>
            <w:r w:rsidR="0063100C">
              <w:rPr>
                <w:noProof/>
                <w:webHidden/>
              </w:rPr>
              <w:tab/>
            </w:r>
            <w:r w:rsidR="0063100C">
              <w:rPr>
                <w:noProof/>
                <w:webHidden/>
              </w:rPr>
              <w:fldChar w:fldCharType="begin"/>
            </w:r>
            <w:r w:rsidR="0063100C">
              <w:rPr>
                <w:noProof/>
                <w:webHidden/>
              </w:rPr>
              <w:instrText xml:space="preserve"> PAGEREF _Toc148107570 \h </w:instrText>
            </w:r>
            <w:r w:rsidR="0063100C">
              <w:rPr>
                <w:noProof/>
                <w:webHidden/>
              </w:rPr>
            </w:r>
            <w:r w:rsidR="0063100C">
              <w:rPr>
                <w:noProof/>
                <w:webHidden/>
              </w:rPr>
              <w:fldChar w:fldCharType="separate"/>
            </w:r>
            <w:r w:rsidR="00B32E6D">
              <w:rPr>
                <w:noProof/>
                <w:webHidden/>
              </w:rPr>
              <w:t>71</w:t>
            </w:r>
            <w:r w:rsidR="0063100C">
              <w:rPr>
                <w:noProof/>
                <w:webHidden/>
              </w:rPr>
              <w:fldChar w:fldCharType="end"/>
            </w:r>
          </w:hyperlink>
        </w:p>
        <w:p w14:paraId="71179D01" w14:textId="5F5D482A"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75" w:history="1">
            <w:r w:rsidR="0063100C" w:rsidRPr="00292532">
              <w:rPr>
                <w:rStyle w:val="Hyperlink"/>
                <w:noProof/>
              </w:rPr>
              <w:t>M5.1</w:t>
            </w:r>
            <w:r w:rsidR="0063100C">
              <w:rPr>
                <w:rFonts w:eastAsiaTheme="minorEastAsia" w:cstheme="minorBidi"/>
                <w:i w:val="0"/>
                <w:iCs w:val="0"/>
                <w:noProof/>
                <w:kern w:val="2"/>
                <w:sz w:val="24"/>
                <w:szCs w:val="24"/>
                <w14:ligatures w14:val="standardContextual"/>
              </w:rPr>
              <w:tab/>
            </w:r>
            <w:r w:rsidR="0063100C" w:rsidRPr="00292532">
              <w:rPr>
                <w:rStyle w:val="Hyperlink"/>
                <w:noProof/>
              </w:rPr>
              <w:t>My mode of entrepreneurship</w:t>
            </w:r>
            <w:r w:rsidR="0063100C">
              <w:rPr>
                <w:noProof/>
                <w:webHidden/>
              </w:rPr>
              <w:tab/>
            </w:r>
            <w:r w:rsidR="0063100C">
              <w:rPr>
                <w:noProof/>
                <w:webHidden/>
              </w:rPr>
              <w:fldChar w:fldCharType="begin"/>
            </w:r>
            <w:r w:rsidR="0063100C">
              <w:rPr>
                <w:noProof/>
                <w:webHidden/>
              </w:rPr>
              <w:instrText xml:space="preserve"> PAGEREF _Toc148107575 \h </w:instrText>
            </w:r>
            <w:r w:rsidR="0063100C">
              <w:rPr>
                <w:noProof/>
                <w:webHidden/>
              </w:rPr>
            </w:r>
            <w:r w:rsidR="0063100C">
              <w:rPr>
                <w:noProof/>
                <w:webHidden/>
              </w:rPr>
              <w:fldChar w:fldCharType="separate"/>
            </w:r>
            <w:r w:rsidR="00B32E6D">
              <w:rPr>
                <w:noProof/>
                <w:webHidden/>
              </w:rPr>
              <w:t>72</w:t>
            </w:r>
            <w:r w:rsidR="0063100C">
              <w:rPr>
                <w:noProof/>
                <w:webHidden/>
              </w:rPr>
              <w:fldChar w:fldCharType="end"/>
            </w:r>
          </w:hyperlink>
        </w:p>
        <w:p w14:paraId="40C6F66D" w14:textId="4A0CC120"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77" w:history="1">
            <w:r w:rsidR="0063100C" w:rsidRPr="00292532">
              <w:rPr>
                <w:rStyle w:val="Hyperlink"/>
                <w:noProof/>
                <w:lang w:val="en-US"/>
              </w:rPr>
              <w:t>M5.2</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My Entrepreneurship, a self-test</w:t>
            </w:r>
            <w:r w:rsidR="0063100C">
              <w:rPr>
                <w:noProof/>
                <w:webHidden/>
              </w:rPr>
              <w:tab/>
            </w:r>
            <w:r w:rsidR="0063100C">
              <w:rPr>
                <w:noProof/>
                <w:webHidden/>
              </w:rPr>
              <w:fldChar w:fldCharType="begin"/>
            </w:r>
            <w:r w:rsidR="0063100C">
              <w:rPr>
                <w:noProof/>
                <w:webHidden/>
              </w:rPr>
              <w:instrText xml:space="preserve"> PAGEREF _Toc148107577 \h </w:instrText>
            </w:r>
            <w:r w:rsidR="0063100C">
              <w:rPr>
                <w:noProof/>
                <w:webHidden/>
              </w:rPr>
            </w:r>
            <w:r w:rsidR="0063100C">
              <w:rPr>
                <w:noProof/>
                <w:webHidden/>
              </w:rPr>
              <w:fldChar w:fldCharType="separate"/>
            </w:r>
            <w:r w:rsidR="00B32E6D">
              <w:rPr>
                <w:noProof/>
                <w:webHidden/>
              </w:rPr>
              <w:t>78</w:t>
            </w:r>
            <w:r w:rsidR="0063100C">
              <w:rPr>
                <w:noProof/>
                <w:webHidden/>
              </w:rPr>
              <w:fldChar w:fldCharType="end"/>
            </w:r>
          </w:hyperlink>
        </w:p>
        <w:p w14:paraId="2BE87D2E" w14:textId="7146820D"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78" w:history="1">
            <w:r w:rsidR="0063100C" w:rsidRPr="00292532">
              <w:rPr>
                <w:rStyle w:val="Hyperlink"/>
                <w:noProof/>
              </w:rPr>
              <w:t>M5.3</w:t>
            </w:r>
            <w:r w:rsidR="0063100C">
              <w:rPr>
                <w:rFonts w:eastAsiaTheme="minorEastAsia" w:cstheme="minorBidi"/>
                <w:i w:val="0"/>
                <w:iCs w:val="0"/>
                <w:noProof/>
                <w:kern w:val="2"/>
                <w:sz w:val="24"/>
                <w:szCs w:val="24"/>
                <w14:ligatures w14:val="standardContextual"/>
              </w:rPr>
              <w:tab/>
            </w:r>
            <w:r w:rsidR="0063100C" w:rsidRPr="00292532">
              <w:rPr>
                <w:rStyle w:val="Hyperlink"/>
                <w:noProof/>
              </w:rPr>
              <w:t>The PDCA-cycle</w:t>
            </w:r>
            <w:r w:rsidR="0063100C">
              <w:rPr>
                <w:noProof/>
                <w:webHidden/>
              </w:rPr>
              <w:tab/>
            </w:r>
            <w:r w:rsidR="0063100C">
              <w:rPr>
                <w:noProof/>
                <w:webHidden/>
              </w:rPr>
              <w:fldChar w:fldCharType="begin"/>
            </w:r>
            <w:r w:rsidR="0063100C">
              <w:rPr>
                <w:noProof/>
                <w:webHidden/>
              </w:rPr>
              <w:instrText xml:space="preserve"> PAGEREF _Toc148107578 \h </w:instrText>
            </w:r>
            <w:r w:rsidR="0063100C">
              <w:rPr>
                <w:noProof/>
                <w:webHidden/>
              </w:rPr>
            </w:r>
            <w:r w:rsidR="0063100C">
              <w:rPr>
                <w:noProof/>
                <w:webHidden/>
              </w:rPr>
              <w:fldChar w:fldCharType="separate"/>
            </w:r>
            <w:r w:rsidR="00B32E6D">
              <w:rPr>
                <w:noProof/>
                <w:webHidden/>
              </w:rPr>
              <w:t>81</w:t>
            </w:r>
            <w:r w:rsidR="0063100C">
              <w:rPr>
                <w:noProof/>
                <w:webHidden/>
              </w:rPr>
              <w:fldChar w:fldCharType="end"/>
            </w:r>
          </w:hyperlink>
        </w:p>
        <w:p w14:paraId="3CB7878A" w14:textId="2485FA40"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80" w:history="1">
            <w:r w:rsidR="0063100C" w:rsidRPr="00292532">
              <w:rPr>
                <w:rStyle w:val="Hyperlink"/>
                <w:noProof/>
              </w:rPr>
              <w:t xml:space="preserve">M5.4 </w:t>
            </w:r>
            <w:r w:rsidR="0063100C">
              <w:rPr>
                <w:rFonts w:eastAsiaTheme="minorEastAsia" w:cstheme="minorBidi"/>
                <w:i w:val="0"/>
                <w:iCs w:val="0"/>
                <w:noProof/>
                <w:kern w:val="2"/>
                <w:sz w:val="24"/>
                <w:szCs w:val="24"/>
                <w14:ligatures w14:val="standardContextual"/>
              </w:rPr>
              <w:tab/>
            </w:r>
            <w:r w:rsidR="0063100C" w:rsidRPr="00292532">
              <w:rPr>
                <w:rStyle w:val="Hyperlink"/>
                <w:noProof/>
              </w:rPr>
              <w:t>Entrepreneurship exercise</w:t>
            </w:r>
            <w:r w:rsidR="0063100C">
              <w:rPr>
                <w:noProof/>
                <w:webHidden/>
              </w:rPr>
              <w:tab/>
            </w:r>
            <w:r w:rsidR="0063100C">
              <w:rPr>
                <w:noProof/>
                <w:webHidden/>
              </w:rPr>
              <w:fldChar w:fldCharType="begin"/>
            </w:r>
            <w:r w:rsidR="0063100C">
              <w:rPr>
                <w:noProof/>
                <w:webHidden/>
              </w:rPr>
              <w:instrText xml:space="preserve"> PAGEREF _Toc148107580 \h </w:instrText>
            </w:r>
            <w:r w:rsidR="0063100C">
              <w:rPr>
                <w:noProof/>
                <w:webHidden/>
              </w:rPr>
            </w:r>
            <w:r w:rsidR="0063100C">
              <w:rPr>
                <w:noProof/>
                <w:webHidden/>
              </w:rPr>
              <w:fldChar w:fldCharType="separate"/>
            </w:r>
            <w:r w:rsidR="00B32E6D">
              <w:rPr>
                <w:noProof/>
                <w:webHidden/>
              </w:rPr>
              <w:t>82</w:t>
            </w:r>
            <w:r w:rsidR="0063100C">
              <w:rPr>
                <w:noProof/>
                <w:webHidden/>
              </w:rPr>
              <w:fldChar w:fldCharType="end"/>
            </w:r>
          </w:hyperlink>
        </w:p>
        <w:p w14:paraId="67D782C9" w14:textId="46BD8D8A" w:rsidR="0063100C" w:rsidRDefault="00000000">
          <w:pPr>
            <w:pStyle w:val="Inhopg1"/>
            <w:rPr>
              <w:rFonts w:eastAsiaTheme="minorEastAsia" w:cstheme="minorBidi"/>
              <w:b w:val="0"/>
              <w:bCs w:val="0"/>
              <w:noProof/>
              <w:kern w:val="2"/>
              <w:sz w:val="24"/>
              <w:szCs w:val="24"/>
              <w14:ligatures w14:val="standardContextual"/>
            </w:rPr>
          </w:pPr>
          <w:hyperlink w:anchor="_Toc148107581" w:history="1">
            <w:r w:rsidR="0063100C" w:rsidRPr="00292532">
              <w:rPr>
                <w:rStyle w:val="Hyperlink"/>
                <w:noProof/>
                <w:lang w:val="en-US"/>
              </w:rPr>
              <w:t>11. Training Module 6: contextualising the CAMPLUS-model</w:t>
            </w:r>
            <w:r w:rsidR="0063100C">
              <w:rPr>
                <w:noProof/>
                <w:webHidden/>
              </w:rPr>
              <w:tab/>
            </w:r>
            <w:r w:rsidR="0063100C">
              <w:rPr>
                <w:noProof/>
                <w:webHidden/>
              </w:rPr>
              <w:fldChar w:fldCharType="begin"/>
            </w:r>
            <w:r w:rsidR="0063100C">
              <w:rPr>
                <w:noProof/>
                <w:webHidden/>
              </w:rPr>
              <w:instrText xml:space="preserve"> PAGEREF _Toc148107581 \h </w:instrText>
            </w:r>
            <w:r w:rsidR="0063100C">
              <w:rPr>
                <w:noProof/>
                <w:webHidden/>
              </w:rPr>
            </w:r>
            <w:r w:rsidR="0063100C">
              <w:rPr>
                <w:noProof/>
                <w:webHidden/>
              </w:rPr>
              <w:fldChar w:fldCharType="separate"/>
            </w:r>
            <w:r w:rsidR="00B32E6D">
              <w:rPr>
                <w:noProof/>
                <w:webHidden/>
              </w:rPr>
              <w:t>87</w:t>
            </w:r>
            <w:r w:rsidR="0063100C">
              <w:rPr>
                <w:noProof/>
                <w:webHidden/>
              </w:rPr>
              <w:fldChar w:fldCharType="end"/>
            </w:r>
          </w:hyperlink>
        </w:p>
        <w:p w14:paraId="57D36DBB" w14:textId="690EB063"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86" w:history="1">
            <w:r w:rsidR="0063100C" w:rsidRPr="00292532">
              <w:rPr>
                <w:rStyle w:val="Hyperlink"/>
                <w:noProof/>
                <w:lang w:val="en-US"/>
              </w:rPr>
              <w:t>M6.1</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Finalising and presenting your BDP</w:t>
            </w:r>
            <w:r w:rsidR="0063100C">
              <w:rPr>
                <w:noProof/>
                <w:webHidden/>
              </w:rPr>
              <w:tab/>
            </w:r>
            <w:r w:rsidR="0063100C">
              <w:rPr>
                <w:noProof/>
                <w:webHidden/>
              </w:rPr>
              <w:fldChar w:fldCharType="begin"/>
            </w:r>
            <w:r w:rsidR="0063100C">
              <w:rPr>
                <w:noProof/>
                <w:webHidden/>
              </w:rPr>
              <w:instrText xml:space="preserve"> PAGEREF _Toc148107586 \h </w:instrText>
            </w:r>
            <w:r w:rsidR="0063100C">
              <w:rPr>
                <w:noProof/>
                <w:webHidden/>
              </w:rPr>
            </w:r>
            <w:r w:rsidR="0063100C">
              <w:rPr>
                <w:noProof/>
                <w:webHidden/>
              </w:rPr>
              <w:fldChar w:fldCharType="separate"/>
            </w:r>
            <w:r w:rsidR="00B32E6D">
              <w:rPr>
                <w:noProof/>
                <w:webHidden/>
              </w:rPr>
              <w:t>88</w:t>
            </w:r>
            <w:r w:rsidR="0063100C">
              <w:rPr>
                <w:noProof/>
                <w:webHidden/>
              </w:rPr>
              <w:fldChar w:fldCharType="end"/>
            </w:r>
          </w:hyperlink>
        </w:p>
        <w:p w14:paraId="65259133" w14:textId="40AA09E3"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87" w:history="1">
            <w:r w:rsidR="0063100C" w:rsidRPr="00292532">
              <w:rPr>
                <w:rStyle w:val="Hyperlink"/>
                <w:noProof/>
              </w:rPr>
              <w:t>M6.2</w:t>
            </w:r>
            <w:r w:rsidR="0063100C">
              <w:rPr>
                <w:rFonts w:eastAsiaTheme="minorEastAsia" w:cstheme="minorBidi"/>
                <w:i w:val="0"/>
                <w:iCs w:val="0"/>
                <w:noProof/>
                <w:kern w:val="2"/>
                <w:sz w:val="24"/>
                <w:szCs w:val="24"/>
                <w14:ligatures w14:val="standardContextual"/>
              </w:rPr>
              <w:tab/>
            </w:r>
            <w:r w:rsidR="0063100C" w:rsidRPr="00292532">
              <w:rPr>
                <w:rStyle w:val="Hyperlink"/>
                <w:noProof/>
              </w:rPr>
              <w:t>Peer-assessment and conclusion</w:t>
            </w:r>
            <w:r w:rsidR="0063100C">
              <w:rPr>
                <w:noProof/>
                <w:webHidden/>
              </w:rPr>
              <w:tab/>
            </w:r>
            <w:r w:rsidR="0063100C">
              <w:rPr>
                <w:noProof/>
                <w:webHidden/>
              </w:rPr>
              <w:fldChar w:fldCharType="begin"/>
            </w:r>
            <w:r w:rsidR="0063100C">
              <w:rPr>
                <w:noProof/>
                <w:webHidden/>
              </w:rPr>
              <w:instrText xml:space="preserve"> PAGEREF _Toc148107587 \h </w:instrText>
            </w:r>
            <w:r w:rsidR="0063100C">
              <w:rPr>
                <w:noProof/>
                <w:webHidden/>
              </w:rPr>
            </w:r>
            <w:r w:rsidR="0063100C">
              <w:rPr>
                <w:noProof/>
                <w:webHidden/>
              </w:rPr>
              <w:fldChar w:fldCharType="separate"/>
            </w:r>
            <w:r w:rsidR="00B32E6D">
              <w:rPr>
                <w:noProof/>
                <w:webHidden/>
              </w:rPr>
              <w:t>89</w:t>
            </w:r>
            <w:r w:rsidR="0063100C">
              <w:rPr>
                <w:noProof/>
                <w:webHidden/>
              </w:rPr>
              <w:fldChar w:fldCharType="end"/>
            </w:r>
          </w:hyperlink>
        </w:p>
        <w:p w14:paraId="6D402B70" w14:textId="254D9B64"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88" w:history="1">
            <w:r w:rsidR="0063100C" w:rsidRPr="00292532">
              <w:rPr>
                <w:rStyle w:val="Hyperlink"/>
                <w:noProof/>
                <w:lang w:val="en-US"/>
              </w:rPr>
              <w:t>M6.3</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Example for entrepreneurship: certification level 2 CAMPLUS trainer</w:t>
            </w:r>
            <w:r w:rsidR="0063100C">
              <w:rPr>
                <w:noProof/>
                <w:webHidden/>
              </w:rPr>
              <w:tab/>
            </w:r>
            <w:r w:rsidR="0063100C">
              <w:rPr>
                <w:noProof/>
                <w:webHidden/>
              </w:rPr>
              <w:fldChar w:fldCharType="begin"/>
            </w:r>
            <w:r w:rsidR="0063100C">
              <w:rPr>
                <w:noProof/>
                <w:webHidden/>
              </w:rPr>
              <w:instrText xml:space="preserve"> PAGEREF _Toc148107588 \h </w:instrText>
            </w:r>
            <w:r w:rsidR="0063100C">
              <w:rPr>
                <w:noProof/>
                <w:webHidden/>
              </w:rPr>
            </w:r>
            <w:r w:rsidR="0063100C">
              <w:rPr>
                <w:noProof/>
                <w:webHidden/>
              </w:rPr>
              <w:fldChar w:fldCharType="separate"/>
            </w:r>
            <w:r w:rsidR="00B32E6D">
              <w:rPr>
                <w:noProof/>
                <w:webHidden/>
              </w:rPr>
              <w:t>90</w:t>
            </w:r>
            <w:r w:rsidR="0063100C">
              <w:rPr>
                <w:noProof/>
                <w:webHidden/>
              </w:rPr>
              <w:fldChar w:fldCharType="end"/>
            </w:r>
          </w:hyperlink>
        </w:p>
        <w:p w14:paraId="51CF66B1" w14:textId="519898AF" w:rsidR="0063100C" w:rsidRDefault="00000000">
          <w:pPr>
            <w:pStyle w:val="Inhopg1"/>
            <w:rPr>
              <w:rFonts w:eastAsiaTheme="minorEastAsia" w:cstheme="minorBidi"/>
              <w:b w:val="0"/>
              <w:bCs w:val="0"/>
              <w:noProof/>
              <w:kern w:val="2"/>
              <w:sz w:val="24"/>
              <w:szCs w:val="24"/>
              <w14:ligatures w14:val="standardContextual"/>
            </w:rPr>
          </w:pPr>
          <w:hyperlink w:anchor="_Toc148107589" w:history="1">
            <w:r w:rsidR="0063100C" w:rsidRPr="00292532">
              <w:rPr>
                <w:rStyle w:val="Hyperlink"/>
                <w:noProof/>
                <w:lang w:val="en-US"/>
              </w:rPr>
              <w:t>12.</w:t>
            </w:r>
            <w:r w:rsidR="0063100C">
              <w:rPr>
                <w:rFonts w:eastAsiaTheme="minorEastAsia" w:cstheme="minorBidi"/>
                <w:b w:val="0"/>
                <w:bCs w:val="0"/>
                <w:noProof/>
                <w:kern w:val="2"/>
                <w:sz w:val="24"/>
                <w:szCs w:val="24"/>
                <w14:ligatures w14:val="standardContextual"/>
              </w:rPr>
              <w:tab/>
            </w:r>
            <w:r w:rsidR="0063100C" w:rsidRPr="00292532">
              <w:rPr>
                <w:rStyle w:val="Hyperlink"/>
                <w:noProof/>
                <w:lang w:val="en-US"/>
              </w:rPr>
              <w:t>Training Module 7. Acculturation for newcomers in Europe</w:t>
            </w:r>
            <w:r w:rsidR="0063100C">
              <w:rPr>
                <w:noProof/>
                <w:webHidden/>
              </w:rPr>
              <w:tab/>
            </w:r>
            <w:r w:rsidR="0063100C">
              <w:rPr>
                <w:noProof/>
                <w:webHidden/>
              </w:rPr>
              <w:fldChar w:fldCharType="begin"/>
            </w:r>
            <w:r w:rsidR="0063100C">
              <w:rPr>
                <w:noProof/>
                <w:webHidden/>
              </w:rPr>
              <w:instrText xml:space="preserve"> PAGEREF _Toc148107589 \h </w:instrText>
            </w:r>
            <w:r w:rsidR="0063100C">
              <w:rPr>
                <w:noProof/>
                <w:webHidden/>
              </w:rPr>
            </w:r>
            <w:r w:rsidR="0063100C">
              <w:rPr>
                <w:noProof/>
                <w:webHidden/>
              </w:rPr>
              <w:fldChar w:fldCharType="separate"/>
            </w:r>
            <w:r w:rsidR="00B32E6D">
              <w:rPr>
                <w:noProof/>
                <w:webHidden/>
              </w:rPr>
              <w:t>91</w:t>
            </w:r>
            <w:r w:rsidR="0063100C">
              <w:rPr>
                <w:noProof/>
                <w:webHidden/>
              </w:rPr>
              <w:fldChar w:fldCharType="end"/>
            </w:r>
          </w:hyperlink>
        </w:p>
        <w:p w14:paraId="6BDF3BF3" w14:textId="66CE2513"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94" w:history="1">
            <w:r w:rsidR="0063100C" w:rsidRPr="00292532">
              <w:rPr>
                <w:rStyle w:val="Hyperlink"/>
                <w:noProof/>
                <w:lang w:val="en-US"/>
              </w:rPr>
              <w:t>M7.1</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The European Union and me quiz</w:t>
            </w:r>
            <w:r w:rsidR="0063100C">
              <w:rPr>
                <w:noProof/>
                <w:webHidden/>
              </w:rPr>
              <w:tab/>
            </w:r>
            <w:r w:rsidR="0063100C">
              <w:rPr>
                <w:noProof/>
                <w:webHidden/>
              </w:rPr>
              <w:fldChar w:fldCharType="begin"/>
            </w:r>
            <w:r w:rsidR="0063100C">
              <w:rPr>
                <w:noProof/>
                <w:webHidden/>
              </w:rPr>
              <w:instrText xml:space="preserve"> PAGEREF _Toc148107594 \h </w:instrText>
            </w:r>
            <w:r w:rsidR="0063100C">
              <w:rPr>
                <w:noProof/>
                <w:webHidden/>
              </w:rPr>
            </w:r>
            <w:r w:rsidR="0063100C">
              <w:rPr>
                <w:noProof/>
                <w:webHidden/>
              </w:rPr>
              <w:fldChar w:fldCharType="separate"/>
            </w:r>
            <w:r w:rsidR="00B32E6D">
              <w:rPr>
                <w:noProof/>
                <w:webHidden/>
              </w:rPr>
              <w:t>93</w:t>
            </w:r>
            <w:r w:rsidR="0063100C">
              <w:rPr>
                <w:noProof/>
                <w:webHidden/>
              </w:rPr>
              <w:fldChar w:fldCharType="end"/>
            </w:r>
          </w:hyperlink>
        </w:p>
        <w:p w14:paraId="294D0535" w14:textId="0FEA6962"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598" w:history="1">
            <w:r w:rsidR="0063100C" w:rsidRPr="00292532">
              <w:rPr>
                <w:rStyle w:val="Hyperlink"/>
                <w:noProof/>
                <w:lang w:val="en-US"/>
              </w:rPr>
              <w:t>M7.2</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European aims and values</w:t>
            </w:r>
            <w:r w:rsidR="0063100C">
              <w:rPr>
                <w:noProof/>
                <w:webHidden/>
              </w:rPr>
              <w:tab/>
            </w:r>
            <w:r w:rsidR="0063100C">
              <w:rPr>
                <w:noProof/>
                <w:webHidden/>
              </w:rPr>
              <w:fldChar w:fldCharType="begin"/>
            </w:r>
            <w:r w:rsidR="0063100C">
              <w:rPr>
                <w:noProof/>
                <w:webHidden/>
              </w:rPr>
              <w:instrText xml:space="preserve"> PAGEREF _Toc148107598 \h </w:instrText>
            </w:r>
            <w:r w:rsidR="0063100C">
              <w:rPr>
                <w:noProof/>
                <w:webHidden/>
              </w:rPr>
            </w:r>
            <w:r w:rsidR="0063100C">
              <w:rPr>
                <w:noProof/>
                <w:webHidden/>
              </w:rPr>
              <w:fldChar w:fldCharType="separate"/>
            </w:r>
            <w:r w:rsidR="00B32E6D">
              <w:rPr>
                <w:noProof/>
                <w:webHidden/>
              </w:rPr>
              <w:t>94</w:t>
            </w:r>
            <w:r w:rsidR="0063100C">
              <w:rPr>
                <w:noProof/>
                <w:webHidden/>
              </w:rPr>
              <w:fldChar w:fldCharType="end"/>
            </w:r>
          </w:hyperlink>
        </w:p>
        <w:p w14:paraId="6639E7A0" w14:textId="353789BA"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602" w:history="1">
            <w:r w:rsidR="0063100C" w:rsidRPr="00292532">
              <w:rPr>
                <w:rStyle w:val="Hyperlink"/>
                <w:noProof/>
                <w:lang w:val="en-US"/>
              </w:rPr>
              <w:t>M7.3</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Learning to work with the EQPR</w:t>
            </w:r>
            <w:r w:rsidR="0063100C">
              <w:rPr>
                <w:noProof/>
                <w:webHidden/>
              </w:rPr>
              <w:tab/>
            </w:r>
            <w:r w:rsidR="0063100C">
              <w:rPr>
                <w:noProof/>
                <w:webHidden/>
              </w:rPr>
              <w:fldChar w:fldCharType="begin"/>
            </w:r>
            <w:r w:rsidR="0063100C">
              <w:rPr>
                <w:noProof/>
                <w:webHidden/>
              </w:rPr>
              <w:instrText xml:space="preserve"> PAGEREF _Toc148107602 \h </w:instrText>
            </w:r>
            <w:r w:rsidR="0063100C">
              <w:rPr>
                <w:noProof/>
                <w:webHidden/>
              </w:rPr>
            </w:r>
            <w:r w:rsidR="0063100C">
              <w:rPr>
                <w:noProof/>
                <w:webHidden/>
              </w:rPr>
              <w:fldChar w:fldCharType="separate"/>
            </w:r>
            <w:r w:rsidR="00B32E6D">
              <w:rPr>
                <w:noProof/>
                <w:webHidden/>
              </w:rPr>
              <w:t>96</w:t>
            </w:r>
            <w:r w:rsidR="0063100C">
              <w:rPr>
                <w:noProof/>
                <w:webHidden/>
              </w:rPr>
              <w:fldChar w:fldCharType="end"/>
            </w:r>
          </w:hyperlink>
        </w:p>
        <w:p w14:paraId="143AADE1" w14:textId="440083AC" w:rsidR="0063100C" w:rsidRDefault="00000000">
          <w:pPr>
            <w:pStyle w:val="Inhopg2"/>
            <w:tabs>
              <w:tab w:val="left" w:pos="1000"/>
            </w:tabs>
            <w:rPr>
              <w:rFonts w:eastAsiaTheme="minorEastAsia" w:cstheme="minorBidi"/>
              <w:i w:val="0"/>
              <w:iCs w:val="0"/>
              <w:noProof/>
              <w:kern w:val="2"/>
              <w:sz w:val="24"/>
              <w:szCs w:val="24"/>
              <w14:ligatures w14:val="standardContextual"/>
            </w:rPr>
          </w:pPr>
          <w:hyperlink w:anchor="_Toc148107605" w:history="1">
            <w:r w:rsidR="0063100C" w:rsidRPr="00292532">
              <w:rPr>
                <w:rStyle w:val="Hyperlink"/>
                <w:noProof/>
                <w:lang w:val="en-US"/>
              </w:rPr>
              <w:t>M7.4</w:t>
            </w:r>
            <w:r w:rsidR="0063100C">
              <w:rPr>
                <w:rFonts w:eastAsiaTheme="minorEastAsia" w:cstheme="minorBidi"/>
                <w:i w:val="0"/>
                <w:iCs w:val="0"/>
                <w:noProof/>
                <w:kern w:val="2"/>
                <w:sz w:val="24"/>
                <w:szCs w:val="24"/>
                <w14:ligatures w14:val="standardContextual"/>
              </w:rPr>
              <w:tab/>
            </w:r>
            <w:r w:rsidR="0063100C" w:rsidRPr="00292532">
              <w:rPr>
                <w:rStyle w:val="Hyperlink"/>
                <w:noProof/>
                <w:lang w:val="en-US"/>
              </w:rPr>
              <w:t>Self-assessing my language proficiency</w:t>
            </w:r>
            <w:r w:rsidR="0063100C">
              <w:rPr>
                <w:noProof/>
                <w:webHidden/>
              </w:rPr>
              <w:tab/>
            </w:r>
            <w:r w:rsidR="0063100C">
              <w:rPr>
                <w:noProof/>
                <w:webHidden/>
              </w:rPr>
              <w:fldChar w:fldCharType="begin"/>
            </w:r>
            <w:r w:rsidR="0063100C">
              <w:rPr>
                <w:noProof/>
                <w:webHidden/>
              </w:rPr>
              <w:instrText xml:space="preserve"> PAGEREF _Toc148107605 \h </w:instrText>
            </w:r>
            <w:r w:rsidR="0063100C">
              <w:rPr>
                <w:noProof/>
                <w:webHidden/>
              </w:rPr>
            </w:r>
            <w:r w:rsidR="0063100C">
              <w:rPr>
                <w:noProof/>
                <w:webHidden/>
              </w:rPr>
              <w:fldChar w:fldCharType="separate"/>
            </w:r>
            <w:r w:rsidR="00B32E6D">
              <w:rPr>
                <w:noProof/>
                <w:webHidden/>
              </w:rPr>
              <w:t>97</w:t>
            </w:r>
            <w:r w:rsidR="0063100C">
              <w:rPr>
                <w:noProof/>
                <w:webHidden/>
              </w:rPr>
              <w:fldChar w:fldCharType="end"/>
            </w:r>
          </w:hyperlink>
        </w:p>
        <w:p w14:paraId="27568FDE" w14:textId="083F5C85" w:rsidR="0063100C" w:rsidRDefault="00000000">
          <w:pPr>
            <w:pStyle w:val="Inhopg1"/>
            <w:rPr>
              <w:rFonts w:eastAsiaTheme="minorEastAsia" w:cstheme="minorBidi"/>
              <w:b w:val="0"/>
              <w:bCs w:val="0"/>
              <w:noProof/>
              <w:kern w:val="2"/>
              <w:sz w:val="24"/>
              <w:szCs w:val="24"/>
              <w14:ligatures w14:val="standardContextual"/>
            </w:rPr>
          </w:pPr>
          <w:hyperlink w:anchor="_Toc148107607" w:history="1">
            <w:r w:rsidR="0063100C" w:rsidRPr="00292532">
              <w:rPr>
                <w:rStyle w:val="Hyperlink"/>
                <w:noProof/>
                <w:lang w:val="en-US"/>
              </w:rPr>
              <w:t>13.</w:t>
            </w:r>
            <w:r w:rsidR="0063100C">
              <w:rPr>
                <w:rFonts w:eastAsiaTheme="minorEastAsia" w:cstheme="minorBidi"/>
                <w:b w:val="0"/>
                <w:bCs w:val="0"/>
                <w:noProof/>
                <w:kern w:val="2"/>
                <w:sz w:val="24"/>
                <w:szCs w:val="24"/>
                <w14:ligatures w14:val="standardContextual"/>
              </w:rPr>
              <w:tab/>
            </w:r>
            <w:r w:rsidR="0063100C" w:rsidRPr="00292532">
              <w:rPr>
                <w:rStyle w:val="Hyperlink"/>
                <w:noProof/>
                <w:lang w:val="en-US"/>
              </w:rPr>
              <w:t>Personal Portfolio (format)</w:t>
            </w:r>
            <w:r w:rsidR="0063100C">
              <w:rPr>
                <w:noProof/>
                <w:webHidden/>
              </w:rPr>
              <w:tab/>
            </w:r>
            <w:r w:rsidR="0063100C">
              <w:rPr>
                <w:noProof/>
                <w:webHidden/>
              </w:rPr>
              <w:fldChar w:fldCharType="begin"/>
            </w:r>
            <w:r w:rsidR="0063100C">
              <w:rPr>
                <w:noProof/>
                <w:webHidden/>
              </w:rPr>
              <w:instrText xml:space="preserve"> PAGEREF _Toc148107607 \h </w:instrText>
            </w:r>
            <w:r w:rsidR="0063100C">
              <w:rPr>
                <w:noProof/>
                <w:webHidden/>
              </w:rPr>
            </w:r>
            <w:r w:rsidR="0063100C">
              <w:rPr>
                <w:noProof/>
                <w:webHidden/>
              </w:rPr>
              <w:fldChar w:fldCharType="separate"/>
            </w:r>
            <w:r w:rsidR="00B32E6D">
              <w:rPr>
                <w:noProof/>
                <w:webHidden/>
              </w:rPr>
              <w:t>99</w:t>
            </w:r>
            <w:r w:rsidR="0063100C">
              <w:rPr>
                <w:noProof/>
                <w:webHidden/>
              </w:rPr>
              <w:fldChar w:fldCharType="end"/>
            </w:r>
          </w:hyperlink>
        </w:p>
        <w:p w14:paraId="3EDA0054" w14:textId="18B8DA77" w:rsidR="0063100C" w:rsidRDefault="00000000">
          <w:pPr>
            <w:pStyle w:val="Inhopg1"/>
            <w:rPr>
              <w:rFonts w:eastAsiaTheme="minorEastAsia" w:cstheme="minorBidi"/>
              <w:b w:val="0"/>
              <w:bCs w:val="0"/>
              <w:noProof/>
              <w:kern w:val="2"/>
              <w:sz w:val="24"/>
              <w:szCs w:val="24"/>
              <w14:ligatures w14:val="standardContextual"/>
            </w:rPr>
          </w:pPr>
          <w:hyperlink w:anchor="_Toc148107608" w:history="1">
            <w:r w:rsidR="0063100C" w:rsidRPr="00292532">
              <w:rPr>
                <w:rStyle w:val="Hyperlink"/>
                <w:noProof/>
                <w:lang w:val="en-US"/>
              </w:rPr>
              <w:t>14. The CAMPLUS Certification Programme</w:t>
            </w:r>
            <w:r w:rsidR="0063100C">
              <w:rPr>
                <w:noProof/>
                <w:webHidden/>
              </w:rPr>
              <w:tab/>
            </w:r>
            <w:r w:rsidR="0063100C">
              <w:rPr>
                <w:noProof/>
                <w:webHidden/>
              </w:rPr>
              <w:fldChar w:fldCharType="begin"/>
            </w:r>
            <w:r w:rsidR="0063100C">
              <w:rPr>
                <w:noProof/>
                <w:webHidden/>
              </w:rPr>
              <w:instrText xml:space="preserve"> PAGEREF _Toc148107608 \h </w:instrText>
            </w:r>
            <w:r w:rsidR="0063100C">
              <w:rPr>
                <w:noProof/>
                <w:webHidden/>
              </w:rPr>
            </w:r>
            <w:r w:rsidR="0063100C">
              <w:rPr>
                <w:noProof/>
                <w:webHidden/>
              </w:rPr>
              <w:fldChar w:fldCharType="separate"/>
            </w:r>
            <w:r w:rsidR="00B32E6D">
              <w:rPr>
                <w:noProof/>
                <w:webHidden/>
              </w:rPr>
              <w:t>107</w:t>
            </w:r>
            <w:r w:rsidR="0063100C">
              <w:rPr>
                <w:noProof/>
                <w:webHidden/>
              </w:rPr>
              <w:fldChar w:fldCharType="end"/>
            </w:r>
          </w:hyperlink>
        </w:p>
        <w:p w14:paraId="4C4B77B2" w14:textId="7A319D69" w:rsidR="0063100C" w:rsidRDefault="00000000">
          <w:pPr>
            <w:pStyle w:val="Inhopg2"/>
            <w:rPr>
              <w:rFonts w:eastAsiaTheme="minorEastAsia" w:cstheme="minorBidi"/>
              <w:i w:val="0"/>
              <w:iCs w:val="0"/>
              <w:noProof/>
              <w:kern w:val="2"/>
              <w:sz w:val="24"/>
              <w:szCs w:val="24"/>
              <w14:ligatures w14:val="standardContextual"/>
            </w:rPr>
          </w:pPr>
          <w:hyperlink w:anchor="_Toc148107609" w:history="1">
            <w:r w:rsidR="0063100C" w:rsidRPr="00292532">
              <w:rPr>
                <w:rStyle w:val="Hyperlink"/>
                <w:noProof/>
                <w:lang w:val="en-US"/>
              </w:rPr>
              <w:t>CAMPLUS Level 1 ‘Basic portfolio-training’</w:t>
            </w:r>
            <w:r w:rsidR="0063100C">
              <w:rPr>
                <w:noProof/>
                <w:webHidden/>
              </w:rPr>
              <w:tab/>
            </w:r>
            <w:r w:rsidR="0063100C">
              <w:rPr>
                <w:noProof/>
                <w:webHidden/>
              </w:rPr>
              <w:fldChar w:fldCharType="begin"/>
            </w:r>
            <w:r w:rsidR="0063100C">
              <w:rPr>
                <w:noProof/>
                <w:webHidden/>
              </w:rPr>
              <w:instrText xml:space="preserve"> PAGEREF _Toc148107609 \h </w:instrText>
            </w:r>
            <w:r w:rsidR="0063100C">
              <w:rPr>
                <w:noProof/>
                <w:webHidden/>
              </w:rPr>
            </w:r>
            <w:r w:rsidR="0063100C">
              <w:rPr>
                <w:noProof/>
                <w:webHidden/>
              </w:rPr>
              <w:fldChar w:fldCharType="separate"/>
            </w:r>
            <w:r w:rsidR="00B32E6D">
              <w:rPr>
                <w:noProof/>
                <w:webHidden/>
              </w:rPr>
              <w:t>108</w:t>
            </w:r>
            <w:r w:rsidR="0063100C">
              <w:rPr>
                <w:noProof/>
                <w:webHidden/>
              </w:rPr>
              <w:fldChar w:fldCharType="end"/>
            </w:r>
          </w:hyperlink>
        </w:p>
        <w:p w14:paraId="063BD80F" w14:textId="65B84F74" w:rsidR="0063100C" w:rsidRDefault="00000000">
          <w:pPr>
            <w:pStyle w:val="Inhopg2"/>
            <w:rPr>
              <w:rFonts w:eastAsiaTheme="minorEastAsia" w:cstheme="minorBidi"/>
              <w:i w:val="0"/>
              <w:iCs w:val="0"/>
              <w:noProof/>
              <w:kern w:val="2"/>
              <w:sz w:val="24"/>
              <w:szCs w:val="24"/>
              <w14:ligatures w14:val="standardContextual"/>
            </w:rPr>
          </w:pPr>
          <w:hyperlink w:anchor="_Toc148107610" w:history="1">
            <w:r w:rsidR="0063100C" w:rsidRPr="00292532">
              <w:rPr>
                <w:rStyle w:val="Hyperlink"/>
                <w:noProof/>
                <w:lang w:val="en-US"/>
              </w:rPr>
              <w:t>CAMPLUS Level 2 ‘Guided trainer’</w:t>
            </w:r>
            <w:r w:rsidR="0063100C">
              <w:rPr>
                <w:noProof/>
                <w:webHidden/>
              </w:rPr>
              <w:tab/>
            </w:r>
            <w:r w:rsidR="0063100C">
              <w:rPr>
                <w:noProof/>
                <w:webHidden/>
              </w:rPr>
              <w:fldChar w:fldCharType="begin"/>
            </w:r>
            <w:r w:rsidR="0063100C">
              <w:rPr>
                <w:noProof/>
                <w:webHidden/>
              </w:rPr>
              <w:instrText xml:space="preserve"> PAGEREF _Toc148107610 \h </w:instrText>
            </w:r>
            <w:r w:rsidR="0063100C">
              <w:rPr>
                <w:noProof/>
                <w:webHidden/>
              </w:rPr>
            </w:r>
            <w:r w:rsidR="0063100C">
              <w:rPr>
                <w:noProof/>
                <w:webHidden/>
              </w:rPr>
              <w:fldChar w:fldCharType="separate"/>
            </w:r>
            <w:r w:rsidR="00B32E6D">
              <w:rPr>
                <w:noProof/>
                <w:webHidden/>
              </w:rPr>
              <w:t>109</w:t>
            </w:r>
            <w:r w:rsidR="0063100C">
              <w:rPr>
                <w:noProof/>
                <w:webHidden/>
              </w:rPr>
              <w:fldChar w:fldCharType="end"/>
            </w:r>
          </w:hyperlink>
        </w:p>
        <w:p w14:paraId="40DC7C9C" w14:textId="0B895244" w:rsidR="0063100C" w:rsidRDefault="00000000">
          <w:pPr>
            <w:pStyle w:val="Inhopg2"/>
            <w:rPr>
              <w:rFonts w:eastAsiaTheme="minorEastAsia" w:cstheme="minorBidi"/>
              <w:i w:val="0"/>
              <w:iCs w:val="0"/>
              <w:noProof/>
              <w:kern w:val="2"/>
              <w:sz w:val="24"/>
              <w:szCs w:val="24"/>
              <w14:ligatures w14:val="standardContextual"/>
            </w:rPr>
          </w:pPr>
          <w:hyperlink w:anchor="_Toc148107611" w:history="1">
            <w:r w:rsidR="0063100C" w:rsidRPr="00292532">
              <w:rPr>
                <w:rStyle w:val="Hyperlink"/>
                <w:noProof/>
                <w:lang w:val="en-US"/>
              </w:rPr>
              <w:t>CAMPLUS Level 3 ‘Autonomous trainer’</w:t>
            </w:r>
            <w:r w:rsidR="0063100C">
              <w:rPr>
                <w:noProof/>
                <w:webHidden/>
              </w:rPr>
              <w:tab/>
            </w:r>
            <w:r w:rsidR="0063100C">
              <w:rPr>
                <w:noProof/>
                <w:webHidden/>
              </w:rPr>
              <w:fldChar w:fldCharType="begin"/>
            </w:r>
            <w:r w:rsidR="0063100C">
              <w:rPr>
                <w:noProof/>
                <w:webHidden/>
              </w:rPr>
              <w:instrText xml:space="preserve"> PAGEREF _Toc148107611 \h </w:instrText>
            </w:r>
            <w:r w:rsidR="0063100C">
              <w:rPr>
                <w:noProof/>
                <w:webHidden/>
              </w:rPr>
            </w:r>
            <w:r w:rsidR="0063100C">
              <w:rPr>
                <w:noProof/>
                <w:webHidden/>
              </w:rPr>
              <w:fldChar w:fldCharType="separate"/>
            </w:r>
            <w:r w:rsidR="00B32E6D">
              <w:rPr>
                <w:noProof/>
                <w:webHidden/>
              </w:rPr>
              <w:t>110</w:t>
            </w:r>
            <w:r w:rsidR="0063100C">
              <w:rPr>
                <w:noProof/>
                <w:webHidden/>
              </w:rPr>
              <w:fldChar w:fldCharType="end"/>
            </w:r>
          </w:hyperlink>
        </w:p>
        <w:p w14:paraId="65A5393F" w14:textId="393C0F5E" w:rsidR="0063100C" w:rsidRDefault="00000000">
          <w:pPr>
            <w:pStyle w:val="Inhopg2"/>
            <w:rPr>
              <w:rFonts w:eastAsiaTheme="minorEastAsia" w:cstheme="minorBidi"/>
              <w:i w:val="0"/>
              <w:iCs w:val="0"/>
              <w:noProof/>
              <w:kern w:val="2"/>
              <w:sz w:val="24"/>
              <w:szCs w:val="24"/>
              <w14:ligatures w14:val="standardContextual"/>
            </w:rPr>
          </w:pPr>
          <w:hyperlink w:anchor="_Toc148107612" w:history="1">
            <w:r w:rsidR="0063100C" w:rsidRPr="00292532">
              <w:rPr>
                <w:rStyle w:val="Hyperlink"/>
                <w:noProof/>
                <w:lang w:val="en-US"/>
              </w:rPr>
              <w:t>CAMPLUS Level 4 ‘Assessor and guider’</w:t>
            </w:r>
            <w:r w:rsidR="0063100C">
              <w:rPr>
                <w:noProof/>
                <w:webHidden/>
              </w:rPr>
              <w:tab/>
            </w:r>
            <w:r w:rsidR="0063100C">
              <w:rPr>
                <w:noProof/>
                <w:webHidden/>
              </w:rPr>
              <w:fldChar w:fldCharType="begin"/>
            </w:r>
            <w:r w:rsidR="0063100C">
              <w:rPr>
                <w:noProof/>
                <w:webHidden/>
              </w:rPr>
              <w:instrText xml:space="preserve"> PAGEREF _Toc148107612 \h </w:instrText>
            </w:r>
            <w:r w:rsidR="0063100C">
              <w:rPr>
                <w:noProof/>
                <w:webHidden/>
              </w:rPr>
            </w:r>
            <w:r w:rsidR="0063100C">
              <w:rPr>
                <w:noProof/>
                <w:webHidden/>
              </w:rPr>
              <w:fldChar w:fldCharType="separate"/>
            </w:r>
            <w:r w:rsidR="00B32E6D">
              <w:rPr>
                <w:noProof/>
                <w:webHidden/>
              </w:rPr>
              <w:t>112</w:t>
            </w:r>
            <w:r w:rsidR="0063100C">
              <w:rPr>
                <w:noProof/>
                <w:webHidden/>
              </w:rPr>
              <w:fldChar w:fldCharType="end"/>
            </w:r>
          </w:hyperlink>
        </w:p>
        <w:p w14:paraId="0E921828" w14:textId="621A6BA1" w:rsidR="0063100C" w:rsidRDefault="00000000">
          <w:pPr>
            <w:pStyle w:val="Inhopg1"/>
            <w:rPr>
              <w:rFonts w:eastAsiaTheme="minorEastAsia" w:cstheme="minorBidi"/>
              <w:b w:val="0"/>
              <w:bCs w:val="0"/>
              <w:noProof/>
              <w:kern w:val="2"/>
              <w:sz w:val="24"/>
              <w:szCs w:val="24"/>
              <w14:ligatures w14:val="standardContextual"/>
            </w:rPr>
          </w:pPr>
          <w:hyperlink w:anchor="_Toc148107613" w:history="1">
            <w:r w:rsidR="0063100C" w:rsidRPr="00292532">
              <w:rPr>
                <w:rStyle w:val="Hyperlink"/>
                <w:noProof/>
                <w:lang w:val="en-GB"/>
              </w:rPr>
              <w:t>15. Glossary of Terms</w:t>
            </w:r>
            <w:r w:rsidR="0063100C">
              <w:rPr>
                <w:noProof/>
                <w:webHidden/>
              </w:rPr>
              <w:tab/>
            </w:r>
            <w:r w:rsidR="0063100C">
              <w:rPr>
                <w:noProof/>
                <w:webHidden/>
              </w:rPr>
              <w:fldChar w:fldCharType="begin"/>
            </w:r>
            <w:r w:rsidR="0063100C">
              <w:rPr>
                <w:noProof/>
                <w:webHidden/>
              </w:rPr>
              <w:instrText xml:space="preserve"> PAGEREF _Toc148107613 \h </w:instrText>
            </w:r>
            <w:r w:rsidR="0063100C">
              <w:rPr>
                <w:noProof/>
                <w:webHidden/>
              </w:rPr>
            </w:r>
            <w:r w:rsidR="0063100C">
              <w:rPr>
                <w:noProof/>
                <w:webHidden/>
              </w:rPr>
              <w:fldChar w:fldCharType="separate"/>
            </w:r>
            <w:r w:rsidR="00B32E6D">
              <w:rPr>
                <w:noProof/>
                <w:webHidden/>
              </w:rPr>
              <w:t>115</w:t>
            </w:r>
            <w:r w:rsidR="0063100C">
              <w:rPr>
                <w:noProof/>
                <w:webHidden/>
              </w:rPr>
              <w:fldChar w:fldCharType="end"/>
            </w:r>
          </w:hyperlink>
        </w:p>
        <w:p w14:paraId="15B56A16" w14:textId="27370ADA" w:rsidR="0063100C" w:rsidRDefault="00000000">
          <w:pPr>
            <w:pStyle w:val="Inhopg2"/>
            <w:rPr>
              <w:rFonts w:eastAsiaTheme="minorEastAsia" w:cstheme="minorBidi"/>
              <w:i w:val="0"/>
              <w:iCs w:val="0"/>
              <w:noProof/>
              <w:kern w:val="2"/>
              <w:sz w:val="24"/>
              <w:szCs w:val="24"/>
              <w14:ligatures w14:val="standardContextual"/>
            </w:rPr>
          </w:pPr>
          <w:hyperlink w:anchor="_Toc148107614" w:history="1">
            <w:r w:rsidR="0063100C" w:rsidRPr="00292532">
              <w:rPr>
                <w:rStyle w:val="Hyperlink"/>
                <w:noProof/>
              </w:rPr>
              <w:t>Geographical, Historical, Sociological &amp; Legal Framework</w:t>
            </w:r>
            <w:r w:rsidR="0063100C">
              <w:rPr>
                <w:noProof/>
                <w:webHidden/>
              </w:rPr>
              <w:tab/>
            </w:r>
            <w:r w:rsidR="0063100C">
              <w:rPr>
                <w:noProof/>
                <w:webHidden/>
              </w:rPr>
              <w:fldChar w:fldCharType="begin"/>
            </w:r>
            <w:r w:rsidR="0063100C">
              <w:rPr>
                <w:noProof/>
                <w:webHidden/>
              </w:rPr>
              <w:instrText xml:space="preserve"> PAGEREF _Toc148107614 \h </w:instrText>
            </w:r>
            <w:r w:rsidR="0063100C">
              <w:rPr>
                <w:noProof/>
                <w:webHidden/>
              </w:rPr>
            </w:r>
            <w:r w:rsidR="0063100C">
              <w:rPr>
                <w:noProof/>
                <w:webHidden/>
              </w:rPr>
              <w:fldChar w:fldCharType="separate"/>
            </w:r>
            <w:r w:rsidR="00B32E6D">
              <w:rPr>
                <w:noProof/>
                <w:webHidden/>
              </w:rPr>
              <w:t>115</w:t>
            </w:r>
            <w:r w:rsidR="0063100C">
              <w:rPr>
                <w:noProof/>
                <w:webHidden/>
              </w:rPr>
              <w:fldChar w:fldCharType="end"/>
            </w:r>
          </w:hyperlink>
        </w:p>
        <w:p w14:paraId="6BB38044" w14:textId="2C4CF411" w:rsidR="0063100C" w:rsidRDefault="00000000">
          <w:pPr>
            <w:pStyle w:val="Inhopg2"/>
            <w:rPr>
              <w:rFonts w:eastAsiaTheme="minorEastAsia" w:cstheme="minorBidi"/>
              <w:i w:val="0"/>
              <w:iCs w:val="0"/>
              <w:noProof/>
              <w:kern w:val="2"/>
              <w:sz w:val="24"/>
              <w:szCs w:val="24"/>
              <w14:ligatures w14:val="standardContextual"/>
            </w:rPr>
          </w:pPr>
          <w:hyperlink w:anchor="_Toc148107615" w:history="1">
            <w:r w:rsidR="0063100C" w:rsidRPr="00292532">
              <w:rPr>
                <w:rStyle w:val="Hyperlink"/>
                <w:noProof/>
              </w:rPr>
              <w:t>Learning &amp; Valuing Terms</w:t>
            </w:r>
            <w:r w:rsidR="0063100C">
              <w:rPr>
                <w:noProof/>
                <w:webHidden/>
              </w:rPr>
              <w:tab/>
            </w:r>
            <w:r w:rsidR="0063100C">
              <w:rPr>
                <w:noProof/>
                <w:webHidden/>
              </w:rPr>
              <w:fldChar w:fldCharType="begin"/>
            </w:r>
            <w:r w:rsidR="0063100C">
              <w:rPr>
                <w:noProof/>
                <w:webHidden/>
              </w:rPr>
              <w:instrText xml:space="preserve"> PAGEREF _Toc148107615 \h </w:instrText>
            </w:r>
            <w:r w:rsidR="0063100C">
              <w:rPr>
                <w:noProof/>
                <w:webHidden/>
              </w:rPr>
            </w:r>
            <w:r w:rsidR="0063100C">
              <w:rPr>
                <w:noProof/>
                <w:webHidden/>
              </w:rPr>
              <w:fldChar w:fldCharType="separate"/>
            </w:r>
            <w:r w:rsidR="00B32E6D">
              <w:rPr>
                <w:noProof/>
                <w:webHidden/>
              </w:rPr>
              <w:t>136</w:t>
            </w:r>
            <w:r w:rsidR="0063100C">
              <w:rPr>
                <w:noProof/>
                <w:webHidden/>
              </w:rPr>
              <w:fldChar w:fldCharType="end"/>
            </w:r>
          </w:hyperlink>
        </w:p>
        <w:p w14:paraId="2924BA1A" w14:textId="787C2DD7" w:rsidR="00C20D24" w:rsidRDefault="00000000" w:rsidP="00DD0196">
          <w:pPr>
            <w:ind w:left="284" w:hanging="284"/>
            <w:jc w:val="both"/>
          </w:pPr>
          <w:r>
            <w:fldChar w:fldCharType="end"/>
          </w:r>
        </w:p>
      </w:sdtContent>
    </w:sdt>
    <w:p w14:paraId="01043E42" w14:textId="77777777" w:rsidR="00C20D24" w:rsidRDefault="00000000" w:rsidP="00DD0196">
      <w:pPr>
        <w:pStyle w:val="Kop1"/>
        <w:sectPr w:rsidR="00C20D24" w:rsidSect="00913658">
          <w:headerReference w:type="default" r:id="rId18"/>
          <w:footerReference w:type="default" r:id="rId19"/>
          <w:pgSz w:w="10440" w:h="14740"/>
          <w:pgMar w:top="1697" w:right="1417" w:bottom="1417" w:left="1417" w:header="510" w:footer="510" w:gutter="0"/>
          <w:pgNumType w:start="1"/>
          <w:cols w:space="708"/>
          <w:docGrid w:linePitch="272"/>
        </w:sectPr>
      </w:pPr>
      <w:r>
        <w:br w:type="page"/>
      </w:r>
    </w:p>
    <w:p w14:paraId="1AD5270C" w14:textId="77777777" w:rsidR="00C20D24" w:rsidRPr="009F3F39" w:rsidRDefault="00000000" w:rsidP="00DD0196">
      <w:pPr>
        <w:pStyle w:val="Kop1"/>
        <w:rPr>
          <w:lang w:val="en-US"/>
        </w:rPr>
      </w:pPr>
      <w:bookmarkStart w:id="4" w:name="_Toc148107471"/>
      <w:r w:rsidRPr="009F3F39">
        <w:rPr>
          <w:lang w:val="en-US"/>
        </w:rPr>
        <w:lastRenderedPageBreak/>
        <w:t>Editorial</w:t>
      </w:r>
      <w:bookmarkEnd w:id="4"/>
      <w:r w:rsidRPr="009F3F39">
        <w:rPr>
          <w:lang w:val="en-US"/>
        </w:rPr>
        <w:t xml:space="preserve"> </w:t>
      </w:r>
    </w:p>
    <w:p w14:paraId="7E47AC42" w14:textId="77777777" w:rsidR="00C20D24" w:rsidRPr="009F3F39" w:rsidRDefault="00C20D24" w:rsidP="00DD0196">
      <w:pPr>
        <w:jc w:val="both"/>
        <w:rPr>
          <w:lang w:val="en-US"/>
        </w:rPr>
      </w:pPr>
    </w:p>
    <w:p w14:paraId="39D6C515" w14:textId="77777777" w:rsidR="00C20D24" w:rsidRPr="009F3F39" w:rsidRDefault="00C20D24" w:rsidP="00DD0196">
      <w:pPr>
        <w:jc w:val="both"/>
        <w:rPr>
          <w:lang w:val="en-US"/>
        </w:rPr>
      </w:pPr>
    </w:p>
    <w:p w14:paraId="55903F3D" w14:textId="2D82AFF5" w:rsidR="00C303E3" w:rsidRPr="009F3F39" w:rsidRDefault="00000000" w:rsidP="00DD0196">
      <w:pPr>
        <w:jc w:val="both"/>
        <w:rPr>
          <w:lang w:val="en-US"/>
        </w:rPr>
      </w:pPr>
      <w:r w:rsidRPr="009F3F39">
        <w:rPr>
          <w:lang w:val="en-US"/>
        </w:rPr>
        <w:t xml:space="preserve">This manual </w:t>
      </w:r>
      <w:r w:rsidR="00C303E3">
        <w:rPr>
          <w:lang w:val="en-US"/>
        </w:rPr>
        <w:t xml:space="preserve">and glossary </w:t>
      </w:r>
      <w:r w:rsidRPr="009F3F39">
        <w:rPr>
          <w:lang w:val="en-US"/>
        </w:rPr>
        <w:t>aim to support both migrants as well as trainers, guiders and assessors in getting grip on</w:t>
      </w:r>
      <w:r w:rsidR="00C303E3">
        <w:rPr>
          <w:lang w:val="en-US"/>
        </w:rPr>
        <w:t xml:space="preserve"> their </w:t>
      </w:r>
      <w:r w:rsidR="00C303E3" w:rsidRPr="009F3F39">
        <w:rPr>
          <w:lang w:val="en-US"/>
        </w:rPr>
        <w:t>Personal</w:t>
      </w:r>
      <w:r w:rsidR="00C303E3" w:rsidRPr="009F3F39">
        <w:rPr>
          <w:i/>
          <w:lang w:val="en-US"/>
        </w:rPr>
        <w:t xml:space="preserve"> Resources Management (PRM)</w:t>
      </w:r>
      <w:r w:rsidR="00C303E3">
        <w:rPr>
          <w:i/>
          <w:lang w:val="en-US"/>
        </w:rPr>
        <w:t xml:space="preserve">. </w:t>
      </w:r>
      <w:r w:rsidR="00C303E3" w:rsidRPr="00C303E3">
        <w:rPr>
          <w:iCs/>
          <w:lang w:val="en-US"/>
        </w:rPr>
        <w:t>PRM is a</w:t>
      </w:r>
      <w:r w:rsidR="00C303E3" w:rsidRPr="009F3F39">
        <w:rPr>
          <w:lang w:val="en-US"/>
        </w:rPr>
        <w:t xml:space="preserve"> methodology aimed at empowering people and activating and facilitating their ability to learn. PRM builds further on the recognition and validation of one’s prior learning experiences. Once one’s already existing value – acquired through prior formal, informal and non-formal learning experiences – has been articulated and linked to personal potential, then a person can take career steps that fit the personal profile and are provided in a personal action plan. This increases the chances of creating a successful career.</w:t>
      </w:r>
    </w:p>
    <w:p w14:paraId="7A1109E1" w14:textId="19D6EC9E" w:rsidR="00C303E3" w:rsidRDefault="00C303E3" w:rsidP="00DD0196">
      <w:pPr>
        <w:jc w:val="both"/>
        <w:rPr>
          <w:lang w:val="en-US"/>
        </w:rPr>
      </w:pPr>
    </w:p>
    <w:p w14:paraId="7F5383A7" w14:textId="5BBE6BDE" w:rsidR="00C20D24" w:rsidRPr="009F3F39" w:rsidRDefault="00000000" w:rsidP="00DD0196">
      <w:pPr>
        <w:jc w:val="both"/>
        <w:rPr>
          <w:lang w:val="en-US"/>
        </w:rPr>
      </w:pPr>
      <w:r w:rsidRPr="009F3F39">
        <w:rPr>
          <w:lang w:val="en-US"/>
        </w:rPr>
        <w:t xml:space="preserve">PRM </w:t>
      </w:r>
      <w:r w:rsidR="00255C9B">
        <w:rPr>
          <w:lang w:val="en-US"/>
        </w:rPr>
        <w:t xml:space="preserve">is an activating strategy for learning to </w:t>
      </w:r>
      <w:r w:rsidRPr="009F3F39">
        <w:rPr>
          <w:lang w:val="en-US"/>
        </w:rPr>
        <w:t xml:space="preserve">reflect on </w:t>
      </w:r>
      <w:r w:rsidR="00255C9B">
        <w:rPr>
          <w:lang w:val="en-US"/>
        </w:rPr>
        <w:t>one’s</w:t>
      </w:r>
      <w:r w:rsidRPr="009F3F39">
        <w:rPr>
          <w:lang w:val="en-US"/>
        </w:rPr>
        <w:t xml:space="preserve"> actions and the choices </w:t>
      </w:r>
      <w:r w:rsidR="00255C9B">
        <w:rPr>
          <w:lang w:val="en-US"/>
        </w:rPr>
        <w:t>one</w:t>
      </w:r>
      <w:r w:rsidRPr="009F3F39">
        <w:rPr>
          <w:lang w:val="en-US"/>
        </w:rPr>
        <w:t xml:space="preserve"> face</w:t>
      </w:r>
      <w:r w:rsidR="00255C9B">
        <w:rPr>
          <w:lang w:val="en-US"/>
        </w:rPr>
        <w:t>s</w:t>
      </w:r>
      <w:r w:rsidRPr="009F3F39">
        <w:rPr>
          <w:lang w:val="en-US"/>
        </w:rPr>
        <w:t xml:space="preserve"> in practice and life by:</w:t>
      </w:r>
    </w:p>
    <w:p w14:paraId="41EE9361" w14:textId="174C14A0" w:rsidR="00C20D24" w:rsidRPr="009F3F39" w:rsidRDefault="00255C9B" w:rsidP="00DD0196">
      <w:pPr>
        <w:numPr>
          <w:ilvl w:val="0"/>
          <w:numId w:val="75"/>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S</w:t>
      </w:r>
      <w:r w:rsidRPr="009F3F39">
        <w:rPr>
          <w:rFonts w:ascii="Calibri" w:eastAsia="Calibri" w:hAnsi="Calibri"/>
          <w:color w:val="000000"/>
          <w:szCs w:val="20"/>
          <w:lang w:val="en-US"/>
        </w:rPr>
        <w:t>upporting migrants in articulating their talents based on their prior learning experiences, in order to give them a real chance of career development in their new country.</w:t>
      </w:r>
    </w:p>
    <w:p w14:paraId="7898D7DC" w14:textId="4514DEBF" w:rsidR="00C20D24" w:rsidRPr="009F3F39" w:rsidRDefault="00255C9B" w:rsidP="00DD0196">
      <w:pPr>
        <w:numPr>
          <w:ilvl w:val="0"/>
          <w:numId w:val="75"/>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E</w:t>
      </w:r>
      <w:r w:rsidRPr="009F3F39">
        <w:rPr>
          <w:rFonts w:ascii="Calibri" w:eastAsia="Calibri" w:hAnsi="Calibri"/>
          <w:color w:val="000000"/>
          <w:szCs w:val="20"/>
          <w:lang w:val="en-US"/>
        </w:rPr>
        <w:t>quipping the trainer to learn their trainees how to reflect and create (new) perspectives for their career and enjoyability.</w:t>
      </w:r>
    </w:p>
    <w:p w14:paraId="1A9E1B25" w14:textId="0EB3D0D9" w:rsidR="00C20D24" w:rsidRPr="009F3F39" w:rsidRDefault="00000000" w:rsidP="00DD0196">
      <w:pPr>
        <w:numPr>
          <w:ilvl w:val="0"/>
          <w:numId w:val="75"/>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 xml:space="preserve">Providing a guide </w:t>
      </w:r>
      <w:r w:rsidR="00255C9B">
        <w:rPr>
          <w:rFonts w:ascii="Calibri" w:eastAsia="Calibri" w:hAnsi="Calibri"/>
          <w:color w:val="000000"/>
          <w:szCs w:val="20"/>
          <w:lang w:val="en-US"/>
        </w:rPr>
        <w:t>and terminology f</w:t>
      </w:r>
      <w:r w:rsidRPr="009F3F39">
        <w:rPr>
          <w:rFonts w:ascii="Calibri" w:eastAsia="Calibri" w:hAnsi="Calibri"/>
          <w:color w:val="000000"/>
          <w:szCs w:val="20"/>
          <w:lang w:val="en-US"/>
        </w:rPr>
        <w:t xml:space="preserve">or </w:t>
      </w:r>
      <w:r w:rsidR="00C96CB3">
        <w:rPr>
          <w:rFonts w:ascii="Calibri" w:eastAsia="Calibri" w:hAnsi="Calibri"/>
          <w:color w:val="000000"/>
          <w:szCs w:val="20"/>
          <w:lang w:val="en-US"/>
        </w:rPr>
        <w:t xml:space="preserve">trainers, </w:t>
      </w:r>
      <w:r w:rsidRPr="009F3F39">
        <w:rPr>
          <w:rFonts w:ascii="Calibri" w:eastAsia="Calibri" w:hAnsi="Calibri"/>
          <w:color w:val="000000"/>
          <w:szCs w:val="20"/>
          <w:lang w:val="en-US"/>
        </w:rPr>
        <w:t>guiders and assessors to support and value trainees in their PRM.</w:t>
      </w:r>
    </w:p>
    <w:p w14:paraId="44CDE8C7" w14:textId="77777777" w:rsidR="00255C9B" w:rsidRDefault="00255C9B" w:rsidP="00DD0196">
      <w:pPr>
        <w:pBdr>
          <w:top w:val="nil"/>
          <w:left w:val="nil"/>
          <w:bottom w:val="nil"/>
          <w:right w:val="nil"/>
          <w:between w:val="nil"/>
        </w:pBdr>
        <w:jc w:val="both"/>
        <w:rPr>
          <w:rFonts w:ascii="Calibri" w:eastAsia="Calibri" w:hAnsi="Calibri"/>
          <w:color w:val="000000"/>
          <w:szCs w:val="20"/>
          <w:lang w:val="en-US"/>
        </w:rPr>
      </w:pPr>
    </w:p>
    <w:p w14:paraId="5B06F4B3" w14:textId="0F5ECB53" w:rsidR="00C20D24" w:rsidRPr="009F3F39" w:rsidRDefault="00000000" w:rsidP="005A3B97">
      <w:pPr>
        <w:pBdr>
          <w:top w:val="nil"/>
          <w:left w:val="nil"/>
          <w:bottom w:val="nil"/>
          <w:right w:val="nil"/>
          <w:between w:val="nil"/>
        </w:pBdr>
        <w:jc w:val="both"/>
        <w:rPr>
          <w:lang w:val="en-US"/>
        </w:rPr>
      </w:pPr>
      <w:r w:rsidRPr="009F3F39">
        <w:rPr>
          <w:rFonts w:ascii="Calibri" w:eastAsia="Calibri" w:hAnsi="Calibri"/>
          <w:color w:val="000000"/>
          <w:szCs w:val="20"/>
          <w:lang w:val="en-US"/>
        </w:rPr>
        <w:t>The manual provides insight into the process of learning to reflect on one’s activities and learning experiences, and also on those of others to learn from. Different sets of exercises are presented to support migrants, trainers, guiders and assessors in such learning and capacitating.</w:t>
      </w:r>
      <w:r w:rsidR="00255C9B">
        <w:rPr>
          <w:rFonts w:ascii="Calibri" w:eastAsia="Calibri" w:hAnsi="Calibri"/>
          <w:color w:val="000000"/>
          <w:szCs w:val="20"/>
          <w:lang w:val="en-US"/>
        </w:rPr>
        <w:t xml:space="preserve"> </w:t>
      </w:r>
      <w:r w:rsidR="00255C9B">
        <w:rPr>
          <w:lang w:val="en-US"/>
        </w:rPr>
        <w:t>T</w:t>
      </w:r>
      <w:r w:rsidR="00255C9B" w:rsidRPr="009F3F39">
        <w:rPr>
          <w:lang w:val="en-US"/>
        </w:rPr>
        <w:t>h</w:t>
      </w:r>
      <w:r w:rsidR="00255C9B">
        <w:rPr>
          <w:lang w:val="en-US"/>
        </w:rPr>
        <w:t>e</w:t>
      </w:r>
      <w:r w:rsidR="00255C9B" w:rsidRPr="009F3F39">
        <w:rPr>
          <w:lang w:val="en-US"/>
        </w:rPr>
        <w:t xml:space="preserve"> manual is based on the principle of </w:t>
      </w:r>
      <w:r w:rsidR="00255C9B" w:rsidRPr="009F3F39">
        <w:rPr>
          <w:i/>
          <w:lang w:val="en-US"/>
        </w:rPr>
        <w:t>'practice what you preach'</w:t>
      </w:r>
      <w:r w:rsidR="00255C9B" w:rsidRPr="009F3F39">
        <w:rPr>
          <w:lang w:val="en-US"/>
        </w:rPr>
        <w:t>. That is, everyone involved in PRM starts at the beginning: creating their own PRM through the basic training at level 1. Once someone has mastered the basic level, someone can also choose to become a trainer, guider and assessor, with the accompanying certification. This means that a trainee can also learn further and acquire the levels of trainer, guider and assessor if her/his own PRM demonstrates potential for such a career choice.</w:t>
      </w:r>
    </w:p>
    <w:p w14:paraId="34E670C9" w14:textId="77777777" w:rsidR="00C20D24" w:rsidRPr="009F3F39" w:rsidRDefault="00C20D24" w:rsidP="00DD0196">
      <w:pPr>
        <w:jc w:val="both"/>
        <w:rPr>
          <w:lang w:val="en-US"/>
        </w:rPr>
      </w:pPr>
    </w:p>
    <w:p w14:paraId="152C269B" w14:textId="33DF69BC" w:rsidR="00C20D24" w:rsidRDefault="00000000" w:rsidP="005A3B97">
      <w:pPr>
        <w:jc w:val="both"/>
        <w:rPr>
          <w:lang w:val="en-US"/>
        </w:rPr>
      </w:pPr>
      <w:r w:rsidRPr="009F3F39">
        <w:rPr>
          <w:lang w:val="en-US"/>
        </w:rPr>
        <w:t>The focus in this manual is on applying the CAMPLUS-training scheme on the target group of migrants who are in refugee camps</w:t>
      </w:r>
      <w:r w:rsidR="00C96CB3">
        <w:rPr>
          <w:lang w:val="en-US"/>
        </w:rPr>
        <w:t xml:space="preserve"> and/or already based in a new community</w:t>
      </w:r>
      <w:r w:rsidRPr="009F3F39">
        <w:rPr>
          <w:lang w:val="en-US"/>
        </w:rPr>
        <w:t xml:space="preserve">. </w:t>
      </w:r>
      <w:r w:rsidR="00C96CB3">
        <w:rPr>
          <w:lang w:val="en-US"/>
        </w:rPr>
        <w:t>T</w:t>
      </w:r>
      <w:r w:rsidRPr="009F3F39">
        <w:rPr>
          <w:lang w:val="en-US"/>
        </w:rPr>
        <w:t>his manual</w:t>
      </w:r>
      <w:r w:rsidR="00C96CB3">
        <w:rPr>
          <w:lang w:val="en-US"/>
        </w:rPr>
        <w:t>, however, c</w:t>
      </w:r>
      <w:r w:rsidRPr="009F3F39">
        <w:rPr>
          <w:lang w:val="en-US"/>
        </w:rPr>
        <w:t xml:space="preserve">an easily be adapted to the needs of any other target group in society. After </w:t>
      </w:r>
      <w:r w:rsidRPr="009F3F39">
        <w:rPr>
          <w:color w:val="000000"/>
          <w:lang w:val="en-US"/>
        </w:rPr>
        <w:t xml:space="preserve">all, it is important for everyone to be able to reflect respectfully and positively on their own actions and the actions of others. It is, so to speak, </w:t>
      </w:r>
      <w:r w:rsidRPr="009F3F39">
        <w:rPr>
          <w:i/>
          <w:color w:val="000000"/>
          <w:lang w:val="en-US"/>
        </w:rPr>
        <w:t xml:space="preserve">'learning to value yourself and others with a </w:t>
      </w:r>
      <w:r w:rsidRPr="009F3F39">
        <w:rPr>
          <w:b/>
          <w:i/>
          <w:color w:val="000000"/>
          <w:shd w:val="clear" w:color="auto" w:fill="F6F7E4"/>
          <w:lang w:val="en-US"/>
        </w:rPr>
        <w:t>green</w:t>
      </w:r>
      <w:r w:rsidRPr="009F3F39">
        <w:rPr>
          <w:i/>
          <w:color w:val="000000"/>
          <w:lang w:val="en-US"/>
        </w:rPr>
        <w:t xml:space="preserve"> pencil in your hand and not a </w:t>
      </w:r>
      <w:r w:rsidRPr="009F3F39">
        <w:rPr>
          <w:b/>
          <w:i/>
          <w:color w:val="000000"/>
          <w:shd w:val="clear" w:color="auto" w:fill="FFDFDA"/>
          <w:lang w:val="en-US"/>
        </w:rPr>
        <w:t>red</w:t>
      </w:r>
      <w:r w:rsidRPr="009F3F39">
        <w:rPr>
          <w:i/>
          <w:color w:val="000000"/>
          <w:lang w:val="en-US"/>
        </w:rPr>
        <w:t xml:space="preserve"> one as we are so used to</w:t>
      </w:r>
      <w:r w:rsidRPr="009F3F39">
        <w:rPr>
          <w:color w:val="000000"/>
          <w:lang w:val="en-US"/>
        </w:rPr>
        <w:t xml:space="preserve">'. Such a mind-shift is possible for everyone and can be (further) developed. Learning to reflect therefore has </w:t>
      </w:r>
      <w:r w:rsidRPr="009F3F39">
        <w:rPr>
          <w:lang w:val="en-US"/>
        </w:rPr>
        <w:t>an added value for yourself and with that also for everyone else, wherever you are in society.</w:t>
      </w:r>
    </w:p>
    <w:p w14:paraId="0E458085" w14:textId="77777777" w:rsidR="00255C9B" w:rsidRPr="009F3F39" w:rsidRDefault="00255C9B" w:rsidP="00DD0196">
      <w:pPr>
        <w:pBdr>
          <w:top w:val="nil"/>
          <w:left w:val="nil"/>
          <w:bottom w:val="nil"/>
          <w:right w:val="nil"/>
          <w:between w:val="nil"/>
        </w:pBdr>
        <w:jc w:val="both"/>
        <w:rPr>
          <w:rFonts w:ascii="Calibri" w:eastAsia="Calibri" w:hAnsi="Calibri"/>
          <w:color w:val="000000"/>
          <w:szCs w:val="20"/>
          <w:lang w:val="en-US"/>
        </w:rPr>
      </w:pPr>
      <w:r>
        <w:rPr>
          <w:rFonts w:ascii="Calibri" w:eastAsia="Calibri" w:hAnsi="Calibri"/>
          <w:color w:val="000000"/>
          <w:szCs w:val="20"/>
          <w:lang w:val="en-US"/>
        </w:rPr>
        <w:t>The glossary opens up the geographical, historical, sociological and legal terminology that needs to be known for (self-)valuation, guidance and facilitating learning and working opportunities.</w:t>
      </w:r>
    </w:p>
    <w:p w14:paraId="44A749B4" w14:textId="5716EE15" w:rsidR="00255C9B" w:rsidRDefault="00255C9B" w:rsidP="00DD0196">
      <w:pPr>
        <w:rPr>
          <w:b/>
          <w:i/>
          <w:color w:val="002060"/>
          <w:szCs w:val="20"/>
          <w:lang w:val="en-US"/>
        </w:rPr>
      </w:pPr>
      <w:bookmarkStart w:id="5" w:name="_Toc147904711"/>
      <w:bookmarkStart w:id="6" w:name="_Toc147904853"/>
      <w:bookmarkStart w:id="7" w:name="_Toc147933648"/>
    </w:p>
    <w:p w14:paraId="59D1B650" w14:textId="1565599B" w:rsidR="00C20D24" w:rsidRPr="009F3F39" w:rsidRDefault="00000000" w:rsidP="00DD0196">
      <w:pPr>
        <w:pStyle w:val="Kop4"/>
        <w:spacing w:line="240" w:lineRule="auto"/>
        <w:rPr>
          <w:lang w:val="en-US"/>
        </w:rPr>
      </w:pPr>
      <w:bookmarkStart w:id="8" w:name="_Toc148093462"/>
      <w:bookmarkStart w:id="9" w:name="_Toc148107472"/>
      <w:r w:rsidRPr="009F3F39">
        <w:rPr>
          <w:lang w:val="en-US"/>
        </w:rPr>
        <w:t>Instruction for trainers</w:t>
      </w:r>
      <w:bookmarkEnd w:id="5"/>
      <w:bookmarkEnd w:id="6"/>
      <w:bookmarkEnd w:id="7"/>
      <w:bookmarkEnd w:id="8"/>
      <w:bookmarkEnd w:id="9"/>
    </w:p>
    <w:p w14:paraId="5D4C0921" w14:textId="77777777" w:rsidR="00C20D24" w:rsidRPr="009F3F39" w:rsidRDefault="00000000" w:rsidP="00DD0196">
      <w:pPr>
        <w:jc w:val="both"/>
        <w:rPr>
          <w:lang w:val="en-US"/>
        </w:rPr>
      </w:pPr>
      <w:r w:rsidRPr="009F3F39">
        <w:rPr>
          <w:lang w:val="en-US"/>
        </w:rPr>
        <w:t>To use this manual effectively, the following instruction applies:</w:t>
      </w:r>
    </w:p>
    <w:p w14:paraId="490730AC" w14:textId="178F4F15" w:rsidR="00C20D24" w:rsidRPr="00255C9B" w:rsidRDefault="00255C9B" w:rsidP="00DD0196">
      <w:pPr>
        <w:numPr>
          <w:ilvl w:val="0"/>
          <w:numId w:val="67"/>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Anyone wanting</w:t>
      </w:r>
      <w:r w:rsidRPr="00255C9B">
        <w:rPr>
          <w:rFonts w:ascii="Calibri" w:eastAsia="Calibri" w:hAnsi="Calibri"/>
          <w:color w:val="000000"/>
          <w:szCs w:val="20"/>
          <w:lang w:val="en-US"/>
        </w:rPr>
        <w:t xml:space="preserve"> to become a trainer of the CAMPLUS method for PRM should first have completed the basic training at level 1. The plan of action as an outcome of the training can </w:t>
      </w:r>
      <w:r w:rsidRPr="00255C9B">
        <w:rPr>
          <w:rFonts w:ascii="Calibri" w:eastAsia="Calibri" w:hAnsi="Calibri"/>
          <w:color w:val="000000"/>
          <w:szCs w:val="20"/>
          <w:lang w:val="en-US"/>
        </w:rPr>
        <w:lastRenderedPageBreak/>
        <w:t xml:space="preserve">then be </w:t>
      </w:r>
      <w:r>
        <w:rPr>
          <w:rFonts w:ascii="Calibri" w:eastAsia="Calibri" w:hAnsi="Calibri"/>
          <w:color w:val="000000"/>
          <w:szCs w:val="20"/>
          <w:lang w:val="en-US"/>
        </w:rPr>
        <w:t xml:space="preserve">geared at </w:t>
      </w:r>
      <w:r w:rsidRPr="00255C9B">
        <w:rPr>
          <w:rFonts w:ascii="Calibri" w:eastAsia="Calibri" w:hAnsi="Calibri"/>
          <w:color w:val="000000"/>
          <w:szCs w:val="20"/>
          <w:lang w:val="en-US"/>
        </w:rPr>
        <w:t>'becoming a trainer of the CAMPLUS-model</w:t>
      </w:r>
      <w:r>
        <w:rPr>
          <w:rFonts w:ascii="Calibri" w:eastAsia="Calibri" w:hAnsi="Calibri"/>
          <w:color w:val="000000"/>
          <w:szCs w:val="20"/>
          <w:lang w:val="en-US"/>
        </w:rPr>
        <w:t>’ on all levels and functionalities</w:t>
      </w:r>
      <w:r w:rsidRPr="00255C9B">
        <w:rPr>
          <w:rFonts w:ascii="Calibri" w:eastAsia="Calibri" w:hAnsi="Calibri"/>
          <w:color w:val="000000"/>
          <w:szCs w:val="20"/>
          <w:lang w:val="en-US"/>
        </w:rPr>
        <w:t>.</w:t>
      </w:r>
    </w:p>
    <w:p w14:paraId="10E355EB" w14:textId="307A4FCA" w:rsidR="00C20D24" w:rsidRPr="00DD0196" w:rsidRDefault="00000000" w:rsidP="00DD0196">
      <w:pPr>
        <w:numPr>
          <w:ilvl w:val="0"/>
          <w:numId w:val="67"/>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It is of utmost importance that each exercise performed contributes to building a personal portfolio in accordance with the portfolio format included in Chapter 1</w:t>
      </w:r>
      <w:r w:rsidR="00255C9B">
        <w:rPr>
          <w:rFonts w:ascii="Calibri" w:eastAsia="Calibri" w:hAnsi="Calibri"/>
          <w:color w:val="000000"/>
          <w:szCs w:val="20"/>
          <w:lang w:val="en-US"/>
        </w:rPr>
        <w:t>1</w:t>
      </w:r>
      <w:r w:rsidRPr="009F3F39">
        <w:rPr>
          <w:rFonts w:ascii="Calibri" w:eastAsia="Calibri" w:hAnsi="Calibri"/>
          <w:color w:val="000000"/>
          <w:szCs w:val="20"/>
          <w:lang w:val="en-US"/>
        </w:rPr>
        <w:t>. The trainer should think this through carefully with each exercise how this portfolio-enrichment can be achieved.</w:t>
      </w:r>
    </w:p>
    <w:p w14:paraId="1F1F4C83" w14:textId="73A82AE7" w:rsidR="00C20D24" w:rsidRPr="009F3F39" w:rsidRDefault="00000000" w:rsidP="00DD0196">
      <w:pPr>
        <w:numPr>
          <w:ilvl w:val="0"/>
          <w:numId w:val="67"/>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A trainer should be aware that the program can be utilised in a flexible manner:</w:t>
      </w:r>
    </w:p>
    <w:p w14:paraId="0EC6EEAC" w14:textId="77777777" w:rsidR="00C20D24" w:rsidRPr="009F3F39"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 xml:space="preserve">Each module contains a number of exercises. Each exercise (see also the workbook) has a time indication with a minimum and maximum time. The time needed depends on the size of the group and the focus the trainer wants to bring to the training. </w:t>
      </w:r>
    </w:p>
    <w:p w14:paraId="00BEEEFE" w14:textId="77777777" w:rsidR="00C20D24" w:rsidRPr="009F3F39"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 xml:space="preserve">The trainer can choose to emphasise one or more exercises in a module. Not all exercises in the workbook as belonging to the module need to be used to achieve the intended training objective. </w:t>
      </w:r>
    </w:p>
    <w:p w14:paraId="37E323B9" w14:textId="77777777" w:rsidR="00C20D24" w:rsidRPr="009F3F39"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The trainer can reduce the number of exercises in a module if she wants to organise more time for feedback-feedforward, for theoretical learning or the specific context a training group is in.</w:t>
      </w:r>
    </w:p>
    <w:p w14:paraId="1FDE3272" w14:textId="77777777" w:rsidR="00C20D24" w:rsidRPr="009F3F39"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The 4 modules of the group-sessions and the 2 modules of the personalised sessions can be used for an integrated program or as stand-alone programs.</w:t>
      </w:r>
    </w:p>
    <w:p w14:paraId="2A42143C" w14:textId="6791C6B6" w:rsidR="00C20D24" w:rsidRPr="009F3F39" w:rsidRDefault="003819A3" w:rsidP="00DD0196">
      <w:pPr>
        <w:numPr>
          <w:ilvl w:val="0"/>
          <w:numId w:val="67"/>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Being a</w:t>
      </w:r>
      <w:r w:rsidRPr="009F3F39">
        <w:rPr>
          <w:rFonts w:ascii="Calibri" w:eastAsia="Calibri" w:hAnsi="Calibri"/>
          <w:color w:val="000000"/>
          <w:szCs w:val="20"/>
          <w:lang w:val="en-US"/>
        </w:rPr>
        <w:t xml:space="preserve"> </w:t>
      </w:r>
      <w:r>
        <w:rPr>
          <w:rFonts w:ascii="Calibri" w:eastAsia="Calibri" w:hAnsi="Calibri"/>
          <w:color w:val="000000"/>
          <w:szCs w:val="20"/>
          <w:lang w:val="en-US"/>
        </w:rPr>
        <w:t xml:space="preserve">certified </w:t>
      </w:r>
      <w:r w:rsidRPr="009F3F39">
        <w:rPr>
          <w:rFonts w:ascii="Calibri" w:eastAsia="Calibri" w:hAnsi="Calibri"/>
          <w:color w:val="000000"/>
          <w:szCs w:val="20"/>
          <w:lang w:val="en-US"/>
        </w:rPr>
        <w:t xml:space="preserve">trainer </w:t>
      </w:r>
      <w:r>
        <w:rPr>
          <w:rFonts w:ascii="Calibri" w:eastAsia="Calibri" w:hAnsi="Calibri"/>
          <w:color w:val="000000"/>
          <w:szCs w:val="20"/>
          <w:lang w:val="en-US"/>
        </w:rPr>
        <w:t>can have</w:t>
      </w:r>
      <w:r w:rsidRPr="009F3F39">
        <w:rPr>
          <w:rFonts w:ascii="Calibri" w:eastAsia="Calibri" w:hAnsi="Calibri"/>
          <w:color w:val="000000"/>
          <w:szCs w:val="20"/>
          <w:lang w:val="en-US"/>
        </w:rPr>
        <w:t xml:space="preserve"> two levels:</w:t>
      </w:r>
    </w:p>
    <w:p w14:paraId="440F0CF3" w14:textId="1A619187" w:rsidR="00C20D24" w:rsidRPr="009F3F39"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 xml:space="preserve">level 2 involves a trainer using an existing training model to deliver training under the guidance of another trainer - certified at level 3. The emphasis is on delivering and evaluating a </w:t>
      </w:r>
      <w:r w:rsidR="003819A3">
        <w:rPr>
          <w:rFonts w:ascii="Calibri" w:eastAsia="Calibri" w:hAnsi="Calibri"/>
          <w:color w:val="000000"/>
          <w:szCs w:val="20"/>
          <w:lang w:val="en-US"/>
        </w:rPr>
        <w:t xml:space="preserve">set </w:t>
      </w:r>
      <w:r w:rsidRPr="009F3F39">
        <w:rPr>
          <w:rFonts w:ascii="Calibri" w:eastAsia="Calibri" w:hAnsi="Calibri"/>
          <w:color w:val="000000"/>
          <w:szCs w:val="20"/>
          <w:lang w:val="en-US"/>
        </w:rPr>
        <w:t>training course.</w:t>
      </w:r>
    </w:p>
    <w:p w14:paraId="1070A73D" w14:textId="1CB88B5D" w:rsidR="00C20D24" w:rsidRPr="003819A3"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 xml:space="preserve">level 3 involves </w:t>
      </w:r>
      <w:r w:rsidR="003819A3">
        <w:rPr>
          <w:rFonts w:ascii="Calibri" w:eastAsia="Calibri" w:hAnsi="Calibri"/>
          <w:color w:val="000000"/>
          <w:szCs w:val="20"/>
          <w:lang w:val="en-US"/>
        </w:rPr>
        <w:t>a</w:t>
      </w:r>
      <w:r w:rsidRPr="009F3F39">
        <w:rPr>
          <w:rFonts w:ascii="Calibri" w:eastAsia="Calibri" w:hAnsi="Calibri"/>
          <w:color w:val="000000"/>
          <w:szCs w:val="20"/>
          <w:lang w:val="en-US"/>
        </w:rPr>
        <w:t xml:space="preserve"> trainer operating autonomously, capable of creating a high-quality training model himself/herself that fits a particular target group and/or context. </w:t>
      </w:r>
      <w:r w:rsidRPr="003819A3">
        <w:rPr>
          <w:rFonts w:ascii="Calibri" w:eastAsia="Calibri" w:hAnsi="Calibri"/>
          <w:color w:val="000000"/>
          <w:szCs w:val="20"/>
          <w:lang w:val="en-US"/>
        </w:rPr>
        <w:t>The emphasis is on designing, conducting and evaluating training.</w:t>
      </w:r>
    </w:p>
    <w:p w14:paraId="4CCC8449" w14:textId="77777777" w:rsidR="00C20D24" w:rsidRPr="009F3F39" w:rsidRDefault="00000000" w:rsidP="00DD0196">
      <w:pPr>
        <w:numPr>
          <w:ilvl w:val="0"/>
          <w:numId w:val="67"/>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The roles of the guider and assessor (level 4) focus on:</w:t>
      </w:r>
    </w:p>
    <w:p w14:paraId="5CFBB60A" w14:textId="77777777" w:rsidR="00C20D24" w:rsidRPr="009F3F39" w:rsidRDefault="00000000" w:rsidP="00DD0196">
      <w:pPr>
        <w:numPr>
          <w:ilvl w:val="1"/>
          <w:numId w:val="67"/>
        </w:numPr>
        <w:pBdr>
          <w:top w:val="nil"/>
          <w:left w:val="nil"/>
          <w:bottom w:val="nil"/>
          <w:right w:val="nil"/>
          <w:between w:val="nil"/>
        </w:pBdr>
        <w:ind w:left="568" w:hanging="284"/>
        <w:jc w:val="both"/>
        <w:rPr>
          <w:rFonts w:ascii="Calibri" w:eastAsia="Calibri" w:hAnsi="Calibri"/>
          <w:color w:val="000000"/>
          <w:szCs w:val="20"/>
          <w:lang w:val="en-US"/>
        </w:rPr>
      </w:pPr>
      <w:r w:rsidRPr="009F3F39">
        <w:rPr>
          <w:rFonts w:ascii="Calibri" w:eastAsia="Calibri" w:hAnsi="Calibri"/>
          <w:color w:val="000000"/>
          <w:szCs w:val="20"/>
          <w:lang w:val="en-US"/>
        </w:rPr>
        <w:t>for the guider: advising and guiding organisations and candidates who want to start working with the CAMPLUS-model, guiding and advising trainees in implementing their action plan, guiding and advising trainers (levels 2 and 3), and in general monitoring the quality of the CAMPLUS-model.</w:t>
      </w:r>
    </w:p>
    <w:p w14:paraId="3F838F73" w14:textId="77777777" w:rsidR="00C20D24" w:rsidRPr="009F3F39" w:rsidRDefault="00000000" w:rsidP="00DD0196">
      <w:pPr>
        <w:numPr>
          <w:ilvl w:val="1"/>
          <w:numId w:val="67"/>
        </w:numPr>
        <w:pBdr>
          <w:top w:val="nil"/>
          <w:left w:val="nil"/>
          <w:bottom w:val="nil"/>
          <w:right w:val="nil"/>
          <w:between w:val="nil"/>
        </w:pBdr>
        <w:ind w:left="567" w:hanging="283"/>
        <w:jc w:val="both"/>
        <w:rPr>
          <w:rFonts w:ascii="Calibri" w:eastAsia="Calibri" w:hAnsi="Calibri"/>
          <w:color w:val="000000"/>
          <w:szCs w:val="20"/>
          <w:lang w:val="en-US"/>
        </w:rPr>
      </w:pPr>
      <w:r w:rsidRPr="009F3F39">
        <w:rPr>
          <w:rFonts w:ascii="Calibri" w:eastAsia="Calibri" w:hAnsi="Calibri"/>
          <w:color w:val="000000"/>
          <w:szCs w:val="20"/>
          <w:lang w:val="en-US"/>
        </w:rPr>
        <w:t>for the assessor: assessment of level 1 candidates in the final session of the basic training, training models of level 2 and level 3 candidates, and in general monitoring the quality of the CAMPLUS-model.</w:t>
      </w:r>
    </w:p>
    <w:p w14:paraId="3523053F" w14:textId="77777777" w:rsidR="00C20D24" w:rsidRDefault="00C20D24" w:rsidP="00DD0196">
      <w:pPr>
        <w:rPr>
          <w:lang w:val="en-US"/>
        </w:rPr>
      </w:pPr>
    </w:p>
    <w:p w14:paraId="3ED61465" w14:textId="77777777" w:rsidR="005A3B97" w:rsidRDefault="00126D28" w:rsidP="00126D28">
      <w:pPr>
        <w:pStyle w:val="Kop4"/>
        <w:rPr>
          <w:lang w:val="en-US"/>
        </w:rPr>
      </w:pPr>
      <w:bookmarkStart w:id="10" w:name="_Toc148107473"/>
      <w:r>
        <w:rPr>
          <w:lang w:val="en-US"/>
        </w:rPr>
        <w:t>Workbook and downloads</w:t>
      </w:r>
      <w:bookmarkEnd w:id="10"/>
    </w:p>
    <w:p w14:paraId="35D935F7" w14:textId="77777777" w:rsidR="005A3B97" w:rsidRDefault="005A3B97" w:rsidP="005A3B97">
      <w:pPr>
        <w:jc w:val="both"/>
        <w:rPr>
          <w:lang w:val="en-US"/>
        </w:rPr>
      </w:pPr>
      <w:r w:rsidRPr="009F3F39">
        <w:rPr>
          <w:lang w:val="en-US"/>
        </w:rPr>
        <w:t xml:space="preserve">In addition to the manual, </w:t>
      </w:r>
      <w:r w:rsidRPr="009F3F39">
        <w:rPr>
          <w:u w:val="single"/>
          <w:lang w:val="en-US"/>
        </w:rPr>
        <w:t>a workbook for trainees</w:t>
      </w:r>
      <w:r w:rsidRPr="009F3F39">
        <w:rPr>
          <w:lang w:val="en-US"/>
        </w:rPr>
        <w:t xml:space="preserve"> has also been developed. This workbook follows the exercises as they are presented in the manual with the difference that the exercises in the workbook show the trainee how she/he grows in reflecting on her activities and learning processes and the choices she/he might make for her/his well-being and career. </w:t>
      </w:r>
    </w:p>
    <w:p w14:paraId="34BEC2AB" w14:textId="77777777" w:rsidR="005011AA" w:rsidRDefault="005011AA" w:rsidP="005A3B97">
      <w:pPr>
        <w:jc w:val="both"/>
        <w:rPr>
          <w:lang w:val="en-US"/>
        </w:rPr>
      </w:pPr>
    </w:p>
    <w:p w14:paraId="0C70D2DB" w14:textId="0032B7B8" w:rsidR="005A3B97" w:rsidRDefault="005A3B97" w:rsidP="005A3B97">
      <w:pPr>
        <w:jc w:val="both"/>
        <w:rPr>
          <w:lang w:val="en-US"/>
        </w:rPr>
      </w:pPr>
      <w:r>
        <w:rPr>
          <w:lang w:val="en-US"/>
        </w:rPr>
        <w:t xml:space="preserve">The downloads that </w:t>
      </w:r>
      <w:r w:rsidR="00460B81">
        <w:rPr>
          <w:lang w:val="en-US"/>
        </w:rPr>
        <w:t>correspond</w:t>
      </w:r>
      <w:r>
        <w:rPr>
          <w:lang w:val="en-US"/>
        </w:rPr>
        <w:t xml:space="preserve"> with the training modules can be downloaded from: </w:t>
      </w:r>
    </w:p>
    <w:p w14:paraId="4DA03D3C" w14:textId="2429C14E" w:rsidR="005A3B97" w:rsidRPr="0086653B" w:rsidRDefault="00000000" w:rsidP="0086653B">
      <w:pPr>
        <w:pStyle w:val="Lijstalinea"/>
        <w:numPr>
          <w:ilvl w:val="0"/>
          <w:numId w:val="75"/>
        </w:numPr>
        <w:ind w:left="284" w:hanging="284"/>
        <w:jc w:val="both"/>
        <w:rPr>
          <w:color w:val="0070C0"/>
          <w:lang w:val="en-US"/>
        </w:rPr>
      </w:pPr>
      <w:hyperlink r:id="rId20" w:history="1">
        <w:r w:rsidR="005A3B97" w:rsidRPr="0086653B">
          <w:rPr>
            <w:rStyle w:val="Hyperlink"/>
            <w:color w:val="0070C0"/>
            <w:u w:val="none"/>
            <w:lang w:val="en-US"/>
          </w:rPr>
          <w:t>https://cl3s.nl/</w:t>
        </w:r>
      </w:hyperlink>
    </w:p>
    <w:p w14:paraId="701DD2C1" w14:textId="4D0D5CCA" w:rsidR="005A3B97" w:rsidRPr="0086653B" w:rsidRDefault="00000000" w:rsidP="0086653B">
      <w:pPr>
        <w:pStyle w:val="Lijstalinea"/>
        <w:numPr>
          <w:ilvl w:val="0"/>
          <w:numId w:val="75"/>
        </w:numPr>
        <w:ind w:left="284" w:hanging="284"/>
        <w:jc w:val="both"/>
        <w:rPr>
          <w:color w:val="0070C0"/>
          <w:lang w:val="en-US"/>
        </w:rPr>
      </w:pPr>
      <w:hyperlink r:id="rId21" w:history="1">
        <w:r w:rsidR="0086653B" w:rsidRPr="0086653B">
          <w:rPr>
            <w:rStyle w:val="Hyperlink"/>
            <w:color w:val="0070C0"/>
            <w:u w:val="none"/>
            <w:lang w:val="en-US"/>
          </w:rPr>
          <w:t>https://drive.google.com/drive/u/1/folders/1YknAZ-aXrnHcNnkGMQtVEa_CPSRH4QPX</w:t>
        </w:r>
      </w:hyperlink>
      <w:r w:rsidR="0086653B" w:rsidRPr="0086653B">
        <w:rPr>
          <w:color w:val="0070C0"/>
          <w:lang w:val="en-US"/>
        </w:rPr>
        <w:t xml:space="preserve"> </w:t>
      </w:r>
    </w:p>
    <w:p w14:paraId="2C67BD90" w14:textId="12B18207" w:rsidR="00C20D24" w:rsidRPr="00082865" w:rsidRDefault="00DE1116" w:rsidP="00126D28">
      <w:pPr>
        <w:pStyle w:val="Kop4"/>
        <w:rPr>
          <w:rFonts w:eastAsia="Calibri" w:cstheme="minorHAnsi"/>
          <w:color w:val="000000"/>
          <w:lang w:val="en-GB"/>
        </w:rPr>
      </w:pPr>
      <w:r w:rsidRPr="009F3F39">
        <w:rPr>
          <w:lang w:val="en-US"/>
        </w:rPr>
        <w:br w:type="page"/>
      </w:r>
    </w:p>
    <w:p w14:paraId="22E00E16" w14:textId="03A66987" w:rsidR="00C20D24" w:rsidRPr="009F3F39" w:rsidRDefault="00000000" w:rsidP="00DD0196">
      <w:pPr>
        <w:pStyle w:val="Kop1"/>
        <w:jc w:val="both"/>
        <w:rPr>
          <w:lang w:val="en-US"/>
        </w:rPr>
      </w:pPr>
      <w:bookmarkStart w:id="11" w:name="_Toc148107474"/>
      <w:r w:rsidRPr="009F3F39">
        <w:rPr>
          <w:lang w:val="en-US"/>
        </w:rPr>
        <w:lastRenderedPageBreak/>
        <w:t>Introduction</w:t>
      </w:r>
      <w:bookmarkEnd w:id="11"/>
    </w:p>
    <w:p w14:paraId="0889347E" w14:textId="77777777" w:rsidR="00C20D24" w:rsidRDefault="00C20D24" w:rsidP="00DD0196">
      <w:pPr>
        <w:jc w:val="both"/>
        <w:rPr>
          <w:color w:val="000000"/>
          <w:lang w:val="en-US"/>
        </w:rPr>
      </w:pPr>
    </w:p>
    <w:p w14:paraId="7F8D1424" w14:textId="77777777" w:rsidR="00356C45" w:rsidRPr="009F3F39" w:rsidRDefault="00356C45" w:rsidP="00DD0196">
      <w:pPr>
        <w:jc w:val="both"/>
        <w:rPr>
          <w:color w:val="000000"/>
          <w:lang w:val="en-US"/>
        </w:rPr>
      </w:pPr>
    </w:p>
    <w:p w14:paraId="70B73ED3" w14:textId="57A1A28E" w:rsidR="00C20D24" w:rsidRPr="009F3F39" w:rsidRDefault="00000000" w:rsidP="00DD0196">
      <w:pPr>
        <w:jc w:val="both"/>
        <w:rPr>
          <w:rFonts w:ascii="Calibri" w:eastAsia="Calibri" w:hAnsi="Calibri"/>
          <w:color w:val="000000"/>
          <w:szCs w:val="20"/>
          <w:lang w:val="en-US"/>
        </w:rPr>
      </w:pPr>
      <w:r w:rsidRPr="009F3F39">
        <w:rPr>
          <w:rFonts w:ascii="Calibri" w:eastAsia="Calibri" w:hAnsi="Calibri"/>
          <w:color w:val="000000"/>
          <w:szCs w:val="20"/>
          <w:lang w:val="en-US"/>
        </w:rPr>
        <w:t>CAMPLUS (“Empowerment for migrants-from camps to integration”, 2021-1-FR01-KA220-ADU-000028439) is a three-year partnership for Adult Education, financed by the Erasmus+ Programme of the European Union</w:t>
      </w:r>
      <w:r w:rsidR="003819A3">
        <w:rPr>
          <w:rFonts w:ascii="Calibri" w:eastAsia="Calibri" w:hAnsi="Calibri"/>
          <w:color w:val="000000"/>
          <w:szCs w:val="20"/>
          <w:lang w:val="en-US"/>
        </w:rPr>
        <w:t>, 2021-2024</w:t>
      </w:r>
      <w:r w:rsidRPr="009F3F39">
        <w:rPr>
          <w:rFonts w:ascii="Calibri" w:eastAsia="Calibri" w:hAnsi="Calibri"/>
          <w:color w:val="000000"/>
          <w:szCs w:val="20"/>
          <w:lang w:val="en-US"/>
        </w:rPr>
        <w:t>.</w:t>
      </w:r>
    </w:p>
    <w:p w14:paraId="40F21AE4" w14:textId="77777777" w:rsidR="00C20D24" w:rsidRPr="009F3F39" w:rsidRDefault="00000000" w:rsidP="00DD0196">
      <w:pPr>
        <w:jc w:val="both"/>
        <w:rPr>
          <w:rFonts w:ascii="Calibri" w:eastAsia="Calibri" w:hAnsi="Calibri"/>
          <w:color w:val="000000"/>
          <w:szCs w:val="20"/>
          <w:lang w:val="en-US"/>
        </w:rPr>
      </w:pPr>
      <w:r w:rsidRPr="009F3F39">
        <w:rPr>
          <w:rFonts w:ascii="Calibri" w:eastAsia="Calibri" w:hAnsi="Calibri"/>
          <w:color w:val="000000"/>
          <w:szCs w:val="20"/>
          <w:lang w:val="en-US"/>
        </w:rPr>
        <w:t>The CAMPLUS-consortium involves seven different organisations from France, Germany, Italy, Iraq, Netherlands and Greece who work together for initiating a cascading action. These partners implement training courses addressed to social professionals working inside the refugee camps of Erbil (Iraq) and Larissa (Greece). Once operators will have acquired the methodology, they will deliver learning sessions to migrants living inside camps mentioned above to promote their lifelong learning and their empowerment.</w:t>
      </w:r>
    </w:p>
    <w:p w14:paraId="22FE6895" w14:textId="77777777" w:rsidR="00C20D24" w:rsidRPr="009F3F39" w:rsidRDefault="00C20D24" w:rsidP="00DD0196">
      <w:pPr>
        <w:jc w:val="both"/>
        <w:rPr>
          <w:rFonts w:ascii="Calibri" w:eastAsia="Calibri" w:hAnsi="Calibri"/>
          <w:color w:val="000000"/>
          <w:szCs w:val="20"/>
          <w:lang w:val="en-US"/>
        </w:rPr>
      </w:pPr>
    </w:p>
    <w:p w14:paraId="121B34B2" w14:textId="691B9134" w:rsidR="00C20D24" w:rsidRPr="009F3F39" w:rsidRDefault="00000000" w:rsidP="00DD0196">
      <w:pPr>
        <w:jc w:val="both"/>
        <w:rPr>
          <w:rFonts w:ascii="Calibri" w:eastAsia="Calibri" w:hAnsi="Calibri"/>
          <w:color w:val="000000"/>
          <w:szCs w:val="20"/>
          <w:lang w:val="en-US"/>
        </w:rPr>
      </w:pPr>
      <w:r w:rsidRPr="009F3F39">
        <w:rPr>
          <w:rFonts w:ascii="Calibri" w:eastAsia="Calibri" w:hAnsi="Calibri"/>
          <w:color w:val="000000"/>
          <w:szCs w:val="20"/>
          <w:lang w:val="en-US"/>
        </w:rPr>
        <w:t xml:space="preserve">A study of the needs identified ‘on the ground’ in the practices and policies in Europe and outside Europe, confirmed the idea that the inclusion of migrants could be prepared in the camps themselves, before starting a new life. The migrants, in fact, need to become aware of their potential in terms of competences, </w:t>
      </w:r>
      <w:r w:rsidRPr="009F3F39">
        <w:rPr>
          <w:lang w:val="en-US"/>
        </w:rPr>
        <w:t>learn to reflect</w:t>
      </w:r>
      <w:r w:rsidRPr="009F3F39">
        <w:rPr>
          <w:rFonts w:ascii="Calibri" w:eastAsia="Calibri" w:hAnsi="Calibri"/>
          <w:color w:val="000000"/>
          <w:szCs w:val="20"/>
          <w:lang w:val="en-US"/>
        </w:rPr>
        <w:t xml:space="preserve"> </w:t>
      </w:r>
      <w:r w:rsidRPr="009F3F39">
        <w:rPr>
          <w:lang w:val="en-US"/>
        </w:rPr>
        <w:t>on their actions in practice and the choices they face in that practice</w:t>
      </w:r>
      <w:r w:rsidRPr="009F3F39">
        <w:rPr>
          <w:rFonts w:ascii="Calibri" w:eastAsia="Calibri" w:hAnsi="Calibri"/>
          <w:color w:val="000000"/>
          <w:szCs w:val="20"/>
          <w:lang w:val="en-US"/>
        </w:rPr>
        <w:t xml:space="preserve"> and to be recognised as competent and qualified talents. This open</w:t>
      </w:r>
      <w:r w:rsidR="006817E9">
        <w:rPr>
          <w:rFonts w:ascii="Calibri" w:eastAsia="Calibri" w:hAnsi="Calibri"/>
          <w:color w:val="000000"/>
          <w:szCs w:val="20"/>
          <w:lang w:val="en-US"/>
        </w:rPr>
        <w:t>s</w:t>
      </w:r>
      <w:r w:rsidRPr="009F3F39">
        <w:rPr>
          <w:rFonts w:ascii="Calibri" w:eastAsia="Calibri" w:hAnsi="Calibri"/>
          <w:color w:val="000000"/>
          <w:szCs w:val="20"/>
          <w:lang w:val="en-US"/>
        </w:rPr>
        <w:t xml:space="preserve"> a way to </w:t>
      </w:r>
      <w:r w:rsidR="006817E9">
        <w:rPr>
          <w:rFonts w:ascii="Calibri" w:eastAsia="Calibri" w:hAnsi="Calibri"/>
          <w:color w:val="000000"/>
          <w:szCs w:val="20"/>
          <w:lang w:val="en-US"/>
        </w:rPr>
        <w:t>guide</w:t>
      </w:r>
      <w:r w:rsidRPr="009F3F39">
        <w:rPr>
          <w:rFonts w:ascii="Calibri" w:eastAsia="Calibri" w:hAnsi="Calibri"/>
          <w:color w:val="000000"/>
          <w:szCs w:val="20"/>
          <w:lang w:val="en-US"/>
        </w:rPr>
        <w:t xml:space="preserve"> them to more </w:t>
      </w:r>
      <w:r w:rsidR="006817E9">
        <w:rPr>
          <w:rFonts w:ascii="Calibri" w:eastAsia="Calibri" w:hAnsi="Calibri"/>
          <w:color w:val="000000"/>
          <w:szCs w:val="20"/>
          <w:lang w:val="en-US"/>
        </w:rPr>
        <w:t>learning and career</w:t>
      </w:r>
      <w:r w:rsidRPr="009F3F39">
        <w:rPr>
          <w:rFonts w:ascii="Calibri" w:eastAsia="Calibri" w:hAnsi="Calibri"/>
          <w:color w:val="000000"/>
          <w:szCs w:val="20"/>
          <w:lang w:val="en-US"/>
        </w:rPr>
        <w:t xml:space="preserve"> opportunities and, in general, to their well-being and that of others</w:t>
      </w:r>
      <w:r w:rsidR="006817E9">
        <w:rPr>
          <w:rFonts w:ascii="Calibri" w:eastAsia="Calibri" w:hAnsi="Calibri"/>
          <w:color w:val="000000"/>
          <w:szCs w:val="20"/>
          <w:lang w:val="en-US"/>
        </w:rPr>
        <w:t xml:space="preserve"> in a new community</w:t>
      </w:r>
      <w:r w:rsidRPr="009F3F39">
        <w:rPr>
          <w:rFonts w:ascii="Calibri" w:eastAsia="Calibri" w:hAnsi="Calibri"/>
          <w:color w:val="000000"/>
          <w:szCs w:val="20"/>
          <w:lang w:val="en-US"/>
        </w:rPr>
        <w:t>.</w:t>
      </w:r>
    </w:p>
    <w:p w14:paraId="38C13ED2" w14:textId="1C13B65F" w:rsidR="00C20D24" w:rsidRPr="009F3F39" w:rsidRDefault="00000000" w:rsidP="00DD0196">
      <w:pPr>
        <w:jc w:val="both"/>
        <w:rPr>
          <w:color w:val="000000"/>
          <w:lang w:val="en-US"/>
        </w:rPr>
      </w:pPr>
      <w:r w:rsidRPr="009F3F39">
        <w:rPr>
          <w:color w:val="000000"/>
          <w:lang w:val="en-US"/>
        </w:rPr>
        <w:t xml:space="preserve">CAMPLUS </w:t>
      </w:r>
      <w:r w:rsidR="006817E9">
        <w:rPr>
          <w:color w:val="000000"/>
          <w:lang w:val="en-US"/>
        </w:rPr>
        <w:t>therewith answers</w:t>
      </w:r>
      <w:r w:rsidRPr="009F3F39">
        <w:rPr>
          <w:lang w:val="en-US"/>
        </w:rPr>
        <w:t xml:space="preserve"> the</w:t>
      </w:r>
      <w:r w:rsidRPr="009F3F39">
        <w:rPr>
          <w:color w:val="000000"/>
          <w:lang w:val="en-US"/>
        </w:rPr>
        <w:t xml:space="preserve"> question on migrant’s inclusion by promoting a bottom-up approach which include</w:t>
      </w:r>
      <w:r w:rsidR="006817E9">
        <w:rPr>
          <w:color w:val="000000"/>
          <w:lang w:val="en-US"/>
        </w:rPr>
        <w:t>s</w:t>
      </w:r>
      <w:r w:rsidRPr="009F3F39">
        <w:rPr>
          <w:color w:val="000000"/>
          <w:lang w:val="en-US"/>
        </w:rPr>
        <w:t xml:space="preserve"> migrants as well as educators, NGOs operators</w:t>
      </w:r>
      <w:r w:rsidR="006817E9">
        <w:rPr>
          <w:color w:val="000000"/>
          <w:lang w:val="en-US"/>
        </w:rPr>
        <w:t xml:space="preserve"> and other stakeholders</w:t>
      </w:r>
      <w:r w:rsidRPr="009F3F39">
        <w:rPr>
          <w:color w:val="000000"/>
          <w:lang w:val="en-US"/>
        </w:rPr>
        <w:t xml:space="preserve">. </w:t>
      </w:r>
    </w:p>
    <w:p w14:paraId="6893D3EE" w14:textId="77777777" w:rsidR="00C20D24" w:rsidRPr="009F3F39" w:rsidRDefault="00C20D24" w:rsidP="00DD0196">
      <w:pPr>
        <w:tabs>
          <w:tab w:val="left" w:pos="2953"/>
        </w:tabs>
        <w:jc w:val="both"/>
        <w:rPr>
          <w:lang w:val="en-US"/>
        </w:rPr>
      </w:pPr>
    </w:p>
    <w:p w14:paraId="0A3642E8" w14:textId="18474BC8" w:rsidR="00C20D24" w:rsidRPr="009F3F39" w:rsidRDefault="00000000" w:rsidP="00DD0196">
      <w:pPr>
        <w:tabs>
          <w:tab w:val="left" w:pos="2953"/>
        </w:tabs>
        <w:jc w:val="both"/>
        <w:rPr>
          <w:rFonts w:ascii="Calibri" w:eastAsia="Calibri" w:hAnsi="Calibri"/>
          <w:color w:val="000000"/>
          <w:szCs w:val="20"/>
          <w:lang w:val="en-US"/>
        </w:rPr>
      </w:pPr>
      <w:r w:rsidRPr="009F3F39">
        <w:rPr>
          <w:lang w:val="en-US"/>
        </w:rPr>
        <w:t xml:space="preserve">The objective of the CAMPLUS-model is to capacitate </w:t>
      </w:r>
      <w:r w:rsidR="00082865">
        <w:rPr>
          <w:lang w:val="en-US"/>
        </w:rPr>
        <w:t>migrants (</w:t>
      </w:r>
      <w:r w:rsidR="006817E9">
        <w:rPr>
          <w:lang w:val="en-US"/>
        </w:rPr>
        <w:t>trainees</w:t>
      </w:r>
      <w:r w:rsidR="00082865">
        <w:rPr>
          <w:lang w:val="en-US"/>
        </w:rPr>
        <w:t>)</w:t>
      </w:r>
      <w:r w:rsidR="006817E9">
        <w:rPr>
          <w:lang w:val="en-US"/>
        </w:rPr>
        <w:t xml:space="preserve">, </w:t>
      </w:r>
      <w:r w:rsidRPr="009F3F39">
        <w:rPr>
          <w:lang w:val="en-US"/>
        </w:rPr>
        <w:t>trainers</w:t>
      </w:r>
      <w:r w:rsidR="006817E9">
        <w:rPr>
          <w:lang w:val="en-US"/>
        </w:rPr>
        <w:t xml:space="preserve">, assessors and guiders </w:t>
      </w:r>
      <w:r w:rsidRPr="009F3F39">
        <w:rPr>
          <w:lang w:val="en-US"/>
        </w:rPr>
        <w:t>in the fields of:</w:t>
      </w:r>
    </w:p>
    <w:p w14:paraId="5EB171E8" w14:textId="74D4AF19" w:rsidR="00C20D24" w:rsidRPr="009F3F39" w:rsidRDefault="00000000" w:rsidP="00DD0196">
      <w:pPr>
        <w:numPr>
          <w:ilvl w:val="0"/>
          <w:numId w:val="53"/>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Self-management competences: learning to reflect on one’s actions, recognising one’s potential and building further on one’s learning experiences for creating a (new or better) future.</w:t>
      </w:r>
    </w:p>
    <w:p w14:paraId="586BB0E3" w14:textId="6E7225AE" w:rsidR="00C20D24" w:rsidRPr="009F3F39" w:rsidRDefault="00000000" w:rsidP="00DD0196">
      <w:pPr>
        <w:numPr>
          <w:ilvl w:val="0"/>
          <w:numId w:val="53"/>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 xml:space="preserve">Assessment: reflecting on, valuing and validating </w:t>
      </w:r>
      <w:r w:rsidR="006817E9">
        <w:rPr>
          <w:rFonts w:ascii="Calibri" w:eastAsia="Calibri" w:hAnsi="Calibri"/>
          <w:color w:val="000000"/>
          <w:szCs w:val="20"/>
          <w:lang w:val="en-US"/>
        </w:rPr>
        <w:t xml:space="preserve">people’s </w:t>
      </w:r>
      <w:r w:rsidRPr="009F3F39">
        <w:rPr>
          <w:rFonts w:ascii="Calibri" w:eastAsia="Calibri" w:hAnsi="Calibri"/>
          <w:color w:val="000000"/>
          <w:szCs w:val="20"/>
          <w:lang w:val="en-US"/>
        </w:rPr>
        <w:t>prior learning experiences in a summative and a formative way.</w:t>
      </w:r>
    </w:p>
    <w:p w14:paraId="366DEBFA" w14:textId="4A6C04B5" w:rsidR="00C20D24" w:rsidRPr="009F3F39" w:rsidRDefault="00000000" w:rsidP="00DD0196">
      <w:pPr>
        <w:numPr>
          <w:ilvl w:val="0"/>
          <w:numId w:val="53"/>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 xml:space="preserve">Counselling and guidance: supporting migrants in the process of self-managing one’s </w:t>
      </w:r>
      <w:r w:rsidR="006817E9">
        <w:rPr>
          <w:rFonts w:ascii="Calibri" w:eastAsia="Calibri" w:hAnsi="Calibri"/>
          <w:color w:val="000000"/>
          <w:szCs w:val="20"/>
          <w:lang w:val="en-US"/>
        </w:rPr>
        <w:t>qualities</w:t>
      </w:r>
      <w:r w:rsidRPr="009F3F39">
        <w:rPr>
          <w:rFonts w:ascii="Calibri" w:eastAsia="Calibri" w:hAnsi="Calibri"/>
          <w:color w:val="000000"/>
          <w:szCs w:val="20"/>
          <w:lang w:val="en-US"/>
        </w:rPr>
        <w:t xml:space="preserve"> for creating </w:t>
      </w:r>
      <w:r w:rsidR="006817E9">
        <w:rPr>
          <w:rFonts w:ascii="Calibri" w:eastAsia="Calibri" w:hAnsi="Calibri"/>
          <w:color w:val="000000"/>
          <w:szCs w:val="20"/>
          <w:lang w:val="en-US"/>
        </w:rPr>
        <w:t>(</w:t>
      </w:r>
      <w:r w:rsidRPr="009F3F39">
        <w:rPr>
          <w:rFonts w:ascii="Calibri" w:eastAsia="Calibri" w:hAnsi="Calibri"/>
          <w:color w:val="000000"/>
          <w:szCs w:val="20"/>
          <w:lang w:val="en-US"/>
        </w:rPr>
        <w:t>new</w:t>
      </w:r>
      <w:r w:rsidR="006817E9">
        <w:rPr>
          <w:rFonts w:ascii="Calibri" w:eastAsia="Calibri" w:hAnsi="Calibri"/>
          <w:color w:val="000000"/>
          <w:szCs w:val="20"/>
          <w:lang w:val="en-US"/>
        </w:rPr>
        <w:t>)</w:t>
      </w:r>
      <w:r w:rsidRPr="009F3F39">
        <w:rPr>
          <w:rFonts w:ascii="Calibri" w:eastAsia="Calibri" w:hAnsi="Calibri"/>
          <w:color w:val="000000"/>
          <w:szCs w:val="20"/>
          <w:lang w:val="en-US"/>
        </w:rPr>
        <w:t xml:space="preserve"> perspectives. </w:t>
      </w:r>
    </w:p>
    <w:p w14:paraId="3202A4CC" w14:textId="3F7D0578" w:rsidR="00C20D24" w:rsidRPr="009F3F39" w:rsidRDefault="00000000" w:rsidP="00DD0196">
      <w:pPr>
        <w:numPr>
          <w:ilvl w:val="0"/>
          <w:numId w:val="53"/>
        </w:numPr>
        <w:pBdr>
          <w:top w:val="nil"/>
          <w:left w:val="nil"/>
          <w:bottom w:val="nil"/>
          <w:right w:val="nil"/>
          <w:between w:val="nil"/>
        </w:pBdr>
        <w:ind w:left="284" w:hanging="284"/>
        <w:jc w:val="both"/>
        <w:rPr>
          <w:rFonts w:ascii="Calibri" w:eastAsia="Calibri" w:hAnsi="Calibri"/>
          <w:color w:val="000000"/>
          <w:szCs w:val="20"/>
          <w:lang w:val="en-US"/>
        </w:rPr>
      </w:pPr>
      <w:r w:rsidRPr="009F3F39">
        <w:rPr>
          <w:rFonts w:ascii="Calibri" w:eastAsia="Calibri" w:hAnsi="Calibri"/>
          <w:color w:val="000000"/>
          <w:szCs w:val="20"/>
          <w:lang w:val="en-US"/>
        </w:rPr>
        <w:t xml:space="preserve">Management of validation: mastering the methodology of Personal Resources Management (PRM) for managing the CAMPLUS-training model in </w:t>
      </w:r>
      <w:r w:rsidR="006817E9">
        <w:rPr>
          <w:rFonts w:ascii="Calibri" w:eastAsia="Calibri" w:hAnsi="Calibri"/>
          <w:color w:val="000000"/>
          <w:szCs w:val="20"/>
          <w:lang w:val="en-US"/>
        </w:rPr>
        <w:t>one’s</w:t>
      </w:r>
      <w:r w:rsidRPr="009F3F39">
        <w:rPr>
          <w:rFonts w:ascii="Calibri" w:eastAsia="Calibri" w:hAnsi="Calibri"/>
          <w:color w:val="000000"/>
          <w:szCs w:val="20"/>
          <w:lang w:val="en-US"/>
        </w:rPr>
        <w:t xml:space="preserve"> own </w:t>
      </w:r>
      <w:r w:rsidR="006817E9">
        <w:rPr>
          <w:rFonts w:ascii="Calibri" w:eastAsia="Calibri" w:hAnsi="Calibri"/>
          <w:color w:val="000000"/>
          <w:szCs w:val="20"/>
          <w:lang w:val="en-US"/>
        </w:rPr>
        <w:t xml:space="preserve">local, regional or national </w:t>
      </w:r>
      <w:r w:rsidRPr="009F3F39">
        <w:rPr>
          <w:rFonts w:ascii="Calibri" w:eastAsia="Calibri" w:hAnsi="Calibri"/>
          <w:color w:val="000000"/>
          <w:szCs w:val="20"/>
          <w:lang w:val="en-US"/>
        </w:rPr>
        <w:t>context.</w:t>
      </w:r>
    </w:p>
    <w:p w14:paraId="2A78EAD2" w14:textId="77777777" w:rsidR="00C20D24" w:rsidRPr="009F3F39" w:rsidRDefault="00C20D24" w:rsidP="00DD0196">
      <w:pPr>
        <w:jc w:val="both"/>
        <w:rPr>
          <w:color w:val="000000"/>
          <w:lang w:val="en-US"/>
        </w:rPr>
      </w:pPr>
    </w:p>
    <w:p w14:paraId="7BD5436A" w14:textId="444C7126" w:rsidR="00C20D24" w:rsidRPr="009F3F39" w:rsidRDefault="00000000" w:rsidP="00DD0196">
      <w:pPr>
        <w:tabs>
          <w:tab w:val="left" w:pos="2953"/>
        </w:tabs>
        <w:jc w:val="both"/>
        <w:rPr>
          <w:lang w:val="en-US"/>
        </w:rPr>
      </w:pPr>
      <w:r w:rsidRPr="009F3F39">
        <w:rPr>
          <w:rFonts w:ascii="Calibri" w:eastAsia="Calibri" w:hAnsi="Calibri"/>
          <w:color w:val="000000"/>
          <w:szCs w:val="20"/>
          <w:lang w:val="en-US"/>
        </w:rPr>
        <w:t xml:space="preserve">This manual contains the </w:t>
      </w:r>
      <w:r w:rsidRPr="009F3F39">
        <w:rPr>
          <w:lang w:val="en-US"/>
        </w:rPr>
        <w:t xml:space="preserve">training-the-trainers programme </w:t>
      </w:r>
      <w:r w:rsidRPr="009F3F39">
        <w:rPr>
          <w:rFonts w:ascii="Calibri" w:eastAsia="Calibri" w:hAnsi="Calibri"/>
          <w:color w:val="000000"/>
          <w:szCs w:val="20"/>
          <w:lang w:val="en-US"/>
        </w:rPr>
        <w:t xml:space="preserve">for learning to work actively on the aims of the CAMPLUS-project with target group of migrants. This programme is designed for training the trainers in in </w:t>
      </w:r>
      <w:r w:rsidR="003819A3">
        <w:rPr>
          <w:rFonts w:ascii="Calibri" w:eastAsia="Calibri" w:hAnsi="Calibri"/>
          <w:color w:val="000000"/>
          <w:szCs w:val="20"/>
          <w:lang w:val="en-US"/>
        </w:rPr>
        <w:t>refugee</w:t>
      </w:r>
      <w:r w:rsidRPr="009F3F39">
        <w:rPr>
          <w:rFonts w:ascii="Calibri" w:eastAsia="Calibri" w:hAnsi="Calibri"/>
          <w:color w:val="000000"/>
          <w:szCs w:val="20"/>
          <w:lang w:val="en-US"/>
        </w:rPr>
        <w:t xml:space="preserve"> camps and in service-centres for migrants. It is </w:t>
      </w:r>
      <w:r w:rsidRPr="009F3F39">
        <w:rPr>
          <w:lang w:val="en-US"/>
        </w:rPr>
        <w:t>built on the research-action principle with the aim of facilitating and stimulating lifelong learning and employability, therewith bridging the gap between education and employment for the sake of inclusion of migrants in their ‘new’ country and context.</w:t>
      </w:r>
    </w:p>
    <w:p w14:paraId="3F884480" w14:textId="7144F274" w:rsidR="00C20D24" w:rsidRPr="009F3F39" w:rsidRDefault="00000000" w:rsidP="00DD0196">
      <w:pPr>
        <w:tabs>
          <w:tab w:val="left" w:pos="2953"/>
        </w:tabs>
        <w:jc w:val="both"/>
        <w:rPr>
          <w:lang w:val="en-US"/>
        </w:rPr>
      </w:pPr>
      <w:r w:rsidRPr="009F3F39">
        <w:rPr>
          <w:lang w:val="en-US"/>
        </w:rPr>
        <w:t xml:space="preserve">The manual fills-in </w:t>
      </w:r>
      <w:r w:rsidR="003819A3">
        <w:rPr>
          <w:lang w:val="en-US"/>
        </w:rPr>
        <w:t>seven (7)</w:t>
      </w:r>
      <w:r w:rsidRPr="009F3F39">
        <w:rPr>
          <w:lang w:val="en-US"/>
        </w:rPr>
        <w:t xml:space="preserve"> modules for training-the-trainers in the CAMPLUS-training-model for designing, implementing and evaluating a contextualised training for migrants in their own country. The manual also offers a certification programme for the trainers and for the migrants involved in the training.</w:t>
      </w:r>
    </w:p>
    <w:p w14:paraId="69B8BA3D" w14:textId="77777777" w:rsidR="00C20D24" w:rsidRPr="009F3F39" w:rsidRDefault="00C20D24" w:rsidP="00DD0196">
      <w:pPr>
        <w:rPr>
          <w:lang w:val="en-US"/>
        </w:rPr>
      </w:pPr>
    </w:p>
    <w:p w14:paraId="6ECDAAE5" w14:textId="77777777" w:rsidR="00C20D24" w:rsidRPr="009F3F39" w:rsidRDefault="00000000" w:rsidP="00DD0196">
      <w:pPr>
        <w:pStyle w:val="Kop4"/>
        <w:spacing w:line="240" w:lineRule="auto"/>
        <w:rPr>
          <w:lang w:val="en-US"/>
        </w:rPr>
      </w:pPr>
      <w:bookmarkStart w:id="12" w:name="_Toc147904714"/>
      <w:bookmarkStart w:id="13" w:name="_Toc147904856"/>
      <w:bookmarkStart w:id="14" w:name="_Toc147933651"/>
      <w:bookmarkStart w:id="15" w:name="_Toc148093465"/>
      <w:bookmarkStart w:id="16" w:name="_Toc148107475"/>
      <w:r w:rsidRPr="009F3F39">
        <w:rPr>
          <w:lang w:val="en-US"/>
        </w:rPr>
        <w:t>Learning to Reflect</w:t>
      </w:r>
      <w:bookmarkEnd w:id="12"/>
      <w:bookmarkEnd w:id="13"/>
      <w:bookmarkEnd w:id="14"/>
      <w:bookmarkEnd w:id="15"/>
      <w:bookmarkEnd w:id="16"/>
    </w:p>
    <w:p w14:paraId="6322133E" w14:textId="1F0F9708" w:rsidR="00C20D24" w:rsidRPr="009F3F39" w:rsidRDefault="00000000" w:rsidP="00DD0196">
      <w:pPr>
        <w:tabs>
          <w:tab w:val="left" w:pos="2953"/>
        </w:tabs>
        <w:jc w:val="both"/>
        <w:rPr>
          <w:lang w:val="en-US"/>
        </w:rPr>
      </w:pPr>
      <w:r w:rsidRPr="009F3F39">
        <w:rPr>
          <w:lang w:val="en-US"/>
        </w:rPr>
        <w:t xml:space="preserve">‘Learning to Reflect' is a validation approach based on portfolio management and </w:t>
      </w:r>
      <w:r w:rsidR="003819A3">
        <w:rPr>
          <w:lang w:val="en-US"/>
        </w:rPr>
        <w:t xml:space="preserve">a </w:t>
      </w:r>
      <w:r w:rsidRPr="009F3F39">
        <w:rPr>
          <w:lang w:val="en-US"/>
        </w:rPr>
        <w:t xml:space="preserve">holistic assessment methodology. It uses a ‘practice what you </w:t>
      </w:r>
      <w:r w:rsidR="003819A3">
        <w:rPr>
          <w:lang w:val="en-US"/>
        </w:rPr>
        <w:t>pr</w:t>
      </w:r>
      <w:r w:rsidRPr="009F3F39">
        <w:rPr>
          <w:lang w:val="en-US"/>
        </w:rPr>
        <w:t>each’ approach in these two constituent parts:</w:t>
      </w:r>
    </w:p>
    <w:p w14:paraId="2D491BB3" w14:textId="77777777" w:rsidR="00C20D24" w:rsidRPr="009F3F39" w:rsidRDefault="00C20D24" w:rsidP="00DD0196">
      <w:pPr>
        <w:tabs>
          <w:tab w:val="left" w:pos="2953"/>
        </w:tabs>
        <w:jc w:val="both"/>
        <w:rPr>
          <w:lang w:val="en-US"/>
        </w:rPr>
      </w:pPr>
    </w:p>
    <w:p w14:paraId="68B86443" w14:textId="77777777" w:rsidR="00C20D24" w:rsidRPr="009F3F39" w:rsidRDefault="00000000" w:rsidP="00DD0196">
      <w:pPr>
        <w:numPr>
          <w:ilvl w:val="0"/>
          <w:numId w:val="73"/>
        </w:numPr>
        <w:pBdr>
          <w:top w:val="nil"/>
          <w:left w:val="nil"/>
          <w:bottom w:val="nil"/>
          <w:right w:val="nil"/>
          <w:between w:val="nil"/>
        </w:pBdr>
        <w:ind w:left="284" w:hanging="284"/>
        <w:jc w:val="both"/>
        <w:rPr>
          <w:rFonts w:ascii="Calibri" w:eastAsia="Calibri" w:hAnsi="Calibri"/>
          <w:i/>
          <w:color w:val="000000"/>
          <w:szCs w:val="20"/>
          <w:lang w:val="en-US"/>
        </w:rPr>
      </w:pPr>
      <w:r w:rsidRPr="009F3F39">
        <w:rPr>
          <w:rFonts w:ascii="Calibri" w:eastAsia="Calibri" w:hAnsi="Calibri"/>
          <w:i/>
          <w:color w:val="000000"/>
          <w:szCs w:val="20"/>
          <w:lang w:val="en-US"/>
        </w:rPr>
        <w:t>Portfolio management: recognising personal qualities.</w:t>
      </w:r>
    </w:p>
    <w:p w14:paraId="04EB4E10" w14:textId="77777777" w:rsidR="00C20D24" w:rsidRPr="009F3F39" w:rsidRDefault="00000000" w:rsidP="00DD0196">
      <w:pPr>
        <w:tabs>
          <w:tab w:val="left" w:pos="2953"/>
        </w:tabs>
        <w:ind w:left="284"/>
        <w:jc w:val="both"/>
        <w:rPr>
          <w:lang w:val="en-US"/>
        </w:rPr>
      </w:pPr>
      <w:r w:rsidRPr="009F3F39">
        <w:rPr>
          <w:lang w:val="en-US"/>
        </w:rPr>
        <w:t xml:space="preserve">Portfolio management as an integrated part within the general mission of organisations working for specific target groups by means of: </w:t>
      </w:r>
    </w:p>
    <w:p w14:paraId="521E689E" w14:textId="77777777" w:rsidR="00C20D24" w:rsidRPr="009F3F39" w:rsidRDefault="00000000" w:rsidP="00DD0196">
      <w:pPr>
        <w:tabs>
          <w:tab w:val="left" w:pos="2953"/>
        </w:tabs>
        <w:ind w:left="567" w:hanging="283"/>
        <w:jc w:val="both"/>
        <w:rPr>
          <w:lang w:val="en-US"/>
        </w:rPr>
      </w:pPr>
      <w:r w:rsidRPr="009F3F39">
        <w:rPr>
          <w:lang w:val="en-US"/>
        </w:rPr>
        <w:t>a.</w:t>
      </w:r>
      <w:r w:rsidRPr="009F3F39">
        <w:rPr>
          <w:lang w:val="en-US"/>
        </w:rPr>
        <w:tab/>
        <w:t>Teaching the target group to organise their own portfolio management and to use it to steer their own learning process.</w:t>
      </w:r>
    </w:p>
    <w:p w14:paraId="73A06710" w14:textId="77777777" w:rsidR="00C20D24" w:rsidRDefault="00000000" w:rsidP="00DD0196">
      <w:pPr>
        <w:tabs>
          <w:tab w:val="left" w:pos="2953"/>
        </w:tabs>
        <w:ind w:left="567" w:hanging="283"/>
        <w:jc w:val="both"/>
        <w:rPr>
          <w:lang w:val="en-US"/>
        </w:rPr>
      </w:pPr>
      <w:r w:rsidRPr="009F3F39">
        <w:rPr>
          <w:lang w:val="en-US"/>
        </w:rPr>
        <w:t>b.</w:t>
      </w:r>
      <w:r w:rsidRPr="009F3F39">
        <w:rPr>
          <w:lang w:val="en-US"/>
        </w:rPr>
        <w:tab/>
        <w:t>Teaching the target group to integrate such portfolio management into their existing or new practice and empowering them to motivate and purposefully steer their (future) career in a changing society.</w:t>
      </w:r>
    </w:p>
    <w:p w14:paraId="5A76A056" w14:textId="77777777" w:rsidR="00743EB1" w:rsidRPr="009F3F39" w:rsidRDefault="00743EB1" w:rsidP="00DD0196">
      <w:pPr>
        <w:tabs>
          <w:tab w:val="left" w:pos="2953"/>
        </w:tabs>
        <w:jc w:val="both"/>
        <w:rPr>
          <w:lang w:val="en-US"/>
        </w:rPr>
      </w:pPr>
    </w:p>
    <w:p w14:paraId="6B9EBFB4" w14:textId="77777777" w:rsidR="00C20D24" w:rsidRPr="002531A8" w:rsidRDefault="00000000" w:rsidP="00DD0196">
      <w:pPr>
        <w:ind w:left="284" w:hanging="284"/>
        <w:jc w:val="both"/>
        <w:rPr>
          <w:i/>
          <w:lang w:val="en-US"/>
        </w:rPr>
      </w:pPr>
      <w:r w:rsidRPr="002531A8">
        <w:rPr>
          <w:i/>
          <w:lang w:val="en-US"/>
        </w:rPr>
        <w:t>2.</w:t>
      </w:r>
      <w:r w:rsidRPr="002531A8">
        <w:rPr>
          <w:i/>
          <w:lang w:val="en-US"/>
        </w:rPr>
        <w:tab/>
        <w:t>Holistic Assessment: valuing personal qualities.</w:t>
      </w:r>
    </w:p>
    <w:p w14:paraId="442D5600" w14:textId="77777777" w:rsidR="00C20D24" w:rsidRPr="002531A8" w:rsidRDefault="00000000" w:rsidP="00DD0196">
      <w:pPr>
        <w:tabs>
          <w:tab w:val="left" w:pos="2953"/>
        </w:tabs>
        <w:ind w:left="284"/>
        <w:jc w:val="both"/>
        <w:rPr>
          <w:lang w:val="en-US"/>
        </w:rPr>
      </w:pPr>
      <w:r w:rsidRPr="002531A8">
        <w:rPr>
          <w:lang w:val="en-US"/>
        </w:rPr>
        <w:t xml:space="preserve">Holistic assessment is a summative (assessment OF learning), formative (assessment FOR learning) and reflective (assessment AS learning) tool that is integrated into the personal development approach of citizens in the changing society. The functionality of assessment in people’s learning and work processes is used more effectively and efficiently by not only assessing people summatively, but also by (a) strengthening the formative and reflective functions of assessment and (b) learning to value both informal and formal learning and work experiences in context. </w:t>
      </w:r>
    </w:p>
    <w:p w14:paraId="1A491059" w14:textId="77777777" w:rsidR="00C20D24" w:rsidRPr="002531A8" w:rsidRDefault="00000000" w:rsidP="00DD0196">
      <w:pPr>
        <w:tabs>
          <w:tab w:val="left" w:pos="2953"/>
        </w:tabs>
        <w:ind w:left="284"/>
        <w:jc w:val="both"/>
        <w:rPr>
          <w:lang w:val="en-US"/>
        </w:rPr>
      </w:pPr>
      <w:r w:rsidRPr="002531A8">
        <w:rPr>
          <w:lang w:val="en-US"/>
        </w:rPr>
        <w:t xml:space="preserve">By combining these forms of assessment in ‘a dialogue between learner and trainer’ on the value of being able to learn to reflect on one's own actions and those of others, someone’s participation and functioning in society is enriched by including informal and non-formal learning and work experiences in one’s focus on career and life opportunities. In this way, people learn to use the (self-)valuation of learning to steer their personal learning and work processes. </w:t>
      </w:r>
    </w:p>
    <w:p w14:paraId="0004F1B7" w14:textId="77777777" w:rsidR="00C20D24" w:rsidRPr="002531A8" w:rsidRDefault="00000000" w:rsidP="00DD0196">
      <w:pPr>
        <w:tabs>
          <w:tab w:val="left" w:pos="2953"/>
        </w:tabs>
        <w:ind w:left="284"/>
        <w:jc w:val="both"/>
        <w:rPr>
          <w:lang w:val="en-US"/>
        </w:rPr>
      </w:pPr>
      <w:r w:rsidRPr="002531A8">
        <w:rPr>
          <w:lang w:val="en-US"/>
        </w:rPr>
        <w:t>All forms and functions of summative/formative/reflective assessment are covered, from self-assessment to peer-assessment and from analytical to holistic assessment.</w:t>
      </w:r>
    </w:p>
    <w:p w14:paraId="58B9A29D" w14:textId="77777777" w:rsidR="00C20D24" w:rsidRPr="002531A8" w:rsidRDefault="00000000" w:rsidP="00DD0196">
      <w:pPr>
        <w:tabs>
          <w:tab w:val="left" w:pos="2953"/>
        </w:tabs>
        <w:ind w:left="284"/>
        <w:jc w:val="both"/>
        <w:rPr>
          <w:lang w:val="en-US"/>
        </w:rPr>
      </w:pPr>
      <w:r w:rsidRPr="002531A8">
        <w:rPr>
          <w:lang w:val="en-US"/>
        </w:rPr>
        <w:t>People who apply such reflective and assessment tools in their given practice, strengthen themselves in substantiating and purposefully filling in their personal qualities for the benefit of their career in the changing society.</w:t>
      </w:r>
    </w:p>
    <w:p w14:paraId="64A05686" w14:textId="77777777" w:rsidR="00C20D24" w:rsidRPr="002531A8" w:rsidRDefault="00C20D24" w:rsidP="00DD0196">
      <w:pPr>
        <w:tabs>
          <w:tab w:val="left" w:pos="2953"/>
        </w:tabs>
        <w:jc w:val="both"/>
        <w:rPr>
          <w:lang w:val="en-US"/>
        </w:rPr>
      </w:pPr>
    </w:p>
    <w:p w14:paraId="7624332F" w14:textId="77777777" w:rsidR="00C20D24" w:rsidRPr="002531A8" w:rsidRDefault="00000000" w:rsidP="00DD0196">
      <w:pPr>
        <w:tabs>
          <w:tab w:val="left" w:pos="2953"/>
        </w:tabs>
        <w:jc w:val="both"/>
        <w:rPr>
          <w:lang w:val="en-US"/>
        </w:rPr>
      </w:pPr>
      <w:r w:rsidRPr="002531A8">
        <w:rPr>
          <w:lang w:val="en-US"/>
        </w:rPr>
        <w:t>In conjunction, both aspects of recognising and valuing personal learning experiences form a holistic approach to 'learning to reflect' or 'learning to value with the green pencil one's own actions and those of others', that benefits the creation and strengthening of personalised career and life strategies. The added value of this is that the process of learning to reflect - depending on one's context and career steps - teaches a sustainable, personal quality that helps give lasting meaning to one's career. This quality enables the 'citizen' to continue learning within the chosen profession and education or to become permanently employable elsewhere, in a different setting.</w:t>
      </w:r>
    </w:p>
    <w:p w14:paraId="65CC907A" w14:textId="77777777" w:rsidR="00C20D24" w:rsidRPr="002531A8" w:rsidRDefault="00000000" w:rsidP="00DD0196">
      <w:pPr>
        <w:jc w:val="both"/>
        <w:rPr>
          <w:b/>
          <w:sz w:val="21"/>
          <w:szCs w:val="21"/>
          <w:lang w:val="en-US"/>
        </w:rPr>
      </w:pPr>
      <w:r w:rsidRPr="002531A8">
        <w:rPr>
          <w:lang w:val="en-US"/>
        </w:rPr>
        <w:br w:type="page"/>
      </w:r>
    </w:p>
    <w:p w14:paraId="73CF82A4" w14:textId="6C2AE95F" w:rsidR="00C20D24" w:rsidRPr="002607E8" w:rsidRDefault="00000000" w:rsidP="00DD0196">
      <w:pPr>
        <w:pStyle w:val="Kop1"/>
        <w:ind w:left="567" w:hanging="567"/>
        <w:jc w:val="both"/>
        <w:rPr>
          <w:lang w:val="en-US"/>
        </w:rPr>
      </w:pPr>
      <w:bookmarkStart w:id="17" w:name="_Toc148107476"/>
      <w:r w:rsidRPr="002607E8">
        <w:rPr>
          <w:lang w:val="en-US"/>
        </w:rPr>
        <w:lastRenderedPageBreak/>
        <w:t xml:space="preserve">1. </w:t>
      </w:r>
      <w:r w:rsidRPr="002607E8">
        <w:rPr>
          <w:lang w:val="en-US"/>
        </w:rPr>
        <w:tab/>
        <w:t>Personal Resources Management (PRM)</w:t>
      </w:r>
      <w:bookmarkEnd w:id="17"/>
    </w:p>
    <w:p w14:paraId="7AD3C41D" w14:textId="77777777" w:rsidR="00C20D24" w:rsidRDefault="00C20D24" w:rsidP="00DD0196">
      <w:pPr>
        <w:jc w:val="both"/>
        <w:rPr>
          <w:lang w:val="en-US"/>
        </w:rPr>
      </w:pPr>
    </w:p>
    <w:p w14:paraId="2B7560AD" w14:textId="77777777" w:rsidR="005011AA" w:rsidRPr="002607E8" w:rsidRDefault="005011AA" w:rsidP="00DD0196">
      <w:pPr>
        <w:jc w:val="both"/>
        <w:rPr>
          <w:lang w:val="en-US"/>
        </w:rPr>
      </w:pPr>
    </w:p>
    <w:p w14:paraId="2917742A" w14:textId="297968D6" w:rsidR="00C20D24" w:rsidRPr="002531A8" w:rsidRDefault="00000000" w:rsidP="00DD0196">
      <w:pPr>
        <w:jc w:val="both"/>
        <w:rPr>
          <w:lang w:val="en-US"/>
        </w:rPr>
      </w:pPr>
      <w:r w:rsidRPr="002531A8">
        <w:rPr>
          <w:lang w:val="en-US"/>
        </w:rPr>
        <w:t xml:space="preserve">CAMPLUS </w:t>
      </w:r>
      <w:r w:rsidR="00743EB1">
        <w:rPr>
          <w:lang w:val="en-US"/>
        </w:rPr>
        <w:t>strengthens</w:t>
      </w:r>
      <w:r w:rsidRPr="002531A8">
        <w:rPr>
          <w:lang w:val="en-US"/>
        </w:rPr>
        <w:t xml:space="preserve"> self-managing one’s competence-development through </w:t>
      </w:r>
      <w:r w:rsidRPr="002531A8">
        <w:rPr>
          <w:i/>
          <w:lang w:val="en-US"/>
        </w:rPr>
        <w:t>Personal Resources Management (PRM)</w:t>
      </w:r>
      <w:r w:rsidRPr="002531A8">
        <w:rPr>
          <w:lang w:val="en-US"/>
        </w:rPr>
        <w:t>. PRM strengthens the sustainable employability, integration and participation of migrants by building further on a migrant’s prior learning experiences and values for the sake of creating new (posterior) activities and perspectives.</w:t>
      </w:r>
    </w:p>
    <w:p w14:paraId="03D02AD4" w14:textId="77777777" w:rsidR="00C20D24" w:rsidRPr="002531A8" w:rsidRDefault="00C20D24" w:rsidP="00DD0196">
      <w:pPr>
        <w:jc w:val="both"/>
        <w:rPr>
          <w:lang w:val="en-US"/>
        </w:rPr>
      </w:pPr>
    </w:p>
    <w:p w14:paraId="6407CA00" w14:textId="4B21D85D" w:rsidR="00C20D24" w:rsidRPr="002531A8" w:rsidRDefault="00000000" w:rsidP="00DD0196">
      <w:pPr>
        <w:jc w:val="both"/>
        <w:rPr>
          <w:lang w:val="en-US"/>
        </w:rPr>
      </w:pPr>
      <w:r w:rsidRPr="002531A8">
        <w:rPr>
          <w:lang w:val="en-US"/>
        </w:rPr>
        <w:t xml:space="preserve">PRM can be defined as the individual ownership and self-management of competences that activates self-awareness </w:t>
      </w:r>
      <w:r w:rsidR="00743EB1">
        <w:rPr>
          <w:lang w:val="en-US"/>
        </w:rPr>
        <w:t xml:space="preserve">and -efficacy </w:t>
      </w:r>
      <w:r w:rsidRPr="002531A8">
        <w:rPr>
          <w:lang w:val="en-US"/>
        </w:rPr>
        <w:t>of one's own sustainable employability at a personal level.</w:t>
      </w:r>
      <w:r>
        <w:rPr>
          <w:vertAlign w:val="superscript"/>
        </w:rPr>
        <w:footnoteReference w:id="1"/>
      </w:r>
      <w:r w:rsidR="00743EB1">
        <w:rPr>
          <w:lang w:val="en-US"/>
        </w:rPr>
        <w:t xml:space="preserve"> In fact, this entails developing a good eye for managing one</w:t>
      </w:r>
      <w:r w:rsidR="0082099C">
        <w:rPr>
          <w:lang w:val="en-US"/>
        </w:rPr>
        <w:t>’s personal</w:t>
      </w:r>
      <w:r w:rsidR="00743EB1">
        <w:rPr>
          <w:lang w:val="en-US"/>
        </w:rPr>
        <w:t xml:space="preserve"> qualities </w:t>
      </w:r>
      <w:r w:rsidR="0082099C">
        <w:rPr>
          <w:lang w:val="en-US"/>
        </w:rPr>
        <w:t>in the most effective and efficient way within one’s social context.</w:t>
      </w:r>
    </w:p>
    <w:p w14:paraId="19DD4AAD" w14:textId="77777777" w:rsidR="00C20D24" w:rsidRPr="002531A8" w:rsidRDefault="00000000" w:rsidP="00DD0196">
      <w:pPr>
        <w:jc w:val="both"/>
        <w:rPr>
          <w:lang w:val="en-US"/>
        </w:rPr>
      </w:pPr>
      <w:r w:rsidRPr="002531A8">
        <w:rPr>
          <w:lang w:val="en-US"/>
        </w:rPr>
        <w:t xml:space="preserve">PRM is a methodology aimed at empowering people and activating and facilitating their learning capacity. In principle, PRM can be used by any target group, but in this project the focus is on the target group of migrants. PRM helps the target group of migrants to organise a realistic and future-oriented career within the new context and situation in which the migrant finds himself. </w:t>
      </w:r>
    </w:p>
    <w:p w14:paraId="59869F2B" w14:textId="77777777" w:rsidR="00C20D24" w:rsidRPr="002531A8" w:rsidRDefault="00C20D24" w:rsidP="00DD0196">
      <w:pPr>
        <w:jc w:val="both"/>
        <w:rPr>
          <w:lang w:val="en-US"/>
        </w:rPr>
      </w:pPr>
    </w:p>
    <w:p w14:paraId="1C952A09" w14:textId="77777777" w:rsidR="00C20D24" w:rsidRPr="002531A8" w:rsidRDefault="00000000" w:rsidP="00DD0196">
      <w:pPr>
        <w:jc w:val="both"/>
        <w:rPr>
          <w:lang w:val="en-US"/>
        </w:rPr>
      </w:pPr>
      <w:r w:rsidRPr="002531A8">
        <w:rPr>
          <w:lang w:val="en-US"/>
        </w:rPr>
        <w:t>Using PRM's methodology, organisations active in guiding and supporting migrants can make sustainable and effective investments in their own staff so that staff members can perform their tasks well or better.</w:t>
      </w:r>
    </w:p>
    <w:p w14:paraId="217A66F3" w14:textId="77777777" w:rsidR="00C20D24" w:rsidRPr="002531A8" w:rsidRDefault="00000000" w:rsidP="00DD0196">
      <w:pPr>
        <w:jc w:val="both"/>
        <w:rPr>
          <w:lang w:val="en-US"/>
        </w:rPr>
      </w:pPr>
      <w:r w:rsidRPr="002531A8">
        <w:rPr>
          <w:lang w:val="en-US"/>
        </w:rPr>
        <w:t>PRM has an important added value for both the staff members involved and the migrants, because PRM helps to make potential visible on a personal level, in which the staff member and the migrant can invest or profile themselves, for the organisation and for themselves. As a personalised approach, PRM ensures that someone learns to describe what he or she is already good at and in which skills it is smart to start developing (further).</w:t>
      </w:r>
    </w:p>
    <w:p w14:paraId="6FCC3D49" w14:textId="77777777" w:rsidR="00C20D24" w:rsidRPr="002531A8" w:rsidRDefault="00000000" w:rsidP="00DD0196">
      <w:pPr>
        <w:jc w:val="both"/>
        <w:rPr>
          <w:lang w:val="en-US"/>
        </w:rPr>
      </w:pPr>
      <w:r w:rsidRPr="002531A8">
        <w:rPr>
          <w:lang w:val="en-US"/>
        </w:rPr>
        <w:t>The result of CAMPLUS' way of helping to develop and implement this PRM method is that migrants learn to invest in themselves adequately and meaningfully. The CAMPLUS trainer supports this process and the development actions that follow from it.</w:t>
      </w:r>
    </w:p>
    <w:p w14:paraId="0957FE87" w14:textId="77777777" w:rsidR="00C20D24" w:rsidRPr="002531A8" w:rsidRDefault="00C20D24" w:rsidP="00DD0196">
      <w:pPr>
        <w:jc w:val="both"/>
        <w:rPr>
          <w:lang w:val="en-US"/>
        </w:rPr>
      </w:pPr>
    </w:p>
    <w:p w14:paraId="0FCC2ED4" w14:textId="4A12311D" w:rsidR="00C20D24" w:rsidRPr="002531A8" w:rsidRDefault="00000000" w:rsidP="00DD0196">
      <w:pPr>
        <w:jc w:val="both"/>
        <w:rPr>
          <w:lang w:val="en-US"/>
        </w:rPr>
      </w:pPr>
      <w:r w:rsidRPr="002531A8">
        <w:rPr>
          <w:lang w:val="en-US"/>
        </w:rPr>
        <w:t xml:space="preserve">This manual </w:t>
      </w:r>
      <w:r w:rsidR="001643D8">
        <w:rPr>
          <w:lang w:val="en-US"/>
        </w:rPr>
        <w:t xml:space="preserve">and glossary </w:t>
      </w:r>
      <w:r w:rsidR="006817E9">
        <w:rPr>
          <w:lang w:val="en-US"/>
        </w:rPr>
        <w:t>are</w:t>
      </w:r>
      <w:r w:rsidRPr="002531A8">
        <w:rPr>
          <w:lang w:val="en-US"/>
        </w:rPr>
        <w:t xml:space="preserve"> tailored to capacitat</w:t>
      </w:r>
      <w:r w:rsidR="006817E9">
        <w:rPr>
          <w:lang w:val="en-US"/>
        </w:rPr>
        <w:t>e</w:t>
      </w:r>
      <w:r w:rsidRPr="002531A8">
        <w:rPr>
          <w:lang w:val="en-US"/>
        </w:rPr>
        <w:t xml:space="preserve"> </w:t>
      </w:r>
      <w:r w:rsidR="006817E9">
        <w:rPr>
          <w:lang w:val="en-US"/>
        </w:rPr>
        <w:t xml:space="preserve">trainees, </w:t>
      </w:r>
      <w:r w:rsidRPr="002531A8">
        <w:rPr>
          <w:lang w:val="en-US"/>
        </w:rPr>
        <w:t>teachers, trainers, assessors, counsellors and guiders - in the world</w:t>
      </w:r>
      <w:r w:rsidR="006817E9">
        <w:rPr>
          <w:lang w:val="en-US"/>
        </w:rPr>
        <w:t xml:space="preserve">s </w:t>
      </w:r>
      <w:r w:rsidRPr="002531A8">
        <w:rPr>
          <w:lang w:val="en-US"/>
        </w:rPr>
        <w:t xml:space="preserve">of </w:t>
      </w:r>
      <w:r w:rsidRPr="006817E9">
        <w:rPr>
          <w:u w:val="single"/>
          <w:lang w:val="en-US"/>
        </w:rPr>
        <w:t>learning</w:t>
      </w:r>
      <w:r w:rsidRPr="002531A8">
        <w:rPr>
          <w:lang w:val="en-US"/>
        </w:rPr>
        <w:t xml:space="preserve"> (formal education, non-formal training, guidance) </w:t>
      </w:r>
      <w:r w:rsidR="006817E9">
        <w:rPr>
          <w:lang w:val="en-US"/>
        </w:rPr>
        <w:t xml:space="preserve">and </w:t>
      </w:r>
      <w:r w:rsidRPr="002531A8">
        <w:rPr>
          <w:lang w:val="en-US"/>
        </w:rPr>
        <w:t xml:space="preserve">of </w:t>
      </w:r>
      <w:r w:rsidRPr="006817E9">
        <w:rPr>
          <w:u w:val="single"/>
          <w:lang w:val="en-US"/>
        </w:rPr>
        <w:t>working</w:t>
      </w:r>
      <w:r w:rsidRPr="002531A8">
        <w:rPr>
          <w:lang w:val="en-US"/>
        </w:rPr>
        <w:t xml:space="preserve"> (personnel services, human resource managers) - in the methodology of </w:t>
      </w:r>
      <w:r w:rsidR="006817E9">
        <w:rPr>
          <w:lang w:val="en-US"/>
        </w:rPr>
        <w:t>personal resources management</w:t>
      </w:r>
      <w:r w:rsidRPr="002531A8">
        <w:rPr>
          <w:lang w:val="en-US"/>
        </w:rPr>
        <w:t xml:space="preserve"> in the given socio-economic context. This methodology is presented in this manual as a train-the-trainer model for acquiring the competences in training, coaching, guiding and assessing the </w:t>
      </w:r>
      <w:r w:rsidR="006817E9">
        <w:rPr>
          <w:lang w:val="en-US"/>
        </w:rPr>
        <w:t>trainees</w:t>
      </w:r>
      <w:r w:rsidRPr="002531A8">
        <w:rPr>
          <w:lang w:val="en-US"/>
        </w:rPr>
        <w:t xml:space="preserve"> in their self-management of competences for the sake of creating new and/or other perspectives in their life and career. </w:t>
      </w:r>
    </w:p>
    <w:p w14:paraId="272D2DD2" w14:textId="77777777" w:rsidR="00C20D24" w:rsidRPr="002531A8" w:rsidRDefault="00C20D24" w:rsidP="00DD0196">
      <w:pPr>
        <w:jc w:val="both"/>
        <w:rPr>
          <w:lang w:val="en-US"/>
        </w:rPr>
      </w:pPr>
    </w:p>
    <w:p w14:paraId="028CC23E" w14:textId="35BB9D08" w:rsidR="00C20D24" w:rsidRPr="002531A8" w:rsidRDefault="00000000" w:rsidP="00DD0196">
      <w:pPr>
        <w:jc w:val="both"/>
        <w:rPr>
          <w:lang w:val="en-US"/>
        </w:rPr>
      </w:pPr>
      <w:r w:rsidRPr="002531A8">
        <w:rPr>
          <w:lang w:val="en-US"/>
        </w:rPr>
        <w:t xml:space="preserve">The training works according to the principle of 'practice what you </w:t>
      </w:r>
      <w:r w:rsidR="001643D8">
        <w:rPr>
          <w:lang w:val="en-US"/>
        </w:rPr>
        <w:t>pr</w:t>
      </w:r>
      <w:r w:rsidRPr="002531A8">
        <w:rPr>
          <w:lang w:val="en-US"/>
        </w:rPr>
        <w:t>each'. This means that the training is first implemented as a train-the-trainer programme</w:t>
      </w:r>
      <w:r w:rsidR="001643D8">
        <w:rPr>
          <w:lang w:val="en-US"/>
        </w:rPr>
        <w:t xml:space="preserve"> for the </w:t>
      </w:r>
      <w:r w:rsidR="00661D2C">
        <w:rPr>
          <w:lang w:val="en-US"/>
        </w:rPr>
        <w:t>‘would-be’ trainers</w:t>
      </w:r>
      <w:r w:rsidRPr="002531A8">
        <w:rPr>
          <w:lang w:val="en-US"/>
        </w:rPr>
        <w:t xml:space="preserve">. The trainer of migrant groups first learns by experience what it takes to create a personal portfolio and a personal career plan.  and then transfers this method of self-managing one’s competence-development with which a migrant can present her/himself and set-out career </w:t>
      </w:r>
      <w:r w:rsidRPr="002531A8">
        <w:rPr>
          <w:lang w:val="en-US"/>
        </w:rPr>
        <w:lastRenderedPageBreak/>
        <w:t>steps. It makes the migrant taking control over her/his personal enterprise in work and life.</w:t>
      </w:r>
      <w:r w:rsidR="005011AA">
        <w:rPr>
          <w:lang w:val="en-US"/>
        </w:rPr>
        <w:t xml:space="preserve"> </w:t>
      </w:r>
      <w:r w:rsidRPr="002531A8">
        <w:rPr>
          <w:lang w:val="en-US"/>
        </w:rPr>
        <w:t xml:space="preserve">The training ensures that someone learns to describe what he or she is already good at in which core competences and professional skills it is smart and appropriate to start developing (further). This development takes place as much as possible in practical situations: learning in the context of the migrant. PRM thus teaches someone how he or she can best invest in him or herself. The PRM-trainer supports this process and the </w:t>
      </w:r>
      <w:r w:rsidR="005011AA">
        <w:rPr>
          <w:lang w:val="en-US"/>
        </w:rPr>
        <w:t xml:space="preserve">subsequent </w:t>
      </w:r>
      <w:r w:rsidRPr="002531A8">
        <w:rPr>
          <w:lang w:val="en-US"/>
        </w:rPr>
        <w:t>development</w:t>
      </w:r>
      <w:r w:rsidR="005011AA">
        <w:rPr>
          <w:lang w:val="en-US"/>
        </w:rPr>
        <w:t>al</w:t>
      </w:r>
      <w:r w:rsidRPr="002531A8">
        <w:rPr>
          <w:lang w:val="en-US"/>
        </w:rPr>
        <w:t xml:space="preserve"> actions</w:t>
      </w:r>
      <w:r w:rsidR="005011AA">
        <w:rPr>
          <w:lang w:val="en-US"/>
        </w:rPr>
        <w:t>.</w:t>
      </w:r>
    </w:p>
    <w:p w14:paraId="6D04633E" w14:textId="77777777" w:rsidR="00C20D24" w:rsidRPr="002531A8" w:rsidRDefault="00C20D24" w:rsidP="00DD0196">
      <w:pPr>
        <w:jc w:val="both"/>
        <w:rPr>
          <w:lang w:val="en-US"/>
        </w:rPr>
      </w:pPr>
    </w:p>
    <w:p w14:paraId="5C602D7F" w14:textId="3BC536B0" w:rsidR="00C20D24" w:rsidRPr="002531A8" w:rsidRDefault="00000000" w:rsidP="00DD0196">
      <w:pPr>
        <w:jc w:val="both"/>
        <w:rPr>
          <w:lang w:val="en-US"/>
        </w:rPr>
      </w:pPr>
      <w:r w:rsidRPr="002531A8">
        <w:rPr>
          <w:lang w:val="en-US"/>
        </w:rPr>
        <w:t>After completing the training</w:t>
      </w:r>
      <w:r w:rsidR="006817E9">
        <w:rPr>
          <w:lang w:val="en-US"/>
        </w:rPr>
        <w:t xml:space="preserve"> on all levels (1-4)</w:t>
      </w:r>
      <w:r w:rsidRPr="002531A8">
        <w:rPr>
          <w:lang w:val="en-US"/>
        </w:rPr>
        <w:t xml:space="preserve">, the CAMPLUS </w:t>
      </w:r>
      <w:r w:rsidR="006817E9">
        <w:rPr>
          <w:lang w:val="en-US"/>
        </w:rPr>
        <w:t>trainee</w:t>
      </w:r>
      <w:r w:rsidRPr="002531A8">
        <w:rPr>
          <w:lang w:val="en-US"/>
        </w:rPr>
        <w:t xml:space="preserve"> is a professional who is trained and certified in the PRM-methodology and can use it to train</w:t>
      </w:r>
      <w:r w:rsidR="006817E9">
        <w:rPr>
          <w:lang w:val="en-US"/>
        </w:rPr>
        <w:t>, assess and guide</w:t>
      </w:r>
      <w:r w:rsidRPr="002531A8">
        <w:rPr>
          <w:lang w:val="en-US"/>
        </w:rPr>
        <w:t xml:space="preserve"> target groups in investing in themselves and, with a broad view of their own abilities, look for new or different perspectives in life and career.</w:t>
      </w:r>
    </w:p>
    <w:p w14:paraId="3CC434C9" w14:textId="77777777" w:rsidR="00290752" w:rsidRDefault="00290752" w:rsidP="00DD0196">
      <w:pPr>
        <w:pStyle w:val="Kop2"/>
        <w:jc w:val="both"/>
        <w:rPr>
          <w:lang w:val="en-US"/>
        </w:rPr>
      </w:pPr>
    </w:p>
    <w:p w14:paraId="70BE4829" w14:textId="567AB6D0" w:rsidR="00C20D24" w:rsidRPr="002531A8" w:rsidRDefault="00000000" w:rsidP="00DD0196">
      <w:pPr>
        <w:pStyle w:val="Kop2"/>
        <w:jc w:val="both"/>
        <w:rPr>
          <w:lang w:val="en-US"/>
        </w:rPr>
      </w:pPr>
      <w:bookmarkStart w:id="18" w:name="_Toc148107477"/>
      <w:r w:rsidRPr="002531A8">
        <w:rPr>
          <w:lang w:val="en-US"/>
        </w:rPr>
        <w:t>Step-by-step plan</w:t>
      </w:r>
      <w:bookmarkEnd w:id="18"/>
    </w:p>
    <w:p w14:paraId="4EE343BB" w14:textId="77777777" w:rsidR="00C20D24" w:rsidRPr="002531A8" w:rsidRDefault="00C20D24" w:rsidP="00DD0196">
      <w:pPr>
        <w:pStyle w:val="Kop2"/>
        <w:jc w:val="both"/>
        <w:rPr>
          <w:lang w:val="en-US"/>
        </w:rPr>
      </w:pPr>
    </w:p>
    <w:p w14:paraId="7FAA3A11" w14:textId="77777777" w:rsidR="00C20D24" w:rsidRPr="002531A8" w:rsidRDefault="00000000" w:rsidP="00DD0196">
      <w:pPr>
        <w:jc w:val="both"/>
        <w:rPr>
          <w:lang w:val="en-US"/>
        </w:rPr>
      </w:pPr>
      <w:r w:rsidRPr="002531A8">
        <w:rPr>
          <w:lang w:val="en-US"/>
        </w:rPr>
        <w:t>The starting point for PRM is that a trainer helps groups of migrants to become (more) aware of their personal profile with the strong and to-be-developed competences. The main approach is to create a self-responsible attitude and to learn to focus on what is useful for one’s further development. PRM helps prevent unnecessary training and can base the development of migrants on learning while working. In this way, a migrant can develop by being helped to recognise the qualities that he or she can further develop within the existing context and career or on the way to a new career. Once the personal best fitted ways for creating development opportunities have been identified, personal development can usually even take place in the (old or new) workplace. The PRM-trainer supports this process of recognising and investing in people's existing and needed qualities and thus helps them strengthen their careers.</w:t>
      </w:r>
    </w:p>
    <w:p w14:paraId="408295E9" w14:textId="77777777" w:rsidR="00C20D24" w:rsidRPr="002531A8" w:rsidRDefault="00C20D24" w:rsidP="00DD0196">
      <w:pPr>
        <w:jc w:val="both"/>
        <w:rPr>
          <w:lang w:val="en-US"/>
        </w:rPr>
      </w:pPr>
    </w:p>
    <w:p w14:paraId="6CBDEFAC" w14:textId="77777777" w:rsidR="00C20D24" w:rsidRPr="002531A8" w:rsidRDefault="00000000" w:rsidP="00DD0196">
      <w:pPr>
        <w:jc w:val="both"/>
        <w:rPr>
          <w:lang w:val="en-US"/>
        </w:rPr>
      </w:pPr>
      <w:r w:rsidRPr="002531A8">
        <w:rPr>
          <w:lang w:val="en-US"/>
        </w:rPr>
        <w:t>The PRM-approach is based on a process with three consecutive steps:</w:t>
      </w:r>
    </w:p>
    <w:p w14:paraId="4DA08621" w14:textId="23AF0676" w:rsidR="00C20D24" w:rsidRPr="006817E9" w:rsidRDefault="00000000" w:rsidP="00DD0196">
      <w:pPr>
        <w:ind w:left="426" w:hanging="284"/>
        <w:jc w:val="both"/>
        <w:rPr>
          <w:i/>
          <w:iCs/>
          <w:lang w:val="en-US"/>
        </w:rPr>
      </w:pPr>
      <w:r w:rsidRPr="002531A8">
        <w:rPr>
          <w:lang w:val="en-US"/>
        </w:rPr>
        <w:t>1.</w:t>
      </w:r>
      <w:r w:rsidRPr="002531A8">
        <w:rPr>
          <w:lang w:val="en-US"/>
        </w:rPr>
        <w:tab/>
        <w:t>Training of the trainers who act as supporters of the target group.</w:t>
      </w:r>
      <w:r w:rsidR="006817E9">
        <w:rPr>
          <w:lang w:val="en-US"/>
        </w:rPr>
        <w:t xml:space="preserve"> First as trainees themselves, they</w:t>
      </w:r>
      <w:r w:rsidRPr="002531A8">
        <w:rPr>
          <w:lang w:val="en-US"/>
        </w:rPr>
        <w:t xml:space="preserve"> learn the skills to teach </w:t>
      </w:r>
      <w:r w:rsidR="006817E9">
        <w:rPr>
          <w:lang w:val="en-US"/>
        </w:rPr>
        <w:t>a</w:t>
      </w:r>
      <w:r w:rsidRPr="002531A8">
        <w:rPr>
          <w:lang w:val="en-US"/>
        </w:rPr>
        <w:t xml:space="preserve"> target group to manage their sustainable, personal development. </w:t>
      </w:r>
      <w:r w:rsidR="006817E9" w:rsidRPr="006817E9">
        <w:rPr>
          <w:i/>
          <w:iCs/>
          <w:lang w:val="en-US"/>
        </w:rPr>
        <w:t>Noted: to become a trainer one first needs to be trainee in the level 1 course</w:t>
      </w:r>
      <w:r w:rsidR="006817E9">
        <w:rPr>
          <w:i/>
          <w:iCs/>
          <w:lang w:val="en-US"/>
        </w:rPr>
        <w:t xml:space="preserve"> of which they will then become trainer</w:t>
      </w:r>
      <w:r w:rsidR="006817E9" w:rsidRPr="006817E9">
        <w:rPr>
          <w:i/>
          <w:iCs/>
          <w:lang w:val="en-US"/>
        </w:rPr>
        <w:t>!</w:t>
      </w:r>
    </w:p>
    <w:p w14:paraId="22468884" w14:textId="0D68028B" w:rsidR="00C20D24" w:rsidRPr="002531A8" w:rsidRDefault="00000000" w:rsidP="00DD0196">
      <w:pPr>
        <w:ind w:left="426" w:hanging="284"/>
        <w:jc w:val="both"/>
        <w:rPr>
          <w:lang w:val="en-US"/>
        </w:rPr>
      </w:pPr>
      <w:r w:rsidRPr="002531A8">
        <w:rPr>
          <w:lang w:val="en-US"/>
        </w:rPr>
        <w:t>2.</w:t>
      </w:r>
      <w:r w:rsidRPr="002531A8">
        <w:rPr>
          <w:lang w:val="en-US"/>
        </w:rPr>
        <w:tab/>
        <w:t>Development: the trainer guides people in strengthening their qualities. The degree of self-management depends on the development demand</w:t>
      </w:r>
      <w:r w:rsidR="006817E9">
        <w:rPr>
          <w:lang w:val="en-US"/>
        </w:rPr>
        <w:t xml:space="preserve"> one needs to be able to facilitate</w:t>
      </w:r>
      <w:r w:rsidRPr="002531A8">
        <w:rPr>
          <w:lang w:val="en-US"/>
        </w:rPr>
        <w:t>.</w:t>
      </w:r>
    </w:p>
    <w:p w14:paraId="06EFF258" w14:textId="77259E36" w:rsidR="00C20D24" w:rsidRPr="002531A8" w:rsidRDefault="00000000" w:rsidP="00DD0196">
      <w:pPr>
        <w:ind w:left="426" w:hanging="284"/>
        <w:jc w:val="both"/>
        <w:rPr>
          <w:lang w:val="en-US"/>
        </w:rPr>
      </w:pPr>
      <w:r w:rsidRPr="002531A8">
        <w:rPr>
          <w:lang w:val="en-US"/>
        </w:rPr>
        <w:t>3.</w:t>
      </w:r>
      <w:r w:rsidRPr="002531A8">
        <w:rPr>
          <w:lang w:val="en-US"/>
        </w:rPr>
        <w:tab/>
        <w:t xml:space="preserve">Evaluation: </w:t>
      </w:r>
      <w:r w:rsidR="006817E9">
        <w:rPr>
          <w:lang w:val="en-US"/>
        </w:rPr>
        <w:t>trainees</w:t>
      </w:r>
      <w:r w:rsidRPr="002531A8">
        <w:rPr>
          <w:lang w:val="en-US"/>
        </w:rPr>
        <w:t xml:space="preserve"> and trainer evaluate the results of the approach.</w:t>
      </w:r>
    </w:p>
    <w:p w14:paraId="3E30CAE6" w14:textId="77777777" w:rsidR="00C20D24" w:rsidRPr="002531A8" w:rsidRDefault="00C20D24" w:rsidP="00DD0196">
      <w:pPr>
        <w:jc w:val="both"/>
        <w:rPr>
          <w:lang w:val="en-US"/>
        </w:rPr>
      </w:pPr>
    </w:p>
    <w:p w14:paraId="70E4A47B" w14:textId="571C18B9" w:rsidR="00C20D24" w:rsidRPr="002531A8" w:rsidRDefault="00661D2C" w:rsidP="00DD0196">
      <w:pPr>
        <w:jc w:val="both"/>
        <w:rPr>
          <w:lang w:val="en-US"/>
        </w:rPr>
      </w:pPr>
      <w:r>
        <w:rPr>
          <w:lang w:val="en-US"/>
        </w:rPr>
        <w:t>G</w:t>
      </w:r>
      <w:r w:rsidRPr="002531A8">
        <w:rPr>
          <w:lang w:val="en-US"/>
        </w:rPr>
        <w:t>oing through these steps, the traine</w:t>
      </w:r>
      <w:r>
        <w:rPr>
          <w:lang w:val="en-US"/>
        </w:rPr>
        <w:t>e</w:t>
      </w:r>
      <w:r w:rsidRPr="002531A8">
        <w:rPr>
          <w:lang w:val="en-US"/>
        </w:rPr>
        <w:t xml:space="preserve"> </w:t>
      </w:r>
      <w:r>
        <w:rPr>
          <w:lang w:val="en-US"/>
        </w:rPr>
        <w:t>grows in the role of</w:t>
      </w:r>
      <w:r w:rsidRPr="002531A8">
        <w:rPr>
          <w:lang w:val="en-US"/>
        </w:rPr>
        <w:t xml:space="preserve"> a professional </w:t>
      </w:r>
      <w:r>
        <w:rPr>
          <w:lang w:val="en-US"/>
        </w:rPr>
        <w:t xml:space="preserve">teacher, trainer, assessor and guide </w:t>
      </w:r>
      <w:r w:rsidRPr="002531A8">
        <w:rPr>
          <w:lang w:val="en-US"/>
        </w:rPr>
        <w:t xml:space="preserve">who is trained and certified in the methodology of </w:t>
      </w:r>
      <w:r>
        <w:rPr>
          <w:lang w:val="en-US"/>
        </w:rPr>
        <w:t>personal resources management</w:t>
      </w:r>
      <w:r w:rsidRPr="002531A8">
        <w:rPr>
          <w:lang w:val="en-US"/>
        </w:rPr>
        <w:t xml:space="preserve">. He or she can then use this method to teach his or her clients to invest in themselves and, </w:t>
      </w:r>
      <w:r>
        <w:rPr>
          <w:lang w:val="en-US"/>
        </w:rPr>
        <w:t>by understanding the potential of one’s qualities</w:t>
      </w:r>
      <w:r w:rsidRPr="002531A8">
        <w:rPr>
          <w:lang w:val="en-US"/>
        </w:rPr>
        <w:t>, to learn how personal development and taking career steps can effectively go hand in hand</w:t>
      </w:r>
      <w:r>
        <w:rPr>
          <w:lang w:val="en-US"/>
        </w:rPr>
        <w:t xml:space="preserve"> when linking personal talents and developmental power to social participation in society</w:t>
      </w:r>
      <w:r w:rsidRPr="002531A8">
        <w:rPr>
          <w:lang w:val="en-US"/>
        </w:rPr>
        <w:t>.</w:t>
      </w:r>
    </w:p>
    <w:p w14:paraId="08598910" w14:textId="2C670861" w:rsidR="00661D2C" w:rsidRPr="006817E9" w:rsidRDefault="00661D2C" w:rsidP="00DD0196">
      <w:pPr>
        <w:rPr>
          <w:rFonts w:eastAsiaTheme="minorEastAsia"/>
          <w:iCs/>
          <w:color w:val="002060"/>
          <w:szCs w:val="21"/>
          <w:lang w:val="en-US"/>
        </w:rPr>
      </w:pPr>
    </w:p>
    <w:p w14:paraId="12CFE1B8" w14:textId="77777777" w:rsidR="008E5C04" w:rsidRDefault="008E5C04">
      <w:pPr>
        <w:rPr>
          <w:rFonts w:eastAsiaTheme="minorEastAsia"/>
          <w:b/>
          <w:bCs/>
          <w:i/>
          <w:color w:val="002060"/>
          <w:sz w:val="24"/>
          <w:szCs w:val="28"/>
          <w:lang w:val="en-US"/>
        </w:rPr>
      </w:pPr>
      <w:r>
        <w:rPr>
          <w:lang w:val="en-US"/>
        </w:rPr>
        <w:br w:type="page"/>
      </w:r>
    </w:p>
    <w:p w14:paraId="6A75A801" w14:textId="5171B8EB" w:rsidR="00C20D24" w:rsidRPr="00082865" w:rsidRDefault="00000000" w:rsidP="00DD0196">
      <w:pPr>
        <w:pStyle w:val="Kop2"/>
        <w:jc w:val="both"/>
        <w:rPr>
          <w:lang w:val="en-US"/>
        </w:rPr>
      </w:pPr>
      <w:bookmarkStart w:id="19" w:name="_Toc148107478"/>
      <w:r w:rsidRPr="00082865">
        <w:rPr>
          <w:lang w:val="en-US"/>
        </w:rPr>
        <w:lastRenderedPageBreak/>
        <w:t>The principles of PRM</w:t>
      </w:r>
      <w:bookmarkEnd w:id="19"/>
    </w:p>
    <w:p w14:paraId="3EBB2C18" w14:textId="77777777" w:rsidR="00C20D24" w:rsidRPr="00082865" w:rsidRDefault="00C20D24" w:rsidP="00DD0196">
      <w:pPr>
        <w:pStyle w:val="Kop2"/>
        <w:jc w:val="both"/>
        <w:rPr>
          <w:lang w:val="en-US"/>
        </w:rPr>
      </w:pPr>
    </w:p>
    <w:p w14:paraId="2D97669E" w14:textId="53CD503B" w:rsidR="00C20D24" w:rsidRPr="00082865" w:rsidRDefault="00000000" w:rsidP="00DD0196">
      <w:pPr>
        <w:jc w:val="both"/>
        <w:rPr>
          <w:lang w:val="en-US"/>
        </w:rPr>
      </w:pPr>
      <w:r w:rsidRPr="00082865">
        <w:rPr>
          <w:lang w:val="en-US"/>
        </w:rPr>
        <w:t xml:space="preserve">The PRM-approach differs from traditional approaches in that it focuses on putting the formal and informal qualities of the </w:t>
      </w:r>
      <w:r w:rsidR="00082865">
        <w:rPr>
          <w:lang w:val="en-US"/>
        </w:rPr>
        <w:t>trainee</w:t>
      </w:r>
      <w:r w:rsidRPr="00082865">
        <w:rPr>
          <w:lang w:val="en-US"/>
        </w:rPr>
        <w:t xml:space="preserve"> at the centre, strengthening </w:t>
      </w:r>
      <w:r w:rsidR="00082865">
        <w:rPr>
          <w:lang w:val="en-US"/>
        </w:rPr>
        <w:t>one’s</w:t>
      </w:r>
      <w:r w:rsidRPr="00082865">
        <w:rPr>
          <w:lang w:val="en-US"/>
        </w:rPr>
        <w:t xml:space="preserve"> personal development and avoiding unnecessary training/education. In essence, the PRM-approach is based on the following principles:</w:t>
      </w:r>
    </w:p>
    <w:p w14:paraId="64DA94BA" w14:textId="521878FF" w:rsidR="00940AB5" w:rsidRPr="00940AB5" w:rsidRDefault="00940AB5" w:rsidP="00DD0196">
      <w:pPr>
        <w:numPr>
          <w:ilvl w:val="0"/>
          <w:numId w:val="49"/>
        </w:numPr>
        <w:pBdr>
          <w:top w:val="nil"/>
          <w:left w:val="nil"/>
          <w:bottom w:val="nil"/>
          <w:right w:val="nil"/>
          <w:between w:val="nil"/>
        </w:pBdr>
        <w:ind w:left="284" w:hanging="142"/>
        <w:jc w:val="both"/>
        <w:rPr>
          <w:rFonts w:ascii="Calibri" w:eastAsia="Calibri" w:hAnsi="Calibri"/>
          <w:color w:val="000000"/>
          <w:szCs w:val="20"/>
          <w:lang w:val="en-US"/>
        </w:rPr>
      </w:pPr>
      <w:r>
        <w:rPr>
          <w:rFonts w:ascii="Calibri" w:eastAsia="Calibri" w:hAnsi="Calibri"/>
          <w:color w:val="000000"/>
          <w:szCs w:val="20"/>
          <w:lang w:val="en-US"/>
        </w:rPr>
        <w:t>Everybody is a learner, continuously learning through life activities, occupational tasks, volunteering, citizenship and in private life activities. This learning is both consciously and intended as well as unconsciously and unintended taking place, irrespective of one’s social position and mostly in social interaction with other people. These learning experiences are acquired formally (accredited learning programmes), non-formally (non-accredited learning programmes) and informally (all other learning). One’s informal learning is the strongest learning power of a person since i</w:t>
      </w:r>
      <w:r w:rsidRPr="00F63091">
        <w:rPr>
          <w:rFonts w:cstheme="minorHAnsi"/>
          <w:szCs w:val="20"/>
          <w:lang w:val="en-GB"/>
        </w:rPr>
        <w:t>nformal learning activities are by far the most important source of new knowledge and skills</w:t>
      </w:r>
      <w:r>
        <w:rPr>
          <w:rFonts w:cstheme="minorHAnsi"/>
          <w:szCs w:val="20"/>
          <w:lang w:val="en-GB"/>
        </w:rPr>
        <w:t xml:space="preserve"> with</w:t>
      </w:r>
      <w:r w:rsidRPr="00F63091">
        <w:rPr>
          <w:rFonts w:cstheme="minorHAnsi"/>
          <w:szCs w:val="20"/>
          <w:lang w:val="en-GB"/>
        </w:rPr>
        <w:t xml:space="preserve"> </w:t>
      </w:r>
      <w:r>
        <w:rPr>
          <w:rFonts w:ascii="Calibri" w:eastAsia="Calibri" w:hAnsi="Calibri"/>
          <w:color w:val="000000"/>
          <w:szCs w:val="20"/>
          <w:lang w:val="en-US"/>
        </w:rPr>
        <w:t xml:space="preserve">more than 80% of one’s </w:t>
      </w:r>
      <w:r w:rsidRPr="00940AB5">
        <w:rPr>
          <w:rFonts w:ascii="Calibri" w:eastAsia="Calibri" w:hAnsi="Calibri"/>
          <w:color w:val="000000"/>
          <w:szCs w:val="20"/>
          <w:lang w:val="en-US"/>
        </w:rPr>
        <w:t>learning</w:t>
      </w:r>
      <w:r>
        <w:rPr>
          <w:rFonts w:ascii="Calibri" w:eastAsia="Calibri" w:hAnsi="Calibri"/>
          <w:color w:val="000000"/>
          <w:szCs w:val="20"/>
          <w:lang w:val="en-US"/>
        </w:rPr>
        <w:t xml:space="preserve"> in one’s lifetime</w:t>
      </w:r>
      <w:r w:rsidRPr="00940AB5">
        <w:rPr>
          <w:rFonts w:ascii="Calibri" w:eastAsia="Calibri" w:hAnsi="Calibri"/>
          <w:color w:val="000000"/>
          <w:szCs w:val="20"/>
          <w:lang w:val="en-US"/>
        </w:rPr>
        <w:t>.</w:t>
      </w:r>
      <w:r w:rsidRPr="00940AB5">
        <w:rPr>
          <w:rStyle w:val="Voetnootmarkering"/>
          <w:rFonts w:cstheme="minorHAnsi"/>
          <w:szCs w:val="20"/>
          <w:lang w:val="en-GB"/>
        </w:rPr>
        <w:footnoteReference w:id="2"/>
      </w:r>
    </w:p>
    <w:p w14:paraId="2CC5DEB2" w14:textId="4B000C3B" w:rsidR="00940AB5" w:rsidRDefault="00000000" w:rsidP="00DD0196">
      <w:pPr>
        <w:numPr>
          <w:ilvl w:val="0"/>
          <w:numId w:val="49"/>
        </w:numPr>
        <w:pBdr>
          <w:top w:val="nil"/>
          <w:left w:val="nil"/>
          <w:bottom w:val="nil"/>
          <w:right w:val="nil"/>
          <w:between w:val="nil"/>
        </w:pBdr>
        <w:ind w:left="284" w:hanging="142"/>
        <w:jc w:val="both"/>
        <w:rPr>
          <w:rFonts w:ascii="Calibri" w:eastAsia="Calibri" w:hAnsi="Calibri"/>
          <w:color w:val="000000"/>
          <w:szCs w:val="20"/>
          <w:lang w:val="en-US"/>
        </w:rPr>
      </w:pPr>
      <w:r w:rsidRPr="00082865">
        <w:rPr>
          <w:rFonts w:ascii="Calibri" w:eastAsia="Calibri" w:hAnsi="Calibri"/>
          <w:color w:val="000000"/>
          <w:szCs w:val="20"/>
          <w:lang w:val="en-US"/>
        </w:rPr>
        <w:t>PRM offers added value when</w:t>
      </w:r>
      <w:r w:rsidR="00940AB5">
        <w:rPr>
          <w:rFonts w:ascii="Calibri" w:eastAsia="Calibri" w:hAnsi="Calibri"/>
          <w:color w:val="000000"/>
          <w:szCs w:val="20"/>
          <w:lang w:val="en-US"/>
        </w:rPr>
        <w:t xml:space="preserve"> taking stock of one’s learning experiences, </w:t>
      </w:r>
      <w:r w:rsidR="00940AB5" w:rsidRPr="00082865">
        <w:rPr>
          <w:rFonts w:ascii="Calibri" w:eastAsia="Calibri" w:hAnsi="Calibri"/>
          <w:color w:val="000000"/>
          <w:szCs w:val="20"/>
          <w:lang w:val="en-US"/>
        </w:rPr>
        <w:t>analysing</w:t>
      </w:r>
      <w:r w:rsidRPr="00082865">
        <w:rPr>
          <w:rFonts w:ascii="Calibri" w:eastAsia="Calibri" w:hAnsi="Calibri"/>
          <w:color w:val="000000"/>
          <w:szCs w:val="20"/>
          <w:lang w:val="en-US"/>
        </w:rPr>
        <w:t xml:space="preserve"> development</w:t>
      </w:r>
      <w:r w:rsidR="00082865">
        <w:rPr>
          <w:rFonts w:ascii="Calibri" w:eastAsia="Calibri" w:hAnsi="Calibri"/>
          <w:color w:val="000000"/>
          <w:szCs w:val="20"/>
          <w:lang w:val="en-US"/>
        </w:rPr>
        <w:t>al</w:t>
      </w:r>
      <w:r w:rsidRPr="00082865">
        <w:rPr>
          <w:rFonts w:ascii="Calibri" w:eastAsia="Calibri" w:hAnsi="Calibri"/>
          <w:color w:val="000000"/>
          <w:szCs w:val="20"/>
          <w:lang w:val="en-US"/>
        </w:rPr>
        <w:t xml:space="preserve"> issues and initiating improvement plans for </w:t>
      </w:r>
      <w:r w:rsidR="00082865">
        <w:rPr>
          <w:rFonts w:ascii="Calibri" w:eastAsia="Calibri" w:hAnsi="Calibri"/>
          <w:color w:val="000000"/>
          <w:szCs w:val="20"/>
          <w:lang w:val="en-US"/>
        </w:rPr>
        <w:t xml:space="preserve">learners from designated </w:t>
      </w:r>
      <w:r w:rsidRPr="00082865">
        <w:rPr>
          <w:rFonts w:ascii="Calibri" w:eastAsia="Calibri" w:hAnsi="Calibri"/>
          <w:color w:val="000000"/>
          <w:szCs w:val="20"/>
          <w:lang w:val="en-US"/>
        </w:rPr>
        <w:t xml:space="preserve">target groups. </w:t>
      </w:r>
    </w:p>
    <w:p w14:paraId="0CE315BF" w14:textId="48818E08" w:rsidR="00C20D24" w:rsidRPr="00082865" w:rsidRDefault="00000000" w:rsidP="00DD0196">
      <w:pPr>
        <w:numPr>
          <w:ilvl w:val="0"/>
          <w:numId w:val="49"/>
        </w:numPr>
        <w:pBdr>
          <w:top w:val="nil"/>
          <w:left w:val="nil"/>
          <w:bottom w:val="nil"/>
          <w:right w:val="nil"/>
          <w:between w:val="nil"/>
        </w:pBdr>
        <w:ind w:left="284" w:hanging="142"/>
        <w:jc w:val="both"/>
        <w:rPr>
          <w:rFonts w:ascii="Calibri" w:eastAsia="Calibri" w:hAnsi="Calibri"/>
          <w:color w:val="000000"/>
          <w:szCs w:val="20"/>
          <w:lang w:val="en-US"/>
        </w:rPr>
      </w:pPr>
      <w:r w:rsidRPr="00082865">
        <w:rPr>
          <w:rFonts w:ascii="Calibri" w:eastAsia="Calibri" w:hAnsi="Calibri"/>
          <w:color w:val="000000"/>
          <w:szCs w:val="20"/>
          <w:lang w:val="en-US"/>
        </w:rPr>
        <w:t xml:space="preserve">PRM stimulates and facilitates self-directed learning for and by </w:t>
      </w:r>
      <w:r w:rsidR="00082865">
        <w:rPr>
          <w:rFonts w:ascii="Calibri" w:eastAsia="Calibri" w:hAnsi="Calibri"/>
          <w:color w:val="000000"/>
          <w:szCs w:val="20"/>
          <w:lang w:val="en-US"/>
        </w:rPr>
        <w:t>people</w:t>
      </w:r>
      <w:r w:rsidRPr="00082865">
        <w:rPr>
          <w:rFonts w:ascii="Calibri" w:eastAsia="Calibri" w:hAnsi="Calibri"/>
          <w:color w:val="000000"/>
          <w:szCs w:val="20"/>
          <w:lang w:val="en-US"/>
        </w:rPr>
        <w:t>.</w:t>
      </w:r>
    </w:p>
    <w:p w14:paraId="7EC5E6E5" w14:textId="4C4E0BF3" w:rsidR="00C20D24" w:rsidRPr="00082865" w:rsidRDefault="00000000" w:rsidP="00DD0196">
      <w:pPr>
        <w:numPr>
          <w:ilvl w:val="0"/>
          <w:numId w:val="49"/>
        </w:numPr>
        <w:pBdr>
          <w:top w:val="nil"/>
          <w:left w:val="nil"/>
          <w:bottom w:val="nil"/>
          <w:right w:val="nil"/>
          <w:between w:val="nil"/>
        </w:pBdr>
        <w:ind w:left="284" w:hanging="142"/>
        <w:jc w:val="both"/>
        <w:rPr>
          <w:rFonts w:ascii="Calibri" w:eastAsia="Calibri" w:hAnsi="Calibri"/>
          <w:color w:val="000000"/>
          <w:szCs w:val="20"/>
          <w:lang w:val="en-US"/>
        </w:rPr>
      </w:pPr>
      <w:r w:rsidRPr="00082865">
        <w:rPr>
          <w:rFonts w:ascii="Calibri" w:eastAsia="Calibri" w:hAnsi="Calibri"/>
          <w:color w:val="000000"/>
          <w:szCs w:val="20"/>
          <w:lang w:val="en-US"/>
        </w:rPr>
        <w:t xml:space="preserve">PRM strengthens itself through the guidance and exchange of knowledge of the </w:t>
      </w:r>
      <w:r w:rsidR="00082865">
        <w:rPr>
          <w:rFonts w:ascii="Calibri" w:eastAsia="Calibri" w:hAnsi="Calibri"/>
          <w:color w:val="000000"/>
          <w:szCs w:val="20"/>
          <w:lang w:val="en-US"/>
        </w:rPr>
        <w:t>PRM-professionals (</w:t>
      </w:r>
      <w:r w:rsidRPr="00082865">
        <w:rPr>
          <w:rFonts w:ascii="Calibri" w:eastAsia="Calibri" w:hAnsi="Calibri"/>
          <w:color w:val="000000"/>
          <w:szCs w:val="20"/>
          <w:lang w:val="en-US"/>
        </w:rPr>
        <w:t>trainer.</w:t>
      </w:r>
      <w:r w:rsidR="00082865">
        <w:rPr>
          <w:rFonts w:ascii="Calibri" w:eastAsia="Calibri" w:hAnsi="Calibri"/>
          <w:color w:val="000000"/>
          <w:szCs w:val="20"/>
          <w:lang w:val="en-US"/>
        </w:rPr>
        <w:t>, assessor, guider).</w:t>
      </w:r>
    </w:p>
    <w:p w14:paraId="0937ED56" w14:textId="15382845" w:rsidR="00C20D24" w:rsidRPr="00082865" w:rsidRDefault="00000000" w:rsidP="00DD0196">
      <w:pPr>
        <w:numPr>
          <w:ilvl w:val="0"/>
          <w:numId w:val="49"/>
        </w:numPr>
        <w:pBdr>
          <w:top w:val="nil"/>
          <w:left w:val="nil"/>
          <w:bottom w:val="nil"/>
          <w:right w:val="nil"/>
          <w:between w:val="nil"/>
        </w:pBdr>
        <w:ind w:left="284" w:hanging="142"/>
        <w:jc w:val="both"/>
        <w:rPr>
          <w:rFonts w:ascii="Calibri" w:eastAsia="Calibri" w:hAnsi="Calibri"/>
          <w:color w:val="000000"/>
          <w:szCs w:val="20"/>
          <w:lang w:val="en-US"/>
        </w:rPr>
      </w:pPr>
      <w:r w:rsidRPr="00082865">
        <w:rPr>
          <w:rFonts w:ascii="Calibri" w:eastAsia="Calibri" w:hAnsi="Calibri"/>
          <w:color w:val="000000"/>
          <w:szCs w:val="20"/>
          <w:lang w:val="en-US"/>
        </w:rPr>
        <w:t xml:space="preserve">PRM strengthens the self-management of competences by </w:t>
      </w:r>
      <w:r w:rsidR="00082865">
        <w:rPr>
          <w:rFonts w:ascii="Calibri" w:eastAsia="Calibri" w:hAnsi="Calibri"/>
          <w:color w:val="000000"/>
          <w:szCs w:val="20"/>
          <w:lang w:val="en-US"/>
        </w:rPr>
        <w:t>learners</w:t>
      </w:r>
      <w:r w:rsidRPr="00082865">
        <w:rPr>
          <w:rFonts w:ascii="Calibri" w:eastAsia="Calibri" w:hAnsi="Calibri"/>
          <w:color w:val="000000"/>
          <w:szCs w:val="20"/>
          <w:lang w:val="en-US"/>
        </w:rPr>
        <w:t xml:space="preserve"> in their personal resources management within the context in which they live, work and play.</w:t>
      </w:r>
    </w:p>
    <w:p w14:paraId="41989F62" w14:textId="49D5E377" w:rsidR="00C20D24" w:rsidRPr="00082865" w:rsidRDefault="00000000" w:rsidP="00DD0196">
      <w:pPr>
        <w:numPr>
          <w:ilvl w:val="0"/>
          <w:numId w:val="49"/>
        </w:numPr>
        <w:pBdr>
          <w:top w:val="nil"/>
          <w:left w:val="nil"/>
          <w:bottom w:val="nil"/>
          <w:right w:val="nil"/>
          <w:between w:val="nil"/>
        </w:pBdr>
        <w:ind w:left="284" w:hanging="142"/>
        <w:jc w:val="both"/>
        <w:rPr>
          <w:rFonts w:ascii="Calibri" w:eastAsia="Calibri" w:hAnsi="Calibri"/>
          <w:color w:val="000000"/>
          <w:szCs w:val="20"/>
          <w:lang w:val="en-US"/>
        </w:rPr>
      </w:pPr>
      <w:r w:rsidRPr="00082865">
        <w:rPr>
          <w:rFonts w:ascii="Calibri" w:eastAsia="Calibri" w:hAnsi="Calibri"/>
          <w:color w:val="000000"/>
          <w:szCs w:val="20"/>
          <w:lang w:val="en-US"/>
        </w:rPr>
        <w:t xml:space="preserve">PRM focuses on the continuing development process of competences by the </w:t>
      </w:r>
      <w:r w:rsidR="00082865">
        <w:rPr>
          <w:rFonts w:ascii="Calibri" w:eastAsia="Calibri" w:hAnsi="Calibri"/>
          <w:color w:val="000000"/>
          <w:szCs w:val="20"/>
          <w:lang w:val="en-US"/>
        </w:rPr>
        <w:t>learner</w:t>
      </w:r>
      <w:r w:rsidRPr="00082865">
        <w:rPr>
          <w:rFonts w:ascii="Calibri" w:eastAsia="Calibri" w:hAnsi="Calibri"/>
          <w:color w:val="000000"/>
          <w:szCs w:val="20"/>
          <w:lang w:val="en-US"/>
        </w:rPr>
        <w:t xml:space="preserve"> and thus contributes to the sustainability of the management </w:t>
      </w:r>
      <w:r w:rsidR="00082865">
        <w:rPr>
          <w:rFonts w:ascii="Calibri" w:eastAsia="Calibri" w:hAnsi="Calibri"/>
          <w:color w:val="000000"/>
          <w:szCs w:val="20"/>
          <w:lang w:val="en-US"/>
        </w:rPr>
        <w:t xml:space="preserve">and further development </w:t>
      </w:r>
      <w:r w:rsidRPr="00082865">
        <w:rPr>
          <w:rFonts w:ascii="Calibri" w:eastAsia="Calibri" w:hAnsi="Calibri"/>
          <w:color w:val="000000"/>
          <w:szCs w:val="20"/>
          <w:lang w:val="en-US"/>
        </w:rPr>
        <w:t>of their competences</w:t>
      </w:r>
      <w:r w:rsidR="00082865">
        <w:rPr>
          <w:rFonts w:ascii="Calibri" w:eastAsia="Calibri" w:hAnsi="Calibri"/>
          <w:color w:val="000000"/>
          <w:szCs w:val="20"/>
          <w:lang w:val="en-US"/>
        </w:rPr>
        <w:t xml:space="preserve"> for the sake of </w:t>
      </w:r>
      <w:r w:rsidR="00940AB5">
        <w:rPr>
          <w:rFonts w:ascii="Calibri" w:eastAsia="Calibri" w:hAnsi="Calibri"/>
          <w:color w:val="000000"/>
          <w:szCs w:val="20"/>
          <w:lang w:val="en-US"/>
        </w:rPr>
        <w:t>their lifelong</w:t>
      </w:r>
      <w:r w:rsidR="00082865">
        <w:rPr>
          <w:rFonts w:ascii="Calibri" w:eastAsia="Calibri" w:hAnsi="Calibri"/>
          <w:color w:val="000000"/>
          <w:szCs w:val="20"/>
          <w:lang w:val="en-US"/>
        </w:rPr>
        <w:t xml:space="preserve"> learning and employability (= enjoyability)</w:t>
      </w:r>
      <w:r w:rsidRPr="00082865">
        <w:rPr>
          <w:rFonts w:ascii="Calibri" w:eastAsia="Calibri" w:hAnsi="Calibri"/>
          <w:color w:val="000000"/>
          <w:szCs w:val="20"/>
          <w:lang w:val="en-US"/>
        </w:rPr>
        <w:t xml:space="preserve">.    </w:t>
      </w:r>
    </w:p>
    <w:p w14:paraId="172753B6" w14:textId="77777777" w:rsidR="00C20D24" w:rsidRPr="002531A8" w:rsidRDefault="00C20D24" w:rsidP="00DD0196">
      <w:pPr>
        <w:jc w:val="both"/>
        <w:rPr>
          <w:lang w:val="en-US"/>
        </w:rPr>
      </w:pPr>
    </w:p>
    <w:p w14:paraId="5AC3302D" w14:textId="0DE245A3" w:rsidR="00C20D24" w:rsidRPr="002531A8" w:rsidRDefault="002607E8" w:rsidP="00DD0196">
      <w:pPr>
        <w:pStyle w:val="Kop2"/>
        <w:jc w:val="both"/>
        <w:rPr>
          <w:lang w:val="en-US"/>
        </w:rPr>
      </w:pPr>
      <w:bookmarkStart w:id="20" w:name="_Toc148107479"/>
      <w:r>
        <w:rPr>
          <w:lang w:val="en-US"/>
        </w:rPr>
        <w:t>The m</w:t>
      </w:r>
      <w:r w:rsidRPr="002531A8">
        <w:rPr>
          <w:lang w:val="en-US"/>
        </w:rPr>
        <w:t>anual</w:t>
      </w:r>
      <w:bookmarkEnd w:id="20"/>
    </w:p>
    <w:p w14:paraId="0D1C1DFF" w14:textId="77777777" w:rsidR="00C20D24" w:rsidRPr="002531A8" w:rsidRDefault="00C20D24" w:rsidP="00DD0196">
      <w:pPr>
        <w:pStyle w:val="Kop2"/>
        <w:jc w:val="both"/>
        <w:rPr>
          <w:sz w:val="21"/>
          <w:szCs w:val="21"/>
          <w:lang w:val="en-US"/>
        </w:rPr>
      </w:pPr>
    </w:p>
    <w:p w14:paraId="0AB7657B" w14:textId="1821A562" w:rsidR="00C20D24" w:rsidRPr="002531A8" w:rsidRDefault="00000000" w:rsidP="00DD0196">
      <w:pPr>
        <w:jc w:val="both"/>
        <w:rPr>
          <w:lang w:val="en-US"/>
        </w:rPr>
      </w:pPr>
      <w:r w:rsidRPr="002531A8">
        <w:rPr>
          <w:lang w:val="en-US"/>
        </w:rPr>
        <w:t xml:space="preserve">This manual is both a guide </w:t>
      </w:r>
      <w:r w:rsidR="00B91FC1" w:rsidRPr="002531A8">
        <w:rPr>
          <w:lang w:val="en-US"/>
        </w:rPr>
        <w:t xml:space="preserve">for </w:t>
      </w:r>
      <w:r w:rsidR="00B91FC1">
        <w:rPr>
          <w:lang w:val="en-US"/>
        </w:rPr>
        <w:t>trainees</w:t>
      </w:r>
      <w:r w:rsidR="00B91FC1" w:rsidRPr="002531A8">
        <w:rPr>
          <w:lang w:val="en-US"/>
        </w:rPr>
        <w:t xml:space="preserve"> aspiring to </w:t>
      </w:r>
      <w:r w:rsidR="00FE384F">
        <w:rPr>
          <w:lang w:val="en-US"/>
        </w:rPr>
        <w:t xml:space="preserve">take (more) ownership of their personal development and create career opportunities attuned to one’s strengths and developmental might, as well as a means to </w:t>
      </w:r>
      <w:r w:rsidR="00B91FC1" w:rsidRPr="002531A8">
        <w:rPr>
          <w:lang w:val="en-US"/>
        </w:rPr>
        <w:t>become trainer of the CAMPLUS-model</w:t>
      </w:r>
      <w:r w:rsidR="0050441C">
        <w:rPr>
          <w:lang w:val="en-US"/>
        </w:rPr>
        <w:t xml:space="preserve"> </w:t>
      </w:r>
      <w:r w:rsidRPr="002531A8">
        <w:rPr>
          <w:lang w:val="en-US"/>
        </w:rPr>
        <w:t xml:space="preserve">to set-up, </w:t>
      </w:r>
      <w:r w:rsidR="008E5C04" w:rsidRPr="002531A8">
        <w:rPr>
          <w:lang w:val="en-US"/>
        </w:rPr>
        <w:t>contextualize</w:t>
      </w:r>
      <w:r w:rsidRPr="002531A8">
        <w:rPr>
          <w:lang w:val="en-US"/>
        </w:rPr>
        <w:t xml:space="preserve"> and manage a designated training scheme for specific target groups.</w:t>
      </w:r>
    </w:p>
    <w:p w14:paraId="38BCC8BF" w14:textId="77777777" w:rsidR="00C20D24" w:rsidRDefault="00C20D24" w:rsidP="00DD0196">
      <w:pPr>
        <w:jc w:val="both"/>
        <w:rPr>
          <w:lang w:val="en-US"/>
        </w:rPr>
      </w:pPr>
    </w:p>
    <w:p w14:paraId="17FE4547" w14:textId="5F4C33B7" w:rsidR="008E5C04" w:rsidRDefault="008E5C04" w:rsidP="008E5C04">
      <w:pPr>
        <w:pStyle w:val="Kop4"/>
        <w:rPr>
          <w:lang w:val="en-US"/>
        </w:rPr>
      </w:pPr>
      <w:bookmarkStart w:id="21" w:name="_Toc148093470"/>
      <w:bookmarkStart w:id="22" w:name="_Toc148107480"/>
      <w:r>
        <w:rPr>
          <w:lang w:val="en-US"/>
        </w:rPr>
        <w:t>Level 1 training</w:t>
      </w:r>
      <w:bookmarkEnd w:id="21"/>
      <w:bookmarkEnd w:id="22"/>
    </w:p>
    <w:p w14:paraId="3D6E0F8B" w14:textId="70BA021F" w:rsidR="00C20D24" w:rsidRDefault="00B91FC1" w:rsidP="00DD0196">
      <w:pPr>
        <w:jc w:val="both"/>
        <w:rPr>
          <w:lang w:val="en-US"/>
        </w:rPr>
      </w:pPr>
      <w:r w:rsidRPr="008E5C04">
        <w:rPr>
          <w:lang w:val="en-US"/>
        </w:rPr>
        <w:t>Trainees (‘would-be’ trainers) need to invest approximately 75 hours to prepare, participate in and produce for the learning process on the 1</w:t>
      </w:r>
      <w:r w:rsidRPr="008E5C04">
        <w:rPr>
          <w:vertAlign w:val="superscript"/>
          <w:lang w:val="en-US"/>
        </w:rPr>
        <w:t>st</w:t>
      </w:r>
      <w:r w:rsidRPr="008E5C04">
        <w:rPr>
          <w:lang w:val="en-US"/>
        </w:rPr>
        <w:t xml:space="preserve"> CAMPLUS-level that gives access to a </w:t>
      </w:r>
      <w:r w:rsidR="008E5C04">
        <w:rPr>
          <w:lang w:val="en-US"/>
        </w:rPr>
        <w:t xml:space="preserve">reaching out to a </w:t>
      </w:r>
      <w:r w:rsidRPr="008E5C04">
        <w:rPr>
          <w:lang w:val="en-US"/>
        </w:rPr>
        <w:t>certified trainership.</w:t>
      </w:r>
      <w:r w:rsidR="008E5C04">
        <w:rPr>
          <w:lang w:val="en-US"/>
        </w:rPr>
        <w:t xml:space="preserve"> T</w:t>
      </w:r>
      <w:r w:rsidRPr="002531A8">
        <w:rPr>
          <w:lang w:val="en-US"/>
        </w:rPr>
        <w:t xml:space="preserve">he takes about 20-40 hours of preparation and </w:t>
      </w:r>
      <w:r>
        <w:rPr>
          <w:lang w:val="en-US"/>
        </w:rPr>
        <w:t>five</w:t>
      </w:r>
      <w:r w:rsidRPr="002531A8">
        <w:rPr>
          <w:lang w:val="en-US"/>
        </w:rPr>
        <w:t xml:space="preserve"> to </w:t>
      </w:r>
      <w:r>
        <w:rPr>
          <w:lang w:val="en-US"/>
        </w:rPr>
        <w:t>seven</w:t>
      </w:r>
      <w:r w:rsidRPr="002531A8">
        <w:rPr>
          <w:lang w:val="en-US"/>
        </w:rPr>
        <w:t xml:space="preserve"> </w:t>
      </w:r>
      <w:r w:rsidRPr="002531A8">
        <w:rPr>
          <w:lang w:val="en-US"/>
        </w:rPr>
        <w:lastRenderedPageBreak/>
        <w:t>training sessions of 3 to 5 hours each, aimed at learning trainees to recognise and strengthen one's own potential, reflecting on one’s learning experiences in a personal portfolio, articulating learning strengths and needs, and presenting a personal action plan for the next step in one’s career.</w:t>
      </w:r>
    </w:p>
    <w:p w14:paraId="6EF5BC2D" w14:textId="77777777" w:rsidR="00CB759B" w:rsidRPr="002531A8" w:rsidRDefault="00CB759B" w:rsidP="00DD0196">
      <w:pPr>
        <w:jc w:val="both"/>
        <w:rPr>
          <w:lang w:val="en-US"/>
        </w:rPr>
      </w:pPr>
    </w:p>
    <w:p w14:paraId="42571E43" w14:textId="414DE248" w:rsidR="00C20D24" w:rsidRPr="002531A8" w:rsidRDefault="00000000" w:rsidP="00DD0196">
      <w:pPr>
        <w:jc w:val="both"/>
        <w:rPr>
          <w:lang w:val="en-US"/>
        </w:rPr>
      </w:pPr>
      <w:r w:rsidRPr="002531A8">
        <w:rPr>
          <w:lang w:val="en-US"/>
        </w:rPr>
        <w:t xml:space="preserve">The first four modules </w:t>
      </w:r>
      <w:r w:rsidR="00CB759B">
        <w:rPr>
          <w:lang w:val="en-US"/>
        </w:rPr>
        <w:t xml:space="preserve">of the programme </w:t>
      </w:r>
      <w:r w:rsidRPr="002531A8">
        <w:rPr>
          <w:lang w:val="en-US"/>
        </w:rPr>
        <w:t xml:space="preserve">are </w:t>
      </w:r>
      <w:r w:rsidR="00B91FC1">
        <w:rPr>
          <w:lang w:val="en-US"/>
        </w:rPr>
        <w:t>developmental</w:t>
      </w:r>
      <w:r w:rsidRPr="002531A8">
        <w:rPr>
          <w:lang w:val="en-US"/>
        </w:rPr>
        <w:t xml:space="preserve"> modules. These modules are geared at mastering the PRM-methodology and obtaining the competences for recognising, strengthening, assessing and managing one’s personal competence-development. </w:t>
      </w:r>
    </w:p>
    <w:p w14:paraId="2330D738" w14:textId="214E454F" w:rsidR="00C20D24" w:rsidRDefault="00000000" w:rsidP="00DD0196">
      <w:pPr>
        <w:jc w:val="both"/>
        <w:rPr>
          <w:lang w:val="en-US"/>
        </w:rPr>
      </w:pPr>
      <w:r w:rsidRPr="002531A8">
        <w:rPr>
          <w:lang w:val="en-US"/>
        </w:rPr>
        <w:t>The 5</w:t>
      </w:r>
      <w:r w:rsidRPr="002531A8">
        <w:rPr>
          <w:vertAlign w:val="superscript"/>
          <w:lang w:val="en-US"/>
        </w:rPr>
        <w:t>th</w:t>
      </w:r>
      <w:r w:rsidRPr="002531A8">
        <w:rPr>
          <w:lang w:val="en-US"/>
        </w:rPr>
        <w:t xml:space="preserve"> and 6</w:t>
      </w:r>
      <w:r w:rsidRPr="002531A8">
        <w:rPr>
          <w:vertAlign w:val="superscript"/>
          <w:lang w:val="en-US"/>
        </w:rPr>
        <w:t>th</w:t>
      </w:r>
      <w:r w:rsidRPr="002531A8">
        <w:rPr>
          <w:lang w:val="en-US"/>
        </w:rPr>
        <w:t xml:space="preserve"> modules are personalised modules, focused on guiding migrants in turning one’s self-management of competences into a new or other perspective in one’s life and career. Conducting these two modules depends on the trainee group’s aspirations to further investigate their potential career as an entrepreneur.</w:t>
      </w:r>
    </w:p>
    <w:p w14:paraId="059C13F5" w14:textId="1F7A7465" w:rsidR="00290752" w:rsidRPr="002531A8" w:rsidRDefault="00290752" w:rsidP="00DD0196">
      <w:pPr>
        <w:jc w:val="both"/>
        <w:rPr>
          <w:lang w:val="en-US"/>
        </w:rPr>
      </w:pPr>
      <w:r w:rsidRPr="00CB759B">
        <w:rPr>
          <w:lang w:val="en-US"/>
        </w:rPr>
        <w:t>The 7</w:t>
      </w:r>
      <w:r w:rsidRPr="00CB759B">
        <w:rPr>
          <w:vertAlign w:val="superscript"/>
          <w:lang w:val="en-US"/>
        </w:rPr>
        <w:t>th</w:t>
      </w:r>
      <w:r w:rsidRPr="00CB759B">
        <w:rPr>
          <w:lang w:val="en-US"/>
        </w:rPr>
        <w:t xml:space="preserve"> module</w:t>
      </w:r>
      <w:r>
        <w:rPr>
          <w:lang w:val="en-US"/>
        </w:rPr>
        <w:t xml:space="preserve"> </w:t>
      </w:r>
      <w:r w:rsidR="008E5C04">
        <w:rPr>
          <w:lang w:val="en-US"/>
        </w:rPr>
        <w:t>is an additional module migrants wanting to be or already placed in Europe. This module gives insight in the European culture and languages.</w:t>
      </w:r>
    </w:p>
    <w:p w14:paraId="23BD41E2" w14:textId="77777777" w:rsidR="00C20D24" w:rsidRPr="002531A8" w:rsidRDefault="00C20D24" w:rsidP="00DD0196">
      <w:pPr>
        <w:jc w:val="both"/>
        <w:rPr>
          <w:lang w:val="en-US"/>
        </w:rPr>
      </w:pPr>
    </w:p>
    <w:p w14:paraId="2E9539F8" w14:textId="6D9F5453" w:rsidR="00C20D24" w:rsidRPr="002531A8" w:rsidRDefault="00000000" w:rsidP="00DD0196">
      <w:pPr>
        <w:jc w:val="both"/>
        <w:rPr>
          <w:lang w:val="en-US"/>
        </w:rPr>
      </w:pPr>
      <w:r w:rsidRPr="002531A8">
        <w:rPr>
          <w:lang w:val="en-US"/>
        </w:rPr>
        <w:t>The training is rounded off with an assessment in which the trainees present their personal approach and plans to manage their career. This presentation focuses on the personal vision and intended actions to further develop and guide oneself based on the personal insights in one’s talents and potential career steps. This presentation takes place in the training group</w:t>
      </w:r>
      <w:r w:rsidR="008E5C04">
        <w:rPr>
          <w:lang w:val="en-US"/>
        </w:rPr>
        <w:t xml:space="preserve"> with a</w:t>
      </w:r>
      <w:r w:rsidRPr="002531A8">
        <w:rPr>
          <w:lang w:val="en-US"/>
        </w:rPr>
        <w:t xml:space="preserve"> peer-assessment by the other trainees in the group, managed by a certified assessor of the CAMPLUS-model. After a successful assessment the trainee obtains the level 1 certificate.</w:t>
      </w:r>
    </w:p>
    <w:p w14:paraId="2DDDA1C8" w14:textId="77777777" w:rsidR="00C20D24" w:rsidRDefault="00C20D24" w:rsidP="00DD0196">
      <w:pPr>
        <w:jc w:val="both"/>
        <w:rPr>
          <w:lang w:val="en-US"/>
        </w:rPr>
      </w:pPr>
    </w:p>
    <w:p w14:paraId="7BDB7457" w14:textId="432E3E64" w:rsidR="008E5C04" w:rsidRPr="002531A8" w:rsidRDefault="008E5C04" w:rsidP="008E5C04">
      <w:pPr>
        <w:pStyle w:val="Kop4"/>
        <w:rPr>
          <w:lang w:val="en-US"/>
        </w:rPr>
      </w:pPr>
      <w:bookmarkStart w:id="23" w:name="_Toc148093471"/>
      <w:bookmarkStart w:id="24" w:name="_Toc148107481"/>
      <w:r>
        <w:rPr>
          <w:lang w:val="en-US"/>
        </w:rPr>
        <w:t>Levels 2-4 training</w:t>
      </w:r>
      <w:bookmarkEnd w:id="23"/>
      <w:bookmarkEnd w:id="24"/>
    </w:p>
    <w:p w14:paraId="2A944276" w14:textId="77777777" w:rsidR="00C20D24" w:rsidRPr="002531A8" w:rsidRDefault="00000000" w:rsidP="00DD0196">
      <w:pPr>
        <w:jc w:val="both"/>
        <w:rPr>
          <w:lang w:val="en-US"/>
        </w:rPr>
      </w:pPr>
      <w:r w:rsidRPr="002531A8">
        <w:rPr>
          <w:lang w:val="en-US"/>
        </w:rPr>
        <w:t>For people aspiring to become a trainer, guider and assessor of the CAMPLUS-model the same training is needed to start the certification process. After finalising the training and obtaining the level 1 certificate, the trainer-to-be can start the process of becoming a certified trainer, guider and assessor by joining a certified CAMPLUS-trainer and work as ‘guided trainer’. Once the guided trainer has organised and conducted two own training-programmes, guided by the certified trainer, the ‘guided trainer may obtain the level 2 certificate of the CAMPLUS-model in a practice-based assessment.</w:t>
      </w:r>
    </w:p>
    <w:p w14:paraId="14C66350" w14:textId="77777777" w:rsidR="00C20D24" w:rsidRPr="002531A8" w:rsidRDefault="00000000" w:rsidP="00DD0196">
      <w:pPr>
        <w:jc w:val="both"/>
        <w:rPr>
          <w:lang w:val="en-US"/>
        </w:rPr>
      </w:pPr>
      <w:r w:rsidRPr="002531A8">
        <w:rPr>
          <w:lang w:val="en-US"/>
        </w:rPr>
        <w:t>The next step is to start working as an ‘autonomous trainer’ and design, organise and conduct one’s own training set-up and programme. This work is also assessed in a practice-based assessment, which may lead to obtaining the level 3 certificate of the CAMPLUS-model as an ‘autonomous trainer’.</w:t>
      </w:r>
    </w:p>
    <w:p w14:paraId="19DCC19E" w14:textId="77777777" w:rsidR="00C20D24" w:rsidRPr="002531A8" w:rsidRDefault="00000000" w:rsidP="00DD0196">
      <w:pPr>
        <w:jc w:val="both"/>
        <w:rPr>
          <w:lang w:val="en-US"/>
        </w:rPr>
      </w:pPr>
      <w:r w:rsidRPr="002531A8">
        <w:rPr>
          <w:lang w:val="en-US"/>
        </w:rPr>
        <w:t>The final stage is the level 4 certificate of the CAMPLUS-model in which the autonomous trainer may acquire the title of ‘guider and assessor of the CAMPLUS-model’. On this level guidance, acquisition, assessment and quality-care for the CAMPLUS-model is managed.</w:t>
      </w:r>
    </w:p>
    <w:p w14:paraId="44FC7DCD" w14:textId="154EAB75" w:rsidR="00C20D24" w:rsidRPr="002531A8" w:rsidRDefault="00000000" w:rsidP="00DD0196">
      <w:pPr>
        <w:jc w:val="both"/>
        <w:rPr>
          <w:lang w:val="en-US"/>
        </w:rPr>
      </w:pPr>
      <w:r w:rsidRPr="002531A8">
        <w:rPr>
          <w:lang w:val="en-US"/>
        </w:rPr>
        <w:t xml:space="preserve">Also see chapter </w:t>
      </w:r>
      <w:r w:rsidR="0063100C">
        <w:rPr>
          <w:lang w:val="en-US"/>
        </w:rPr>
        <w:t>14</w:t>
      </w:r>
      <w:r w:rsidRPr="002531A8">
        <w:rPr>
          <w:lang w:val="en-US"/>
        </w:rPr>
        <w:t xml:space="preserve"> for an explanation of the CAMPLUS certification programme.</w:t>
      </w:r>
    </w:p>
    <w:p w14:paraId="2572EC2E" w14:textId="77777777" w:rsidR="00C20D24" w:rsidRPr="002531A8" w:rsidRDefault="00C20D24" w:rsidP="00DD0196">
      <w:pPr>
        <w:jc w:val="both"/>
        <w:rPr>
          <w:lang w:val="en-US"/>
        </w:rPr>
      </w:pPr>
    </w:p>
    <w:p w14:paraId="44DB57DC" w14:textId="1F1496B8" w:rsidR="00C20D24" w:rsidRPr="002531A8" w:rsidRDefault="00000000" w:rsidP="00DD0196">
      <w:pPr>
        <w:jc w:val="both"/>
        <w:rPr>
          <w:lang w:val="en-US"/>
        </w:rPr>
      </w:pPr>
      <w:r w:rsidRPr="002531A8">
        <w:rPr>
          <w:lang w:val="en-US"/>
        </w:rPr>
        <w:t>This manual therewith is where it all starts! For trainee</w:t>
      </w:r>
      <w:r w:rsidR="008E5C04">
        <w:rPr>
          <w:lang w:val="en-US"/>
        </w:rPr>
        <w:t>s</w:t>
      </w:r>
      <w:r w:rsidRPr="002531A8">
        <w:rPr>
          <w:lang w:val="en-US"/>
        </w:rPr>
        <w:t xml:space="preserve"> the level 1 certificate is the valuation of one’s ability and aspiration to self-manage one’s career and life, whereas it also paves the way for starting a career within the CAMPLUS-consortium as a trainer, guider and assessor.</w:t>
      </w:r>
    </w:p>
    <w:p w14:paraId="2DC660C6" w14:textId="6D289E1A" w:rsidR="00C20D24" w:rsidRPr="002531A8" w:rsidRDefault="00000000" w:rsidP="00DD0196">
      <w:pPr>
        <w:jc w:val="both"/>
        <w:rPr>
          <w:lang w:val="en-US"/>
        </w:rPr>
      </w:pPr>
      <w:r w:rsidRPr="002531A8">
        <w:rPr>
          <w:lang w:val="en-US"/>
        </w:rPr>
        <w:br w:type="page"/>
      </w:r>
    </w:p>
    <w:p w14:paraId="4D66BA79" w14:textId="77777777" w:rsidR="00C20D24" w:rsidRDefault="00000000" w:rsidP="00DD0196">
      <w:pPr>
        <w:pStyle w:val="Kop1"/>
        <w:numPr>
          <w:ilvl w:val="0"/>
          <w:numId w:val="19"/>
        </w:numPr>
        <w:ind w:left="567" w:hanging="567"/>
        <w:jc w:val="both"/>
      </w:pPr>
      <w:bookmarkStart w:id="25" w:name="_Toc148107482"/>
      <w:r>
        <w:lastRenderedPageBreak/>
        <w:t>The CAMPLUS-model</w:t>
      </w:r>
      <w:bookmarkEnd w:id="25"/>
    </w:p>
    <w:p w14:paraId="790C92F7" w14:textId="77777777" w:rsidR="00C20D24" w:rsidRDefault="00C20D24" w:rsidP="00DD0196">
      <w:pPr>
        <w:jc w:val="both"/>
      </w:pPr>
    </w:p>
    <w:p w14:paraId="744295B1" w14:textId="77777777" w:rsidR="005011AA" w:rsidRDefault="005011AA" w:rsidP="00DD0196">
      <w:pPr>
        <w:jc w:val="both"/>
      </w:pPr>
    </w:p>
    <w:p w14:paraId="726EF3DB" w14:textId="77777777" w:rsidR="00C20D24" w:rsidRPr="002531A8" w:rsidRDefault="00000000" w:rsidP="00DD0196">
      <w:pPr>
        <w:jc w:val="both"/>
        <w:rPr>
          <w:lang w:val="en-US"/>
        </w:rPr>
      </w:pPr>
      <w:r w:rsidRPr="002531A8">
        <w:rPr>
          <w:lang w:val="en-US"/>
        </w:rPr>
        <w:t>The CAMPLUS-model is grounded in the belief that activating PRM as an effective instrument for linking competences to life- and career-perspectives that appeals to migrants (and any other designated target group).</w:t>
      </w:r>
    </w:p>
    <w:p w14:paraId="258E0894" w14:textId="77777777" w:rsidR="00C20D24" w:rsidRPr="002531A8" w:rsidRDefault="00C20D24" w:rsidP="00DD0196">
      <w:pPr>
        <w:jc w:val="both"/>
        <w:rPr>
          <w:lang w:val="en-US"/>
        </w:rPr>
      </w:pPr>
    </w:p>
    <w:p w14:paraId="54EBDE85" w14:textId="77777777" w:rsidR="00C20D24" w:rsidRPr="002531A8" w:rsidRDefault="00000000" w:rsidP="00DD0196">
      <w:pPr>
        <w:pStyle w:val="Kop2"/>
        <w:jc w:val="both"/>
        <w:rPr>
          <w:lang w:val="en-US"/>
        </w:rPr>
      </w:pPr>
      <w:bookmarkStart w:id="26" w:name="_Toc148107483"/>
      <w:r w:rsidRPr="002531A8">
        <w:rPr>
          <w:lang w:val="en-US"/>
        </w:rPr>
        <w:t>Objectives of the CAMPLUS-model</w:t>
      </w:r>
      <w:bookmarkEnd w:id="26"/>
    </w:p>
    <w:p w14:paraId="77C47C77" w14:textId="77777777" w:rsidR="00C20D24" w:rsidRPr="002531A8" w:rsidRDefault="00C20D24" w:rsidP="00DD0196">
      <w:pPr>
        <w:jc w:val="both"/>
        <w:rPr>
          <w:lang w:val="en-US"/>
        </w:rPr>
      </w:pPr>
    </w:p>
    <w:p w14:paraId="47E7CD80" w14:textId="77777777" w:rsidR="00C20D24" w:rsidRPr="002531A8" w:rsidRDefault="00000000" w:rsidP="00DD0196">
      <w:pPr>
        <w:jc w:val="both"/>
        <w:rPr>
          <w:lang w:val="en-US"/>
        </w:rPr>
      </w:pPr>
      <w:r w:rsidRPr="002531A8">
        <w:rPr>
          <w:lang w:val="en-US"/>
        </w:rPr>
        <w:t>The approach to PRM stands for the following general principles:</w:t>
      </w:r>
    </w:p>
    <w:p w14:paraId="22C39379" w14:textId="77777777" w:rsidR="00C20D24" w:rsidRPr="002531A8" w:rsidRDefault="00000000" w:rsidP="00DD0196">
      <w:pPr>
        <w:numPr>
          <w:ilvl w:val="3"/>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A holistic principle, which means being able to link different career and life activities to the ‘whole’ person.</w:t>
      </w:r>
    </w:p>
    <w:p w14:paraId="43FD58FB" w14:textId="77777777" w:rsidR="00C20D24" w:rsidRPr="002531A8" w:rsidRDefault="00000000" w:rsidP="00DD0196">
      <w:pPr>
        <w:numPr>
          <w:ilvl w:val="3"/>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The individual is at the centre.</w:t>
      </w:r>
    </w:p>
    <w:p w14:paraId="694B6EB9"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A mix of cultural, general, vocational (formal) and non-formal education.</w:t>
      </w:r>
    </w:p>
    <w:p w14:paraId="0DE38B5F"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Getting grip on the outcomes of formal, non-formal and informal learning experiences.</w:t>
      </w:r>
    </w:p>
    <w:p w14:paraId="6D667F05"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Good balance between theory and practical lessons in one’s life.</w:t>
      </w:r>
    </w:p>
    <w:p w14:paraId="1023D5E9"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Relate to all kinds of competences: professional, methodical, social and self-competences.</w:t>
      </w:r>
    </w:p>
    <w:p w14:paraId="49D1FF1F"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Relate to the humanitarian principal of everybody is equal and therefore has equal chances.</w:t>
      </w:r>
    </w:p>
    <w:p w14:paraId="183519F0" w14:textId="77777777" w:rsidR="00C20D24" w:rsidRPr="002531A8" w:rsidRDefault="00C20D24" w:rsidP="00DD0196">
      <w:pPr>
        <w:jc w:val="both"/>
        <w:rPr>
          <w:lang w:val="en-US"/>
        </w:rPr>
      </w:pPr>
    </w:p>
    <w:p w14:paraId="4830BF37" w14:textId="77777777" w:rsidR="00C20D24" w:rsidRPr="002531A8" w:rsidRDefault="00000000" w:rsidP="00DD0196">
      <w:pPr>
        <w:jc w:val="both"/>
        <w:rPr>
          <w:lang w:val="en-US"/>
        </w:rPr>
      </w:pPr>
      <w:r w:rsidRPr="002531A8">
        <w:rPr>
          <w:lang w:val="en-US"/>
        </w:rPr>
        <w:t>The linkage with lifelong learning-strategies:</w:t>
      </w:r>
    </w:p>
    <w:p w14:paraId="11246F35"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Increase the awareness of one‘s talents and developmental opportunities (self-concept, self-awareness, activate).</w:t>
      </w:r>
    </w:p>
    <w:p w14:paraId="3DCB1002"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Expand self-reflection and –evaluation.</w:t>
      </w:r>
    </w:p>
    <w:p w14:paraId="3231E8B4" w14:textId="77777777" w:rsidR="00C20D24" w:rsidRPr="002531A8" w:rsidRDefault="00000000" w:rsidP="00DD0196">
      <w:pPr>
        <w:numPr>
          <w:ilvl w:val="0"/>
          <w:numId w:val="4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Expand the professional flexibility/mobility; sustainable skills and competences for participating in society.</w:t>
      </w:r>
    </w:p>
    <w:p w14:paraId="3FB92246" w14:textId="77777777" w:rsidR="00C20D24" w:rsidRPr="002531A8" w:rsidRDefault="00C20D24" w:rsidP="00DD0196">
      <w:pPr>
        <w:jc w:val="both"/>
        <w:rPr>
          <w:lang w:val="en-US"/>
        </w:rPr>
      </w:pPr>
    </w:p>
    <w:p w14:paraId="3C64ABF3" w14:textId="77777777" w:rsidR="00C20D24" w:rsidRPr="002531A8" w:rsidRDefault="00000000" w:rsidP="00DD0196">
      <w:pPr>
        <w:jc w:val="both"/>
        <w:rPr>
          <w:lang w:val="en-US"/>
        </w:rPr>
      </w:pPr>
      <w:r w:rsidRPr="002531A8">
        <w:rPr>
          <w:lang w:val="en-US"/>
        </w:rPr>
        <w:t>The CAMPLUS-model aims at supporting the creation of two perspectives for migrants:</w:t>
      </w:r>
    </w:p>
    <w:p w14:paraId="7D255EEB" w14:textId="77777777" w:rsidR="00C20D24" w:rsidRPr="002531A8" w:rsidRDefault="00000000" w:rsidP="00DD0196">
      <w:pPr>
        <w:numPr>
          <w:ilvl w:val="0"/>
          <w:numId w:val="99"/>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The perspective of further learning.</w:t>
      </w:r>
    </w:p>
    <w:p w14:paraId="1DB74ED1" w14:textId="77777777" w:rsidR="00C20D24" w:rsidRPr="002531A8" w:rsidRDefault="00000000" w:rsidP="00DD0196">
      <w:pPr>
        <w:numPr>
          <w:ilvl w:val="0"/>
          <w:numId w:val="99"/>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The perspective of career planning/(re-)orientation.</w:t>
      </w:r>
    </w:p>
    <w:p w14:paraId="1C575BB4" w14:textId="77777777" w:rsidR="00C20D24" w:rsidRPr="002531A8" w:rsidRDefault="00C20D24" w:rsidP="00DD0196">
      <w:pPr>
        <w:jc w:val="both"/>
        <w:rPr>
          <w:lang w:val="en-US"/>
        </w:rPr>
      </w:pPr>
    </w:p>
    <w:p w14:paraId="5E65CF92" w14:textId="77777777" w:rsidR="00C20D24" w:rsidRPr="002531A8" w:rsidRDefault="00000000" w:rsidP="00DD0196">
      <w:pPr>
        <w:jc w:val="both"/>
        <w:rPr>
          <w:lang w:val="en-US"/>
        </w:rPr>
      </w:pPr>
      <w:r w:rsidRPr="002531A8">
        <w:rPr>
          <w:lang w:val="en-US"/>
        </w:rPr>
        <w:t>In general, these two perspectives build on the mind-shift to understanding that one’s bottle is half-filled and that understanding this may lead to a more positive self-image and open more opportunities for career steps than imagined.</w:t>
      </w:r>
    </w:p>
    <w:p w14:paraId="02D90350" w14:textId="77777777" w:rsidR="00C20D24" w:rsidRPr="002531A8" w:rsidRDefault="00C20D24" w:rsidP="00DD0196">
      <w:pPr>
        <w:jc w:val="both"/>
        <w:rPr>
          <w:lang w:val="en-US"/>
        </w:rPr>
      </w:pPr>
    </w:p>
    <w:p w14:paraId="5A60BD6C" w14:textId="77777777" w:rsidR="00C20D24" w:rsidRPr="002531A8" w:rsidRDefault="00000000" w:rsidP="00DD0196">
      <w:pPr>
        <w:jc w:val="both"/>
        <w:rPr>
          <w:lang w:val="en-US"/>
        </w:rPr>
      </w:pPr>
      <w:r w:rsidRPr="002531A8">
        <w:rPr>
          <w:lang w:val="en-US"/>
        </w:rPr>
        <w:t>The CAMPLUS-model has four objectives:</w:t>
      </w:r>
    </w:p>
    <w:p w14:paraId="4C4FBC44" w14:textId="77777777" w:rsidR="00C20D24" w:rsidRPr="002531A8" w:rsidRDefault="00000000" w:rsidP="00DD0196">
      <w:pPr>
        <w:numPr>
          <w:ilvl w:val="0"/>
          <w:numId w:val="45"/>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Raising awareness of one’s personal qualities in a broad perspective:</w:t>
      </w:r>
    </w:p>
    <w:p w14:paraId="29F659FE" w14:textId="77777777" w:rsidR="00C20D24" w:rsidRPr="002531A8" w:rsidRDefault="00000000" w:rsidP="00DD0196">
      <w:pPr>
        <w:numPr>
          <w:ilvl w:val="1"/>
          <w:numId w:val="45"/>
        </w:numPr>
        <w:pBdr>
          <w:top w:val="nil"/>
          <w:left w:val="nil"/>
          <w:bottom w:val="nil"/>
          <w:right w:val="nil"/>
          <w:between w:val="nil"/>
        </w:pBdr>
        <w:ind w:left="567" w:hanging="284"/>
        <w:jc w:val="both"/>
        <w:rPr>
          <w:rFonts w:ascii="Calibri" w:eastAsia="Calibri" w:hAnsi="Calibri"/>
          <w:color w:val="000000"/>
          <w:szCs w:val="20"/>
          <w:lang w:val="en-US"/>
        </w:rPr>
      </w:pPr>
      <w:r w:rsidRPr="002531A8">
        <w:rPr>
          <w:rFonts w:ascii="Calibri" w:eastAsia="Calibri" w:hAnsi="Calibri"/>
          <w:color w:val="000000"/>
          <w:szCs w:val="20"/>
          <w:lang w:val="en-US"/>
        </w:rPr>
        <w:t>Qualities in past and present.</w:t>
      </w:r>
    </w:p>
    <w:p w14:paraId="6AE71E37" w14:textId="77777777" w:rsidR="00C20D24" w:rsidRPr="002531A8" w:rsidRDefault="00000000" w:rsidP="00DD0196">
      <w:pPr>
        <w:numPr>
          <w:ilvl w:val="1"/>
          <w:numId w:val="45"/>
        </w:numPr>
        <w:pBdr>
          <w:top w:val="nil"/>
          <w:left w:val="nil"/>
          <w:bottom w:val="nil"/>
          <w:right w:val="nil"/>
          <w:between w:val="nil"/>
        </w:pBdr>
        <w:ind w:left="567" w:hanging="284"/>
        <w:jc w:val="both"/>
        <w:rPr>
          <w:rFonts w:ascii="Calibri" w:eastAsia="Calibri" w:hAnsi="Calibri"/>
          <w:color w:val="000000"/>
          <w:szCs w:val="20"/>
          <w:lang w:val="en-US"/>
        </w:rPr>
      </w:pPr>
      <w:r w:rsidRPr="002531A8">
        <w:rPr>
          <w:rFonts w:ascii="Calibri" w:eastAsia="Calibri" w:hAnsi="Calibri"/>
          <w:color w:val="000000"/>
          <w:szCs w:val="20"/>
          <w:lang w:val="en-US"/>
        </w:rPr>
        <w:t>Individual qualities and qualities in social relations.</w:t>
      </w:r>
    </w:p>
    <w:p w14:paraId="3F7F25FB" w14:textId="77777777" w:rsidR="00C20D24" w:rsidRPr="002531A8" w:rsidRDefault="00000000" w:rsidP="00DD0196">
      <w:pPr>
        <w:numPr>
          <w:ilvl w:val="1"/>
          <w:numId w:val="45"/>
        </w:numPr>
        <w:pBdr>
          <w:top w:val="nil"/>
          <w:left w:val="nil"/>
          <w:bottom w:val="nil"/>
          <w:right w:val="nil"/>
          <w:between w:val="nil"/>
        </w:pBdr>
        <w:ind w:left="567" w:hanging="284"/>
        <w:jc w:val="both"/>
        <w:rPr>
          <w:rFonts w:ascii="Calibri" w:eastAsia="Calibri" w:hAnsi="Calibri"/>
          <w:color w:val="000000"/>
          <w:szCs w:val="20"/>
          <w:lang w:val="en-US"/>
        </w:rPr>
      </w:pPr>
      <w:r w:rsidRPr="002531A8">
        <w:rPr>
          <w:rFonts w:ascii="Calibri" w:eastAsia="Calibri" w:hAnsi="Calibri"/>
          <w:color w:val="000000"/>
          <w:szCs w:val="20"/>
          <w:lang w:val="en-US"/>
        </w:rPr>
        <w:t>Qualities in different contexts: education, training, work, home, hobbies, etc.</w:t>
      </w:r>
    </w:p>
    <w:p w14:paraId="0BE0EDB8" w14:textId="77777777" w:rsidR="00C20D24" w:rsidRPr="002531A8" w:rsidRDefault="00000000" w:rsidP="00DD0196">
      <w:pPr>
        <w:numPr>
          <w:ilvl w:val="0"/>
          <w:numId w:val="45"/>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Raising awareness of one’s values, motives and perspectives in the personal work and life career. </w:t>
      </w:r>
    </w:p>
    <w:p w14:paraId="4F0C7606" w14:textId="77777777" w:rsidR="00C20D24" w:rsidRPr="002531A8" w:rsidRDefault="00000000" w:rsidP="005011AA">
      <w:pPr>
        <w:numPr>
          <w:ilvl w:val="0"/>
          <w:numId w:val="45"/>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To present and manage these qualities, motives and perspectives.</w:t>
      </w:r>
    </w:p>
    <w:p w14:paraId="2C189747" w14:textId="77777777" w:rsidR="00C20D24" w:rsidRPr="002531A8" w:rsidRDefault="00000000" w:rsidP="00DD0196">
      <w:pPr>
        <w:numPr>
          <w:ilvl w:val="0"/>
          <w:numId w:val="45"/>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Being able to plan or manage one’s life by using these qualities, values, motives and perspectives (empowerment).</w:t>
      </w:r>
    </w:p>
    <w:p w14:paraId="46704321" w14:textId="77777777" w:rsidR="00C20D24" w:rsidRPr="002531A8" w:rsidRDefault="00C20D24" w:rsidP="00DD0196">
      <w:pPr>
        <w:jc w:val="both"/>
        <w:rPr>
          <w:lang w:val="en-US"/>
        </w:rPr>
      </w:pPr>
    </w:p>
    <w:p w14:paraId="7A305025" w14:textId="77777777" w:rsidR="00F70FA7" w:rsidRDefault="00F70FA7">
      <w:pPr>
        <w:rPr>
          <w:rFonts w:eastAsiaTheme="minorEastAsia"/>
          <w:b/>
          <w:bCs/>
          <w:i/>
          <w:color w:val="002060"/>
          <w:sz w:val="24"/>
          <w:szCs w:val="28"/>
          <w:lang w:val="en-US"/>
        </w:rPr>
      </w:pPr>
      <w:r>
        <w:rPr>
          <w:lang w:val="en-US"/>
        </w:rPr>
        <w:br w:type="page"/>
      </w:r>
    </w:p>
    <w:p w14:paraId="5BCC15A3" w14:textId="70E0C69C" w:rsidR="00C20D24" w:rsidRPr="002531A8" w:rsidRDefault="00000000" w:rsidP="00DD0196">
      <w:pPr>
        <w:pStyle w:val="Kop2"/>
        <w:jc w:val="both"/>
        <w:rPr>
          <w:lang w:val="en-US"/>
        </w:rPr>
      </w:pPr>
      <w:bookmarkStart w:id="27" w:name="_Toc148107484"/>
      <w:r w:rsidRPr="002531A8">
        <w:rPr>
          <w:lang w:val="en-US"/>
        </w:rPr>
        <w:lastRenderedPageBreak/>
        <w:t>What does the CAMPLUS-model look like?</w:t>
      </w:r>
      <w:bookmarkEnd w:id="27"/>
    </w:p>
    <w:p w14:paraId="3F670773" w14:textId="77777777" w:rsidR="00C20D24" w:rsidRPr="002531A8" w:rsidRDefault="00C20D24" w:rsidP="00DD0196">
      <w:pPr>
        <w:jc w:val="both"/>
        <w:rPr>
          <w:lang w:val="en-US"/>
        </w:rPr>
      </w:pPr>
    </w:p>
    <w:p w14:paraId="6E959C91" w14:textId="77777777" w:rsidR="00C20D24" w:rsidRPr="002531A8" w:rsidRDefault="00000000" w:rsidP="00DD0196">
      <w:pPr>
        <w:jc w:val="both"/>
        <w:rPr>
          <w:lang w:val="en-US"/>
        </w:rPr>
      </w:pPr>
      <w:r w:rsidRPr="002531A8">
        <w:rPr>
          <w:lang w:val="en-US"/>
        </w:rPr>
        <w:t>The CAMPLUS-model uses all kinds of exercises to reach the objectives as stated above and provide the trainees will all necessary competences, techniques and tools for creating their own, contextualised training-plan. The exercises are all about ‘the self’: personal competences, personal (career and life) values, personal motives &amp; ambition and personal qualities.</w:t>
      </w:r>
    </w:p>
    <w:p w14:paraId="7CA4660D" w14:textId="77777777" w:rsidR="00C20D24" w:rsidRPr="002531A8" w:rsidRDefault="00000000" w:rsidP="00DD0196">
      <w:pPr>
        <w:jc w:val="both"/>
        <w:rPr>
          <w:lang w:val="en-US"/>
        </w:rPr>
      </w:pPr>
      <w:r w:rsidRPr="002531A8">
        <w:rPr>
          <w:lang w:val="en-US"/>
        </w:rPr>
        <w:t xml:space="preserve">Specific exercises focus on the competences during transitions in life and the positive impact a person can have in steering these transitions. There will be much dialogue with the other participants. In that way the trainers can assist migrants in reaching out to their goals in sync with their true potential. </w:t>
      </w:r>
    </w:p>
    <w:p w14:paraId="49EBF8D5" w14:textId="77777777" w:rsidR="00C20D24" w:rsidRPr="002531A8" w:rsidRDefault="00000000" w:rsidP="00DD0196">
      <w:pPr>
        <w:jc w:val="both"/>
        <w:rPr>
          <w:lang w:val="en-US"/>
        </w:rPr>
      </w:pPr>
      <w:r w:rsidRPr="002531A8">
        <w:rPr>
          <w:lang w:val="en-US"/>
        </w:rPr>
        <w:t xml:space="preserve">During the train-the-trainer training the trainees will get enough time for reflection as well. The training is designed to be a positive experience for all trainees. The training programme is designed to fit one’s learning needs and personal goals as much as possible. </w:t>
      </w:r>
    </w:p>
    <w:p w14:paraId="7CB5E3CF" w14:textId="77777777" w:rsidR="00C20D24" w:rsidRPr="002531A8" w:rsidRDefault="00C20D24" w:rsidP="00DD0196">
      <w:pPr>
        <w:jc w:val="both"/>
        <w:rPr>
          <w:lang w:val="en-US"/>
        </w:rPr>
      </w:pPr>
    </w:p>
    <w:p w14:paraId="68F173A2" w14:textId="77777777" w:rsidR="00C20D24" w:rsidRPr="002531A8" w:rsidRDefault="00000000" w:rsidP="00DD0196">
      <w:pPr>
        <w:pStyle w:val="Kop2"/>
        <w:jc w:val="both"/>
        <w:rPr>
          <w:lang w:val="en-US"/>
        </w:rPr>
      </w:pPr>
      <w:bookmarkStart w:id="28" w:name="_Toc148107485"/>
      <w:r w:rsidRPr="002531A8">
        <w:rPr>
          <w:lang w:val="en-US"/>
        </w:rPr>
        <w:t>What is expected of the trainees?</w:t>
      </w:r>
      <w:bookmarkEnd w:id="28"/>
    </w:p>
    <w:p w14:paraId="11EDFC60" w14:textId="77777777" w:rsidR="00C20D24" w:rsidRPr="002531A8" w:rsidRDefault="00C20D24" w:rsidP="00DD0196">
      <w:pPr>
        <w:jc w:val="both"/>
        <w:rPr>
          <w:lang w:val="en-US"/>
        </w:rPr>
      </w:pPr>
    </w:p>
    <w:p w14:paraId="71F79F47" w14:textId="77777777" w:rsidR="00C20D24" w:rsidRPr="002531A8" w:rsidRDefault="00000000" w:rsidP="00DD0196">
      <w:pPr>
        <w:jc w:val="both"/>
        <w:rPr>
          <w:lang w:val="en-US"/>
        </w:rPr>
      </w:pPr>
      <w:r w:rsidRPr="002531A8">
        <w:rPr>
          <w:lang w:val="en-US"/>
        </w:rPr>
        <w:t>Before each training, the trainees are expected to do homework assignments by following the instructions of the CAMPLUS-trainer.</w:t>
      </w:r>
    </w:p>
    <w:p w14:paraId="43A64DAB" w14:textId="77777777" w:rsidR="00C20D24" w:rsidRPr="002531A8" w:rsidRDefault="00000000" w:rsidP="00DD0196">
      <w:pPr>
        <w:jc w:val="both"/>
        <w:rPr>
          <w:lang w:val="en-US"/>
        </w:rPr>
      </w:pPr>
      <w:r w:rsidRPr="002531A8">
        <w:rPr>
          <w:lang w:val="en-US"/>
        </w:rPr>
        <w:t>During the training the trainees are expected to deliver an active and positive contribution and to try to keep an open mind, open heart and open will. This contributes to a successful learning process and to a behaviour that will support them in selecting and using opportunities that the future will bring.</w:t>
      </w:r>
    </w:p>
    <w:p w14:paraId="5DFE8218" w14:textId="77777777" w:rsidR="00C20D24" w:rsidRPr="002531A8" w:rsidRDefault="00000000" w:rsidP="00DD0196">
      <w:pPr>
        <w:jc w:val="both"/>
        <w:rPr>
          <w:lang w:val="en-US"/>
        </w:rPr>
      </w:pPr>
      <w:r w:rsidRPr="002531A8">
        <w:rPr>
          <w:lang w:val="en-US"/>
        </w:rPr>
        <w:t xml:space="preserve"> The last part of the train-the-trainer group-based part of the training consists of making a personal action plan and a presentation of this action plan. In this presentation, the trainees can demonstrate that they are aware of their own qualities and competences and that they are able to use their qualities to manage their ‘life career’. In other words, it’s a chance to demonstrate the understating of the self and his/her half-filled glass. Also, the exercises in presenting themselves will be a base for the many ways the can / have to present them in different situations in the future. They can use every result of the exercises or what they learned during the training or before, in their presentation.</w:t>
      </w:r>
    </w:p>
    <w:p w14:paraId="07D1BEEB" w14:textId="77777777" w:rsidR="00C20D24" w:rsidRPr="002531A8" w:rsidRDefault="00000000" w:rsidP="00DD0196">
      <w:pPr>
        <w:jc w:val="both"/>
        <w:rPr>
          <w:lang w:val="en-US"/>
        </w:rPr>
      </w:pPr>
      <w:r w:rsidRPr="002531A8">
        <w:rPr>
          <w:lang w:val="en-US"/>
        </w:rPr>
        <w:t>During the training, the trainees gather all kinds of ‘evidence’ and material proving that they are capable (</w:t>
      </w:r>
      <w:r w:rsidRPr="002531A8">
        <w:rPr>
          <w:i/>
          <w:lang w:val="en-US"/>
        </w:rPr>
        <w:t>have competences</w:t>
      </w:r>
      <w:r w:rsidRPr="002531A8">
        <w:rPr>
          <w:lang w:val="en-US"/>
        </w:rPr>
        <w:t>) on a specific cognitive level in a specific context and in specific situations. In a portfolio they may capture their learning and working experiences and the corresponding reflection (</w:t>
      </w:r>
      <w:r w:rsidRPr="002531A8">
        <w:rPr>
          <w:i/>
          <w:lang w:val="en-US"/>
        </w:rPr>
        <w:t>what do/did I think of it myself?).</w:t>
      </w:r>
    </w:p>
    <w:p w14:paraId="1495FBF0" w14:textId="77777777" w:rsidR="00C20D24" w:rsidRPr="002531A8" w:rsidRDefault="00C20D24" w:rsidP="00DD0196">
      <w:pPr>
        <w:jc w:val="both"/>
        <w:rPr>
          <w:lang w:val="en-US"/>
        </w:rPr>
      </w:pPr>
    </w:p>
    <w:p w14:paraId="58EEF35D" w14:textId="77777777" w:rsidR="00C20D24" w:rsidRPr="002531A8" w:rsidRDefault="00000000" w:rsidP="00DD0196">
      <w:pPr>
        <w:jc w:val="both"/>
        <w:rPr>
          <w:lang w:val="en-US"/>
        </w:rPr>
      </w:pPr>
      <w:r w:rsidRPr="002531A8">
        <w:rPr>
          <w:lang w:val="en-US"/>
        </w:rPr>
        <w:t>The content of the portfolio of evidence gives an overview of one’s qualities and competences. It is a (well presented) overview of everything someone is capable of. It is the basics for presenting oneself to – for instance - a future employer, or for an intake in a qualification program, etc.</w:t>
      </w:r>
    </w:p>
    <w:p w14:paraId="61FB1412" w14:textId="77777777" w:rsidR="00C20D24" w:rsidRPr="002531A8" w:rsidRDefault="00000000" w:rsidP="00DD0196">
      <w:pPr>
        <w:jc w:val="both"/>
        <w:rPr>
          <w:lang w:val="en-US"/>
        </w:rPr>
      </w:pPr>
      <w:r w:rsidRPr="002531A8">
        <w:rPr>
          <w:lang w:val="en-US"/>
        </w:rPr>
        <w:t>This neutral, pragmatical and real overview of their personal development and capabilities might help the migrants in coping with the past and present situation and status. PRM is applicable for all ages and is as far as possible gender- and culture-neutral. If needed, the trainees (the future trainer) can adapt specific exercises to fit a specific target group. This level of application of the PRM-concept is supported in the second part of the train-the-trainer training in which the individualised and contextualised set-up of one’s own training-concept is articulated and designed. With that personalised training-plan the trainees will receive their CAMPLUS-certificate of trainer.</w:t>
      </w:r>
    </w:p>
    <w:p w14:paraId="7741C177" w14:textId="77777777" w:rsidR="00C20D24" w:rsidRPr="002531A8" w:rsidRDefault="00000000" w:rsidP="00DD0196">
      <w:pPr>
        <w:pStyle w:val="Kop2"/>
        <w:jc w:val="both"/>
        <w:rPr>
          <w:lang w:val="en-US"/>
        </w:rPr>
      </w:pPr>
      <w:bookmarkStart w:id="29" w:name="_Toc148107486"/>
      <w:r w:rsidRPr="002531A8">
        <w:rPr>
          <w:lang w:val="en-US"/>
        </w:rPr>
        <w:lastRenderedPageBreak/>
        <w:t>Competence-profile of the CAMPLUS-trainer</w:t>
      </w:r>
      <w:bookmarkEnd w:id="29"/>
    </w:p>
    <w:p w14:paraId="30A7F821" w14:textId="77777777" w:rsidR="00C20D24" w:rsidRPr="002531A8" w:rsidRDefault="00C20D24" w:rsidP="00DD0196">
      <w:pPr>
        <w:jc w:val="both"/>
        <w:rPr>
          <w:lang w:val="en-US"/>
        </w:rPr>
      </w:pPr>
    </w:p>
    <w:p w14:paraId="36E6D43E" w14:textId="34AE6ADD" w:rsidR="00C20D24" w:rsidRDefault="00000000" w:rsidP="00DD0196">
      <w:pPr>
        <w:jc w:val="both"/>
        <w:rPr>
          <w:lang w:val="en-US"/>
        </w:rPr>
      </w:pPr>
      <w:r w:rsidRPr="002531A8">
        <w:rPr>
          <w:lang w:val="en-US"/>
        </w:rPr>
        <w:t>A CAMPLUS-trainer possesses the following competences</w:t>
      </w:r>
      <w:r w:rsidR="00F70FA7">
        <w:rPr>
          <w:lang w:val="en-US"/>
        </w:rPr>
        <w:t xml:space="preserve"> (level 2/3)</w:t>
      </w:r>
      <w:r w:rsidRPr="002531A8">
        <w:rPr>
          <w:lang w:val="en-US"/>
        </w:rPr>
        <w:t>.</w:t>
      </w:r>
    </w:p>
    <w:p w14:paraId="059D3362" w14:textId="77777777" w:rsidR="00290752" w:rsidRPr="002531A8" w:rsidRDefault="00290752" w:rsidP="00DD0196">
      <w:pPr>
        <w:jc w:val="both"/>
        <w:rPr>
          <w:lang w:val="en-US"/>
        </w:rPr>
      </w:pPr>
    </w:p>
    <w:tbl>
      <w:tblPr>
        <w:tblStyle w:val="a1"/>
        <w:tblW w:w="8222" w:type="dxa"/>
        <w:tblInd w:w="0" w:type="dxa"/>
        <w:tblLayout w:type="fixed"/>
        <w:tblLook w:val="0400" w:firstRow="0" w:lastRow="0" w:firstColumn="0" w:lastColumn="0" w:noHBand="0" w:noVBand="1"/>
      </w:tblPr>
      <w:tblGrid>
        <w:gridCol w:w="1843"/>
        <w:gridCol w:w="6379"/>
      </w:tblGrid>
      <w:tr w:rsidR="00E4437C" w:rsidRPr="001B731C" w14:paraId="6D46E911" w14:textId="77777777" w:rsidTr="00E4437C">
        <w:trPr>
          <w:trHeight w:val="22"/>
        </w:trPr>
        <w:tc>
          <w:tcPr>
            <w:tcW w:w="8222" w:type="dxa"/>
            <w:gridSpan w:val="2"/>
            <w:shd w:val="clear" w:color="auto" w:fill="D9D9D9"/>
          </w:tcPr>
          <w:p w14:paraId="50692896" w14:textId="77777777" w:rsidR="00C20D24" w:rsidRPr="002531A8" w:rsidRDefault="00000000" w:rsidP="00DD0196">
            <w:pPr>
              <w:jc w:val="both"/>
              <w:rPr>
                <w:b/>
                <w:i/>
                <w:color w:val="333333"/>
                <w:sz w:val="22"/>
                <w:szCs w:val="22"/>
                <w:lang w:val="en-US"/>
              </w:rPr>
            </w:pPr>
            <w:r w:rsidRPr="002531A8">
              <w:rPr>
                <w:b/>
                <w:i/>
                <w:color w:val="333333"/>
                <w:sz w:val="22"/>
                <w:szCs w:val="22"/>
                <w:lang w:val="en-US"/>
              </w:rPr>
              <w:t>The competence-profile of the CAMPLUS-trainer</w:t>
            </w:r>
          </w:p>
        </w:tc>
      </w:tr>
      <w:tr w:rsidR="00E4437C" w:rsidRPr="001B731C" w14:paraId="5AB436CE" w14:textId="77777777" w:rsidTr="00E4437C">
        <w:trPr>
          <w:trHeight w:val="22"/>
        </w:trPr>
        <w:tc>
          <w:tcPr>
            <w:tcW w:w="1843" w:type="dxa"/>
            <w:shd w:val="clear" w:color="auto" w:fill="D9D9D9"/>
          </w:tcPr>
          <w:p w14:paraId="54682490" w14:textId="77777777" w:rsidR="00C20D24" w:rsidRDefault="00000000" w:rsidP="00DD0196">
            <w:pPr>
              <w:jc w:val="both"/>
            </w:pPr>
            <w:bookmarkStart w:id="30" w:name="bookmark=id.lnxbz9" w:colFirst="0" w:colLast="0"/>
            <w:bookmarkEnd w:id="30"/>
            <w:r>
              <w:rPr>
                <w:b/>
                <w:i/>
              </w:rPr>
              <w:t>Managing</w:t>
            </w:r>
            <w:r>
              <w:t xml:space="preserve"> </w:t>
            </w:r>
          </w:p>
        </w:tc>
        <w:tc>
          <w:tcPr>
            <w:tcW w:w="6379" w:type="dxa"/>
          </w:tcPr>
          <w:p w14:paraId="3A4F9E07" w14:textId="77777777" w:rsidR="00C20D24" w:rsidRPr="002531A8" w:rsidRDefault="00000000" w:rsidP="00DD0196">
            <w:pPr>
              <w:numPr>
                <w:ilvl w:val="0"/>
                <w:numId w:val="64"/>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Provides a clear structure to others by setting goals and priorities, by making (result) agreements and/or giving instructions and directions.</w:t>
            </w:r>
          </w:p>
          <w:p w14:paraId="1B6E33BC" w14:textId="77777777" w:rsidR="00C20D24" w:rsidRDefault="00000000" w:rsidP="00DD0196">
            <w:pPr>
              <w:numPr>
                <w:ilvl w:val="0"/>
                <w:numId w:val="64"/>
              </w:numPr>
              <w:pBdr>
                <w:top w:val="nil"/>
                <w:left w:val="nil"/>
                <w:bottom w:val="nil"/>
                <w:right w:val="nil"/>
                <w:between w:val="nil"/>
              </w:pBdr>
              <w:ind w:left="396" w:hanging="283"/>
              <w:jc w:val="both"/>
              <w:rPr>
                <w:rFonts w:ascii="Calibri" w:eastAsia="Calibri" w:hAnsi="Calibri"/>
                <w:color w:val="000000"/>
                <w:szCs w:val="20"/>
              </w:rPr>
            </w:pPr>
            <w:r>
              <w:rPr>
                <w:rFonts w:ascii="Calibri" w:eastAsia="Calibri" w:hAnsi="Calibri"/>
                <w:color w:val="333333"/>
                <w:szCs w:val="20"/>
              </w:rPr>
              <w:t>Practices the necessary authority.</w:t>
            </w:r>
          </w:p>
          <w:p w14:paraId="6DC367D2" w14:textId="77777777" w:rsidR="00C20D24" w:rsidRPr="002531A8" w:rsidRDefault="00000000" w:rsidP="00DD0196">
            <w:pPr>
              <w:numPr>
                <w:ilvl w:val="0"/>
                <w:numId w:val="64"/>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Checks whether people are complying with the agreements and guidelines and undertakes action, if necessary.</w:t>
            </w:r>
          </w:p>
          <w:p w14:paraId="7C72C9CA" w14:textId="77777777" w:rsidR="00C20D24" w:rsidRPr="002531A8" w:rsidRDefault="00000000" w:rsidP="00DD0196">
            <w:pPr>
              <w:numPr>
                <w:ilvl w:val="0"/>
                <w:numId w:val="64"/>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Delegates effectively tasks, responsibilities and/or certain powers to others, thereby making good use of the diversity within a group.</w:t>
            </w:r>
          </w:p>
        </w:tc>
      </w:tr>
      <w:tr w:rsidR="00E4437C" w:rsidRPr="001B731C" w14:paraId="26F64B07" w14:textId="77777777" w:rsidTr="00E4437C">
        <w:trPr>
          <w:trHeight w:val="1395"/>
        </w:trPr>
        <w:tc>
          <w:tcPr>
            <w:tcW w:w="1843" w:type="dxa"/>
            <w:shd w:val="clear" w:color="auto" w:fill="D9D9D9"/>
          </w:tcPr>
          <w:p w14:paraId="4EA75061" w14:textId="77777777" w:rsidR="00C20D24" w:rsidRDefault="00000000" w:rsidP="00DD0196">
            <w:pPr>
              <w:jc w:val="both"/>
            </w:pPr>
            <w:r>
              <w:rPr>
                <w:b/>
                <w:i/>
              </w:rPr>
              <w:t>Presenting</w:t>
            </w:r>
          </w:p>
        </w:tc>
        <w:tc>
          <w:tcPr>
            <w:tcW w:w="6379" w:type="dxa"/>
          </w:tcPr>
          <w:p w14:paraId="03C38763" w14:textId="77777777" w:rsidR="00C20D24" w:rsidRPr="002531A8" w:rsidRDefault="00000000" w:rsidP="00DD0196">
            <w:pPr>
              <w:numPr>
                <w:ilvl w:val="0"/>
                <w:numId w:val="65"/>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Able to comment and explain topics/subjects.</w:t>
            </w:r>
          </w:p>
          <w:p w14:paraId="7F2D94E3" w14:textId="77777777" w:rsidR="00C20D24" w:rsidRPr="002531A8" w:rsidRDefault="00000000" w:rsidP="00DD0196">
            <w:pPr>
              <w:numPr>
                <w:ilvl w:val="0"/>
                <w:numId w:val="65"/>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Communicates concisely and exudes confidence and expertise.</w:t>
            </w:r>
          </w:p>
          <w:p w14:paraId="12B5C3F3" w14:textId="77777777" w:rsidR="00C20D24" w:rsidRPr="002531A8" w:rsidRDefault="00000000" w:rsidP="00DD0196">
            <w:pPr>
              <w:numPr>
                <w:ilvl w:val="0"/>
                <w:numId w:val="65"/>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Trains in an enthusiastic and inspiring way, with effective use of humour.</w:t>
            </w:r>
          </w:p>
          <w:p w14:paraId="622B01F0" w14:textId="77777777" w:rsidR="00C20D24" w:rsidRPr="002531A8" w:rsidRDefault="00000000" w:rsidP="00DD0196">
            <w:pPr>
              <w:numPr>
                <w:ilvl w:val="0"/>
                <w:numId w:val="65"/>
              </w:numPr>
              <w:pBdr>
                <w:top w:val="nil"/>
                <w:left w:val="nil"/>
                <w:bottom w:val="nil"/>
                <w:right w:val="nil"/>
                <w:between w:val="nil"/>
              </w:pBdr>
              <w:ind w:left="396" w:right="1115" w:hanging="283"/>
              <w:jc w:val="both"/>
              <w:rPr>
                <w:rFonts w:ascii="Calibri" w:eastAsia="Calibri" w:hAnsi="Calibri"/>
                <w:color w:val="000000"/>
                <w:szCs w:val="20"/>
                <w:lang w:val="en-US"/>
              </w:rPr>
            </w:pPr>
            <w:r w:rsidRPr="002531A8">
              <w:rPr>
                <w:rFonts w:ascii="Calibri" w:eastAsia="Calibri" w:hAnsi="Calibri"/>
                <w:color w:val="333333"/>
                <w:szCs w:val="20"/>
                <w:lang w:val="en-US"/>
              </w:rPr>
              <w:t>Is emphatic to the audiences and works in a corresponding style of presentation.</w:t>
            </w:r>
          </w:p>
        </w:tc>
      </w:tr>
      <w:tr w:rsidR="00E4437C" w:rsidRPr="001B731C" w14:paraId="3B6ADA47" w14:textId="77777777" w:rsidTr="00E4437C">
        <w:trPr>
          <w:trHeight w:val="1084"/>
        </w:trPr>
        <w:tc>
          <w:tcPr>
            <w:tcW w:w="1843" w:type="dxa"/>
            <w:shd w:val="clear" w:color="auto" w:fill="D9D9D9"/>
          </w:tcPr>
          <w:p w14:paraId="51A9022A" w14:textId="77777777" w:rsidR="00C20D24" w:rsidRDefault="00000000" w:rsidP="00DD0196">
            <w:pPr>
              <w:jc w:val="both"/>
            </w:pPr>
            <w:r>
              <w:rPr>
                <w:b/>
                <w:i/>
              </w:rPr>
              <w:t>Learning</w:t>
            </w:r>
            <w:r>
              <w:t xml:space="preserve"> </w:t>
            </w:r>
          </w:p>
        </w:tc>
        <w:tc>
          <w:tcPr>
            <w:tcW w:w="6379" w:type="dxa"/>
          </w:tcPr>
          <w:p w14:paraId="5BC4EF0E" w14:textId="77777777" w:rsidR="00C20D24" w:rsidRPr="002531A8" w:rsidRDefault="00000000" w:rsidP="00DD0196">
            <w:pPr>
              <w:numPr>
                <w:ilvl w:val="0"/>
                <w:numId w:val="66"/>
              </w:numPr>
              <w:pBdr>
                <w:top w:val="nil"/>
                <w:left w:val="nil"/>
                <w:bottom w:val="nil"/>
                <w:right w:val="nil"/>
                <w:between w:val="nil"/>
              </w:pBdr>
              <w:ind w:left="396" w:hanging="283"/>
              <w:jc w:val="both"/>
              <w:rPr>
                <w:rFonts w:ascii="Calibri" w:eastAsia="Calibri" w:hAnsi="Calibri"/>
                <w:color w:val="333333"/>
                <w:szCs w:val="20"/>
                <w:lang w:val="en-US"/>
              </w:rPr>
            </w:pPr>
            <w:r w:rsidRPr="002531A8">
              <w:rPr>
                <w:rFonts w:ascii="Calibri" w:eastAsia="Calibri" w:hAnsi="Calibri"/>
                <w:color w:val="333333"/>
                <w:szCs w:val="20"/>
                <w:lang w:val="en-US"/>
              </w:rPr>
              <w:t>Maintains the own expertise and takes steps to further develop.</w:t>
            </w:r>
          </w:p>
          <w:p w14:paraId="2D13D835" w14:textId="77777777" w:rsidR="00C20D24" w:rsidRPr="002531A8" w:rsidRDefault="00000000" w:rsidP="00DD0196">
            <w:pPr>
              <w:numPr>
                <w:ilvl w:val="0"/>
                <w:numId w:val="66"/>
              </w:numPr>
              <w:pBdr>
                <w:top w:val="nil"/>
                <w:left w:val="nil"/>
                <w:bottom w:val="nil"/>
                <w:right w:val="nil"/>
                <w:between w:val="nil"/>
              </w:pBdr>
              <w:ind w:left="396" w:hanging="283"/>
              <w:jc w:val="both"/>
              <w:rPr>
                <w:rFonts w:ascii="Calibri" w:eastAsia="Calibri" w:hAnsi="Calibri"/>
                <w:color w:val="333333"/>
                <w:szCs w:val="20"/>
                <w:lang w:val="en-US"/>
              </w:rPr>
            </w:pPr>
            <w:r w:rsidRPr="002531A8">
              <w:rPr>
                <w:rFonts w:ascii="Calibri" w:eastAsia="Calibri" w:hAnsi="Calibri"/>
                <w:color w:val="333333"/>
                <w:szCs w:val="20"/>
                <w:lang w:val="en-US"/>
              </w:rPr>
              <w:t>Learns from mistakes and feedback.</w:t>
            </w:r>
          </w:p>
          <w:p w14:paraId="6D5A4736" w14:textId="77777777" w:rsidR="00C20D24" w:rsidRPr="002531A8" w:rsidRDefault="00000000" w:rsidP="00DD0196">
            <w:pPr>
              <w:numPr>
                <w:ilvl w:val="0"/>
                <w:numId w:val="66"/>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Demonstrates (actively and systematically) the working on own development.</w:t>
            </w:r>
          </w:p>
        </w:tc>
      </w:tr>
      <w:tr w:rsidR="00E4437C" w:rsidRPr="00B32E6D" w14:paraId="4ECD558D" w14:textId="77777777" w:rsidTr="00E4437C">
        <w:trPr>
          <w:trHeight w:val="1395"/>
        </w:trPr>
        <w:tc>
          <w:tcPr>
            <w:tcW w:w="1843" w:type="dxa"/>
            <w:shd w:val="clear" w:color="auto" w:fill="D9D9D9"/>
          </w:tcPr>
          <w:p w14:paraId="0D44B2C8" w14:textId="77777777" w:rsidR="00C20D24" w:rsidRDefault="00000000" w:rsidP="00DD0196">
            <w:pPr>
              <w:jc w:val="both"/>
              <w:rPr>
                <w:b/>
                <w:i/>
              </w:rPr>
            </w:pPr>
            <w:r>
              <w:rPr>
                <w:b/>
                <w:i/>
              </w:rPr>
              <w:t>Assessing</w:t>
            </w:r>
          </w:p>
        </w:tc>
        <w:tc>
          <w:tcPr>
            <w:tcW w:w="6379" w:type="dxa"/>
          </w:tcPr>
          <w:p w14:paraId="1F8B6618" w14:textId="77777777" w:rsidR="00C20D24" w:rsidRPr="002531A8" w:rsidRDefault="00000000" w:rsidP="00DD0196">
            <w:pPr>
              <w:numPr>
                <w:ilvl w:val="0"/>
                <w:numId w:val="10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000000"/>
                <w:szCs w:val="20"/>
                <w:lang w:val="en-US"/>
              </w:rPr>
              <w:t>Adequately provides an assessment of the competences, using competency-based assessment methods.</w:t>
            </w:r>
          </w:p>
          <w:p w14:paraId="41D86C7A" w14:textId="77777777" w:rsidR="00C20D24" w:rsidRPr="002531A8" w:rsidRDefault="00000000" w:rsidP="00DD0196">
            <w:pPr>
              <w:numPr>
                <w:ilvl w:val="0"/>
                <w:numId w:val="10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000000"/>
                <w:szCs w:val="20"/>
                <w:lang w:val="en-US"/>
              </w:rPr>
              <w:t>Adequately observes the participant and links an assessment-report to this observation.</w:t>
            </w:r>
          </w:p>
          <w:p w14:paraId="26C66248" w14:textId="77777777" w:rsidR="00C20D24" w:rsidRPr="002531A8" w:rsidRDefault="00000000" w:rsidP="00DD0196">
            <w:pPr>
              <w:numPr>
                <w:ilvl w:val="0"/>
                <w:numId w:val="10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000000"/>
                <w:szCs w:val="20"/>
                <w:lang w:val="en-US"/>
              </w:rPr>
              <w:t>By using specific questions and interview techniques in an assessment-situation, opens up the competences of the participant for creating personal, new opportunities in life and career.</w:t>
            </w:r>
          </w:p>
          <w:p w14:paraId="23B53575" w14:textId="77777777" w:rsidR="00C20D24" w:rsidRPr="002531A8" w:rsidRDefault="00000000" w:rsidP="00DD0196">
            <w:pPr>
              <w:numPr>
                <w:ilvl w:val="0"/>
                <w:numId w:val="10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000000"/>
                <w:szCs w:val="20"/>
                <w:lang w:val="en-US"/>
              </w:rPr>
              <w:t>Provides feedback to the participant in a constructive and motivating way and indicates the results of the assessment, customised to the level of the participant.</w:t>
            </w:r>
          </w:p>
          <w:p w14:paraId="79D0800C" w14:textId="77777777" w:rsidR="00C20D24" w:rsidRPr="002531A8" w:rsidRDefault="00000000" w:rsidP="00DD0196">
            <w:pPr>
              <w:numPr>
                <w:ilvl w:val="0"/>
                <w:numId w:val="100"/>
              </w:numPr>
              <w:pBdr>
                <w:top w:val="nil"/>
                <w:left w:val="nil"/>
                <w:bottom w:val="nil"/>
                <w:right w:val="nil"/>
                <w:between w:val="nil"/>
              </w:pBdr>
              <w:ind w:left="396" w:hanging="283"/>
              <w:jc w:val="both"/>
              <w:rPr>
                <w:rFonts w:ascii="Calibri" w:eastAsia="Calibri" w:hAnsi="Calibri"/>
                <w:color w:val="000000"/>
                <w:sz w:val="24"/>
                <w:lang w:val="en-US"/>
              </w:rPr>
            </w:pPr>
            <w:r w:rsidRPr="002531A8">
              <w:rPr>
                <w:rFonts w:ascii="Calibri" w:eastAsia="Calibri" w:hAnsi="Calibri"/>
                <w:color w:val="000000"/>
                <w:szCs w:val="20"/>
                <w:lang w:val="en-US"/>
              </w:rPr>
              <w:t>Writes a clear, detailed and structured assessment report.</w:t>
            </w:r>
          </w:p>
        </w:tc>
      </w:tr>
      <w:tr w:rsidR="00E4437C" w:rsidRPr="001B731C" w14:paraId="2615CA76" w14:textId="77777777" w:rsidTr="00E4437C">
        <w:trPr>
          <w:trHeight w:val="1027"/>
        </w:trPr>
        <w:tc>
          <w:tcPr>
            <w:tcW w:w="1843" w:type="dxa"/>
            <w:shd w:val="clear" w:color="auto" w:fill="D9D9D9"/>
          </w:tcPr>
          <w:p w14:paraId="3657F28B" w14:textId="77777777" w:rsidR="00C20D24" w:rsidRDefault="00000000" w:rsidP="00DD0196">
            <w:pPr>
              <w:jc w:val="both"/>
            </w:pPr>
            <w:r>
              <w:rPr>
                <w:b/>
                <w:i/>
              </w:rPr>
              <w:t>Guiding</w:t>
            </w:r>
            <w:r>
              <w:t xml:space="preserve"> </w:t>
            </w:r>
          </w:p>
        </w:tc>
        <w:tc>
          <w:tcPr>
            <w:tcW w:w="6379" w:type="dxa"/>
          </w:tcPr>
          <w:p w14:paraId="67007CAF" w14:textId="77777777" w:rsidR="00C20D24" w:rsidRPr="002531A8" w:rsidRDefault="00000000" w:rsidP="00DD0196">
            <w:pPr>
              <w:numPr>
                <w:ilvl w:val="0"/>
                <w:numId w:val="9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Coaches, advises and/or motivates others, aimed at achieving goals and/or performing of tasks and assignments.</w:t>
            </w:r>
          </w:p>
          <w:p w14:paraId="18BC3CA3" w14:textId="77777777" w:rsidR="00C20D24" w:rsidRPr="002531A8" w:rsidRDefault="00000000" w:rsidP="00DD0196">
            <w:pPr>
              <w:numPr>
                <w:ilvl w:val="0"/>
                <w:numId w:val="9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Empowers others to achieving results and solving problems (independently).</w:t>
            </w:r>
          </w:p>
          <w:p w14:paraId="086F04BF" w14:textId="77777777" w:rsidR="00C20D24" w:rsidRPr="002531A8" w:rsidRDefault="00000000" w:rsidP="00DD0196">
            <w:pPr>
              <w:numPr>
                <w:ilvl w:val="0"/>
                <w:numId w:val="90"/>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Supports others actively in their development.</w:t>
            </w:r>
          </w:p>
        </w:tc>
      </w:tr>
      <w:tr w:rsidR="00E4437C" w:rsidRPr="001B731C" w14:paraId="06CE86E3" w14:textId="77777777" w:rsidTr="00E4437C">
        <w:trPr>
          <w:trHeight w:val="1395"/>
        </w:trPr>
        <w:tc>
          <w:tcPr>
            <w:tcW w:w="1843" w:type="dxa"/>
            <w:shd w:val="clear" w:color="auto" w:fill="D9D9D9"/>
          </w:tcPr>
          <w:p w14:paraId="2D04D7C0" w14:textId="77777777" w:rsidR="00C20D24" w:rsidRDefault="00000000" w:rsidP="00DD0196">
            <w:r>
              <w:rPr>
                <w:b/>
                <w:i/>
              </w:rPr>
              <w:t>Commitment and conviction</w:t>
            </w:r>
            <w:r>
              <w:t xml:space="preserve"> </w:t>
            </w:r>
          </w:p>
        </w:tc>
        <w:tc>
          <w:tcPr>
            <w:tcW w:w="6379" w:type="dxa"/>
          </w:tcPr>
          <w:p w14:paraId="2DD5B426" w14:textId="77777777" w:rsidR="00C20D24" w:rsidRPr="002531A8" w:rsidRDefault="00000000" w:rsidP="00DD0196">
            <w:pPr>
              <w:numPr>
                <w:ilvl w:val="0"/>
                <w:numId w:val="91"/>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Makes a powerful and positive impression in the contact with others,</w:t>
            </w:r>
          </w:p>
          <w:p w14:paraId="7A6CCFA5" w14:textId="77777777" w:rsidR="00C20D24" w:rsidRPr="002531A8" w:rsidRDefault="00000000" w:rsidP="00DD0196">
            <w:pPr>
              <w:numPr>
                <w:ilvl w:val="0"/>
                <w:numId w:val="91"/>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Puts ideas and opinions forward with convincing arguments.</w:t>
            </w:r>
          </w:p>
          <w:p w14:paraId="3B66F5D6" w14:textId="77777777" w:rsidR="00C20D24" w:rsidRPr="002531A8" w:rsidRDefault="00000000" w:rsidP="00DD0196">
            <w:pPr>
              <w:numPr>
                <w:ilvl w:val="0"/>
                <w:numId w:val="91"/>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Convinces also on the emotional level.</w:t>
            </w:r>
          </w:p>
          <w:p w14:paraId="77F1E72F" w14:textId="77777777" w:rsidR="00C20D24" w:rsidRPr="002531A8" w:rsidRDefault="00000000" w:rsidP="00DD0196">
            <w:pPr>
              <w:numPr>
                <w:ilvl w:val="0"/>
                <w:numId w:val="91"/>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Provides direction to conversations, discussions and/or negotiations.</w:t>
            </w:r>
          </w:p>
          <w:p w14:paraId="163EEB1D" w14:textId="77777777" w:rsidR="00C20D24" w:rsidRPr="002531A8" w:rsidRDefault="00000000" w:rsidP="00DD0196">
            <w:pPr>
              <w:numPr>
                <w:ilvl w:val="0"/>
                <w:numId w:val="91"/>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Supports efforts to reach agreement on the outcome.</w:t>
            </w:r>
          </w:p>
        </w:tc>
      </w:tr>
      <w:tr w:rsidR="00E4437C" w:rsidRPr="001B731C" w14:paraId="0780D66B" w14:textId="77777777" w:rsidTr="00E4437C">
        <w:trPr>
          <w:trHeight w:val="816"/>
        </w:trPr>
        <w:tc>
          <w:tcPr>
            <w:tcW w:w="1843" w:type="dxa"/>
            <w:shd w:val="clear" w:color="auto" w:fill="D9D9D9"/>
          </w:tcPr>
          <w:p w14:paraId="3C1973A7" w14:textId="77777777" w:rsidR="00C20D24" w:rsidRDefault="00000000" w:rsidP="00DD0196">
            <w:r>
              <w:rPr>
                <w:b/>
                <w:i/>
              </w:rPr>
              <w:lastRenderedPageBreak/>
              <w:t xml:space="preserve">Applying professionality </w:t>
            </w:r>
          </w:p>
        </w:tc>
        <w:tc>
          <w:tcPr>
            <w:tcW w:w="6379" w:type="dxa"/>
          </w:tcPr>
          <w:p w14:paraId="3776A88F" w14:textId="77777777" w:rsidR="00C20D24" w:rsidRPr="002531A8" w:rsidRDefault="00000000" w:rsidP="00DD0196">
            <w:pPr>
              <w:numPr>
                <w:ilvl w:val="0"/>
                <w:numId w:val="62"/>
              </w:numPr>
              <w:pBdr>
                <w:top w:val="nil"/>
                <w:left w:val="nil"/>
                <w:bottom w:val="nil"/>
                <w:right w:val="nil"/>
                <w:between w:val="nil"/>
              </w:pBdr>
              <w:ind w:left="396" w:hanging="283"/>
              <w:jc w:val="both"/>
              <w:rPr>
                <w:rFonts w:ascii="Calibri" w:eastAsia="Calibri" w:hAnsi="Calibri"/>
                <w:color w:val="333333"/>
                <w:szCs w:val="20"/>
                <w:lang w:val="en-US"/>
              </w:rPr>
            </w:pPr>
            <w:r w:rsidRPr="002531A8">
              <w:rPr>
                <w:rFonts w:ascii="Calibri" w:eastAsia="Calibri" w:hAnsi="Calibri"/>
                <w:color w:val="333333"/>
                <w:szCs w:val="20"/>
                <w:lang w:val="en-US"/>
              </w:rPr>
              <w:t>Knows, based on the own professionally/technical understanding, how to solve issues and problems.</w:t>
            </w:r>
          </w:p>
          <w:p w14:paraId="5E2D3616" w14:textId="77777777" w:rsidR="00C20D24" w:rsidRPr="002531A8" w:rsidRDefault="00000000" w:rsidP="00DD0196">
            <w:pPr>
              <w:numPr>
                <w:ilvl w:val="0"/>
                <w:numId w:val="62"/>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Shares, where appropriate, his knowledge and expertise with others.</w:t>
            </w:r>
            <w:r w:rsidRPr="002531A8">
              <w:rPr>
                <w:rFonts w:ascii="Calibri" w:eastAsia="Calibri" w:hAnsi="Calibri"/>
                <w:color w:val="000000"/>
                <w:szCs w:val="20"/>
                <w:lang w:val="en-US"/>
              </w:rPr>
              <w:t xml:space="preserve"> </w:t>
            </w:r>
          </w:p>
        </w:tc>
      </w:tr>
      <w:tr w:rsidR="00E4437C" w14:paraId="793F552D" w14:textId="77777777" w:rsidTr="00E4437C">
        <w:trPr>
          <w:trHeight w:val="1395"/>
        </w:trPr>
        <w:tc>
          <w:tcPr>
            <w:tcW w:w="1843" w:type="dxa"/>
            <w:shd w:val="clear" w:color="auto" w:fill="D9D9D9"/>
          </w:tcPr>
          <w:p w14:paraId="74AE73FA" w14:textId="77777777" w:rsidR="00C20D24" w:rsidRDefault="00000000" w:rsidP="00DD0196">
            <w:r>
              <w:rPr>
                <w:b/>
                <w:i/>
              </w:rPr>
              <w:t>Attention and understanding</w:t>
            </w:r>
            <w:r>
              <w:t xml:space="preserve"> </w:t>
            </w:r>
          </w:p>
        </w:tc>
        <w:tc>
          <w:tcPr>
            <w:tcW w:w="6379" w:type="dxa"/>
          </w:tcPr>
          <w:p w14:paraId="63A424FF" w14:textId="77777777" w:rsidR="00C20D24" w:rsidRPr="002531A8" w:rsidRDefault="00000000" w:rsidP="00DD0196">
            <w:pPr>
              <w:numPr>
                <w:ilvl w:val="0"/>
                <w:numId w:val="63"/>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Shows interest and understanding of ideas, beliefs and emotions of others.</w:t>
            </w:r>
          </w:p>
          <w:p w14:paraId="2B2C291F" w14:textId="77777777" w:rsidR="00C20D24" w:rsidRPr="002531A8" w:rsidRDefault="00000000" w:rsidP="00DD0196">
            <w:pPr>
              <w:numPr>
                <w:ilvl w:val="0"/>
                <w:numId w:val="63"/>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Empathises in the views and feelings of others.</w:t>
            </w:r>
          </w:p>
          <w:p w14:paraId="583265F9" w14:textId="77777777" w:rsidR="00C20D24" w:rsidRPr="002531A8" w:rsidRDefault="00000000" w:rsidP="00DD0196">
            <w:pPr>
              <w:numPr>
                <w:ilvl w:val="0"/>
                <w:numId w:val="63"/>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Listens well and demonstrates tolerance and kindness.</w:t>
            </w:r>
          </w:p>
          <w:p w14:paraId="207EE7E3" w14:textId="77777777" w:rsidR="00C20D24" w:rsidRPr="002531A8" w:rsidRDefault="00000000" w:rsidP="00DD0196">
            <w:pPr>
              <w:numPr>
                <w:ilvl w:val="0"/>
                <w:numId w:val="63"/>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Shows appropriate concern and support others when they have difficulties,</w:t>
            </w:r>
          </w:p>
          <w:p w14:paraId="3F92AE8E" w14:textId="77777777" w:rsidR="00C20D24" w:rsidRDefault="00000000" w:rsidP="00DD0196">
            <w:pPr>
              <w:numPr>
                <w:ilvl w:val="0"/>
                <w:numId w:val="63"/>
              </w:numPr>
              <w:pBdr>
                <w:top w:val="nil"/>
                <w:left w:val="nil"/>
                <w:bottom w:val="nil"/>
                <w:right w:val="nil"/>
                <w:between w:val="nil"/>
              </w:pBdr>
              <w:ind w:left="396" w:hanging="283"/>
              <w:jc w:val="both"/>
              <w:rPr>
                <w:rFonts w:ascii="Calibri" w:eastAsia="Calibri" w:hAnsi="Calibri"/>
                <w:color w:val="000000"/>
                <w:szCs w:val="20"/>
              </w:rPr>
            </w:pPr>
            <w:r>
              <w:rPr>
                <w:rFonts w:ascii="Calibri" w:eastAsia="Calibri" w:hAnsi="Calibri"/>
                <w:color w:val="333333"/>
                <w:szCs w:val="20"/>
              </w:rPr>
              <w:t>Demonstrates self-reflection.</w:t>
            </w:r>
          </w:p>
        </w:tc>
      </w:tr>
      <w:tr w:rsidR="00E4437C" w:rsidRPr="00B32E6D" w14:paraId="2E7E4C9E" w14:textId="77777777" w:rsidTr="00E4437C">
        <w:trPr>
          <w:trHeight w:val="815"/>
        </w:trPr>
        <w:tc>
          <w:tcPr>
            <w:tcW w:w="1843" w:type="dxa"/>
            <w:shd w:val="clear" w:color="auto" w:fill="D9D9D9"/>
          </w:tcPr>
          <w:p w14:paraId="0DB38627" w14:textId="77777777" w:rsidR="00C20D24" w:rsidRDefault="00000000" w:rsidP="00DD0196">
            <w:r>
              <w:rPr>
                <w:b/>
                <w:i/>
              </w:rPr>
              <w:t>Ethics and integrity</w:t>
            </w:r>
            <w:r>
              <w:t xml:space="preserve"> </w:t>
            </w:r>
          </w:p>
        </w:tc>
        <w:tc>
          <w:tcPr>
            <w:tcW w:w="6379" w:type="dxa"/>
          </w:tcPr>
          <w:p w14:paraId="3B2E41BD" w14:textId="77777777" w:rsidR="00C20D24" w:rsidRPr="002531A8" w:rsidRDefault="00000000" w:rsidP="00DD0196">
            <w:pPr>
              <w:numPr>
                <w:ilvl w:val="0"/>
                <w:numId w:val="85"/>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Shows integrity and acts consistently in line with the norms and values of the organization, (professional) group and/or society,</w:t>
            </w:r>
          </w:p>
          <w:p w14:paraId="789CB2A5" w14:textId="77777777" w:rsidR="00C20D24" w:rsidRPr="002531A8" w:rsidRDefault="00000000" w:rsidP="00DD0196">
            <w:pPr>
              <w:numPr>
                <w:ilvl w:val="0"/>
                <w:numId w:val="85"/>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Takes into account the environment and respects differences between people.</w:t>
            </w:r>
            <w:r w:rsidRPr="002531A8">
              <w:rPr>
                <w:rFonts w:ascii="Calibri" w:eastAsia="Calibri" w:hAnsi="Calibri"/>
                <w:color w:val="000000"/>
                <w:szCs w:val="20"/>
                <w:lang w:val="en-US"/>
              </w:rPr>
              <w:t xml:space="preserve"> </w:t>
            </w:r>
          </w:p>
        </w:tc>
      </w:tr>
      <w:tr w:rsidR="00E4437C" w:rsidRPr="00B32E6D" w14:paraId="3BB47244" w14:textId="77777777" w:rsidTr="00E4437C">
        <w:trPr>
          <w:trHeight w:val="1255"/>
        </w:trPr>
        <w:tc>
          <w:tcPr>
            <w:tcW w:w="1843" w:type="dxa"/>
            <w:shd w:val="clear" w:color="auto" w:fill="D9D9D9"/>
          </w:tcPr>
          <w:p w14:paraId="3E4E19CC" w14:textId="77777777" w:rsidR="00C20D24" w:rsidRPr="002531A8" w:rsidRDefault="00000000" w:rsidP="00DD0196">
            <w:pPr>
              <w:rPr>
                <w:lang w:val="en-US"/>
              </w:rPr>
            </w:pPr>
            <w:r w:rsidRPr="002531A8">
              <w:rPr>
                <w:b/>
                <w:i/>
                <w:lang w:val="en-US"/>
              </w:rPr>
              <w:t>Management of the needs and expectations of the "migrant" (focus)</w:t>
            </w:r>
            <w:r w:rsidRPr="002531A8">
              <w:rPr>
                <w:lang w:val="en-US"/>
              </w:rPr>
              <w:t xml:space="preserve"> </w:t>
            </w:r>
          </w:p>
        </w:tc>
        <w:tc>
          <w:tcPr>
            <w:tcW w:w="6379" w:type="dxa"/>
          </w:tcPr>
          <w:p w14:paraId="55407D20" w14:textId="77777777" w:rsidR="00C20D24" w:rsidRPr="002531A8" w:rsidRDefault="00000000" w:rsidP="00DD0196">
            <w:pPr>
              <w:numPr>
                <w:ilvl w:val="0"/>
                <w:numId w:val="78"/>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Investigates the needs and expectations of internal and/or external customers.</w:t>
            </w:r>
          </w:p>
          <w:p w14:paraId="260D228C" w14:textId="77777777" w:rsidR="00C20D24" w:rsidRPr="002531A8" w:rsidRDefault="00000000" w:rsidP="00DD0196">
            <w:pPr>
              <w:numPr>
                <w:ilvl w:val="0"/>
                <w:numId w:val="77"/>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Trying as much as possible to focus on these needs and expectations,</w:t>
            </w:r>
          </w:p>
          <w:p w14:paraId="60F31A3E" w14:textId="77777777" w:rsidR="00C20D24" w:rsidRPr="002531A8" w:rsidRDefault="00000000" w:rsidP="00DD0196">
            <w:pPr>
              <w:numPr>
                <w:ilvl w:val="0"/>
                <w:numId w:val="77"/>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Demonstrates a customer-friendly attitude.</w:t>
            </w:r>
          </w:p>
          <w:p w14:paraId="69429E01" w14:textId="77777777" w:rsidR="00C20D24" w:rsidRPr="002531A8" w:rsidRDefault="00000000" w:rsidP="00DD0196">
            <w:pPr>
              <w:numPr>
                <w:ilvl w:val="0"/>
                <w:numId w:val="77"/>
              </w:numPr>
              <w:pBdr>
                <w:top w:val="nil"/>
                <w:left w:val="nil"/>
                <w:bottom w:val="nil"/>
                <w:right w:val="nil"/>
                <w:between w:val="nil"/>
              </w:pBdr>
              <w:ind w:left="396" w:hanging="283"/>
              <w:jc w:val="both"/>
              <w:rPr>
                <w:rFonts w:ascii="Calibri" w:eastAsia="Calibri" w:hAnsi="Calibri"/>
                <w:color w:val="000000"/>
                <w:szCs w:val="20"/>
                <w:lang w:val="en-US"/>
              </w:rPr>
            </w:pPr>
            <w:r w:rsidRPr="002531A8">
              <w:rPr>
                <w:rFonts w:ascii="Calibri" w:eastAsia="Calibri" w:hAnsi="Calibri"/>
                <w:color w:val="333333"/>
                <w:szCs w:val="20"/>
                <w:lang w:val="en-US"/>
              </w:rPr>
              <w:t>Keeps a close eye on the satisfaction of "clients" and takes action, if necessary.</w:t>
            </w:r>
            <w:r w:rsidRPr="002531A8">
              <w:rPr>
                <w:rFonts w:ascii="Calibri" w:eastAsia="Calibri" w:hAnsi="Calibri"/>
                <w:color w:val="000000"/>
                <w:szCs w:val="20"/>
                <w:lang w:val="en-US"/>
              </w:rPr>
              <w:t xml:space="preserve"> </w:t>
            </w:r>
          </w:p>
        </w:tc>
      </w:tr>
    </w:tbl>
    <w:p w14:paraId="149075BE" w14:textId="77777777" w:rsidR="00C20D24" w:rsidRPr="002531A8" w:rsidRDefault="00C20D24" w:rsidP="00DD0196">
      <w:pPr>
        <w:pStyle w:val="Kop2"/>
        <w:jc w:val="both"/>
        <w:rPr>
          <w:lang w:val="en-US"/>
        </w:rPr>
      </w:pPr>
      <w:bookmarkStart w:id="31" w:name="_heading=h.35nkun2" w:colFirst="0" w:colLast="0"/>
      <w:bookmarkEnd w:id="31"/>
    </w:p>
    <w:p w14:paraId="5214D715" w14:textId="77777777" w:rsidR="00C20D24" w:rsidRPr="002531A8" w:rsidRDefault="00000000" w:rsidP="00DD0196">
      <w:pPr>
        <w:pStyle w:val="Kop2"/>
        <w:jc w:val="both"/>
        <w:rPr>
          <w:lang w:val="en-US"/>
        </w:rPr>
      </w:pPr>
      <w:bookmarkStart w:id="32" w:name="_Toc148107487"/>
      <w:r w:rsidRPr="002531A8">
        <w:rPr>
          <w:lang w:val="en-US"/>
        </w:rPr>
        <w:t>Other requirements</w:t>
      </w:r>
      <w:bookmarkEnd w:id="32"/>
    </w:p>
    <w:p w14:paraId="048C1C32" w14:textId="77777777" w:rsidR="00C20D24" w:rsidRPr="002531A8" w:rsidRDefault="00C20D24" w:rsidP="00DD0196">
      <w:pPr>
        <w:jc w:val="both"/>
        <w:rPr>
          <w:lang w:val="en-US"/>
        </w:rPr>
      </w:pPr>
      <w:bookmarkStart w:id="33" w:name="_heading=h.44sinio" w:colFirst="0" w:colLast="0"/>
      <w:bookmarkEnd w:id="33"/>
    </w:p>
    <w:p w14:paraId="0E225C4B" w14:textId="77777777" w:rsidR="00C20D24" w:rsidRDefault="00000000" w:rsidP="00DD0196">
      <w:pPr>
        <w:jc w:val="both"/>
        <w:rPr>
          <w:lang w:val="en-US"/>
        </w:rPr>
      </w:pPr>
      <w:r w:rsidRPr="002531A8">
        <w:rPr>
          <w:lang w:val="en-US"/>
        </w:rPr>
        <w:t xml:space="preserve">Besides mastering the aforementioned competences, the CAMPLUS-trainer of migrants needs to be able to function in different roles: </w:t>
      </w:r>
    </w:p>
    <w:p w14:paraId="00D41CD3" w14:textId="77777777" w:rsidR="00F70FA7" w:rsidRPr="002531A8" w:rsidRDefault="00F70FA7" w:rsidP="00DD0196">
      <w:pPr>
        <w:jc w:val="both"/>
        <w:rPr>
          <w:lang w:val="en-US"/>
        </w:rPr>
      </w:pPr>
    </w:p>
    <w:p w14:paraId="573B7094"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b/>
          <w:color w:val="000000"/>
          <w:szCs w:val="20"/>
          <w:lang w:val="en-US"/>
        </w:rPr>
        <w:t>Speaker:</w:t>
      </w:r>
      <w:r w:rsidRPr="002531A8">
        <w:rPr>
          <w:rFonts w:ascii="Calibri" w:eastAsia="Calibri" w:hAnsi="Calibri"/>
          <w:color w:val="000000"/>
          <w:szCs w:val="20"/>
          <w:lang w:val="en-US"/>
        </w:rPr>
        <w:t xml:space="preserve"> In the training situation there is much interaction between the trainer and the group. There are also periods when the trainer has to explain issues in a more one-dimensional manner. </w:t>
      </w:r>
    </w:p>
    <w:p w14:paraId="1E5AB49C"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b/>
          <w:color w:val="000000"/>
          <w:szCs w:val="20"/>
          <w:lang w:val="en-US"/>
        </w:rPr>
        <w:t>Leader:</w:t>
      </w:r>
      <w:r w:rsidRPr="002531A8">
        <w:rPr>
          <w:rFonts w:ascii="Calibri" w:eastAsia="Calibri" w:hAnsi="Calibri"/>
          <w:color w:val="000000"/>
          <w:szCs w:val="20"/>
          <w:lang w:val="en-US"/>
        </w:rPr>
        <w:t xml:space="preserve"> Sometimes in a group there is a resistance to certain activities. The trainer is able to persuade them to act anyway. </w:t>
      </w:r>
    </w:p>
    <w:p w14:paraId="18CF8C28"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b/>
          <w:color w:val="000000"/>
          <w:szCs w:val="20"/>
          <w:lang w:val="en-US"/>
        </w:rPr>
        <w:t>Coach:</w:t>
      </w:r>
      <w:r w:rsidRPr="002531A8">
        <w:rPr>
          <w:rFonts w:ascii="Calibri" w:eastAsia="Calibri" w:hAnsi="Calibri"/>
          <w:color w:val="000000"/>
          <w:szCs w:val="20"/>
          <w:lang w:val="en-US"/>
        </w:rPr>
        <w:t xml:space="preserve"> when the trainer conducts an interview with an individual migrant, it is important that the trainer understands the strengths and weaknesses of that person. Listening is an important skill. Giving personal advice is the next step. </w:t>
      </w:r>
    </w:p>
    <w:p w14:paraId="6D4098F2"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b/>
          <w:color w:val="000000"/>
          <w:szCs w:val="20"/>
          <w:lang w:val="en-US"/>
        </w:rPr>
        <w:t>Organiser:</w:t>
      </w:r>
      <w:r w:rsidRPr="002531A8">
        <w:rPr>
          <w:rFonts w:ascii="Calibri" w:eastAsia="Calibri" w:hAnsi="Calibri"/>
          <w:color w:val="000000"/>
          <w:szCs w:val="20"/>
          <w:lang w:val="en-US"/>
        </w:rPr>
        <w:t xml:space="preserve"> Trainers are often also responsible for purchasing and coordinating training-programmes. In addition, there are often many practical issues concerning the training. </w:t>
      </w:r>
    </w:p>
    <w:p w14:paraId="62386184"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b/>
          <w:color w:val="000000"/>
          <w:szCs w:val="20"/>
          <w:lang w:val="en-US"/>
        </w:rPr>
        <w:t xml:space="preserve">Assessor: </w:t>
      </w:r>
      <w:r w:rsidRPr="002531A8">
        <w:rPr>
          <w:rFonts w:ascii="Calibri" w:eastAsia="Calibri" w:hAnsi="Calibri"/>
          <w:color w:val="000000"/>
          <w:szCs w:val="20"/>
          <w:lang w:val="en-US"/>
        </w:rPr>
        <w:t>The trainer is able to assess the portfolio and the personal action plan of a migrant in a summative and formative manner: assessing prior learning experiences for posterior, further development on one’s life and career.</w:t>
      </w:r>
    </w:p>
    <w:p w14:paraId="2801EA7C"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hyperlink r:id="rId22">
        <w:r w:rsidRPr="002531A8">
          <w:rPr>
            <w:rFonts w:ascii="Calibri" w:eastAsia="Calibri" w:hAnsi="Calibri"/>
            <w:b/>
            <w:color w:val="000000"/>
            <w:szCs w:val="20"/>
            <w:lang w:val="en-US"/>
          </w:rPr>
          <w:t>Advisor</w:t>
        </w:r>
      </w:hyperlink>
      <w:r w:rsidRPr="002531A8">
        <w:rPr>
          <w:rFonts w:ascii="Calibri" w:eastAsia="Calibri" w:hAnsi="Calibri"/>
          <w:color w:val="000000"/>
          <w:szCs w:val="20"/>
          <w:lang w:val="en-US"/>
        </w:rPr>
        <w:t xml:space="preserve"> : The trainer advises the migrants about the courses that are appropriate for solving the problems facing the client’s organisation. </w:t>
      </w:r>
    </w:p>
    <w:p w14:paraId="6C8D4F3E" w14:textId="77777777" w:rsidR="00C20D24" w:rsidRPr="002531A8" w:rsidRDefault="00000000" w:rsidP="00DD0196">
      <w:pPr>
        <w:numPr>
          <w:ilvl w:val="0"/>
          <w:numId w:val="7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b/>
          <w:color w:val="000000"/>
          <w:szCs w:val="20"/>
          <w:lang w:val="en-US"/>
        </w:rPr>
        <w:t>Developer:</w:t>
      </w:r>
      <w:r w:rsidRPr="002531A8">
        <w:rPr>
          <w:rFonts w:ascii="Calibri" w:eastAsia="Calibri" w:hAnsi="Calibri"/>
          <w:color w:val="000000"/>
          <w:szCs w:val="20"/>
          <w:lang w:val="en-US"/>
        </w:rPr>
        <w:t xml:space="preserve"> The trainer is responsible for developing new courses. The trainer must be able to develop his own course material. </w:t>
      </w:r>
    </w:p>
    <w:p w14:paraId="0425E035" w14:textId="77777777" w:rsidR="00C20D24" w:rsidRPr="002531A8" w:rsidRDefault="00C20D24" w:rsidP="00DD0196">
      <w:pPr>
        <w:jc w:val="both"/>
        <w:rPr>
          <w:lang w:val="en-US"/>
        </w:rPr>
      </w:pPr>
    </w:p>
    <w:p w14:paraId="3C170D46" w14:textId="77777777" w:rsidR="00C20D24" w:rsidRDefault="00000000" w:rsidP="00DD0196">
      <w:pPr>
        <w:pStyle w:val="Kop1"/>
        <w:numPr>
          <w:ilvl w:val="0"/>
          <w:numId w:val="19"/>
        </w:numPr>
        <w:ind w:left="567" w:hanging="567"/>
        <w:jc w:val="both"/>
      </w:pPr>
      <w:r w:rsidRPr="002531A8">
        <w:rPr>
          <w:lang w:val="en-US"/>
        </w:rPr>
        <w:br w:type="page"/>
      </w:r>
      <w:bookmarkStart w:id="34" w:name="_Toc148107488"/>
      <w:r>
        <w:lastRenderedPageBreak/>
        <w:t>Models and perspectives of PRM</w:t>
      </w:r>
      <w:bookmarkEnd w:id="34"/>
    </w:p>
    <w:p w14:paraId="5B64FCDC" w14:textId="77777777" w:rsidR="00C20D24" w:rsidRDefault="00C20D24" w:rsidP="00DD0196">
      <w:pPr>
        <w:jc w:val="both"/>
      </w:pPr>
    </w:p>
    <w:p w14:paraId="4BA34F5A" w14:textId="77777777" w:rsidR="005011AA" w:rsidRDefault="005011AA" w:rsidP="00DD0196">
      <w:pPr>
        <w:jc w:val="both"/>
      </w:pPr>
    </w:p>
    <w:p w14:paraId="4C457A3C" w14:textId="77777777" w:rsidR="00C20D24" w:rsidRPr="002531A8" w:rsidRDefault="00000000" w:rsidP="00DD0196">
      <w:pPr>
        <w:jc w:val="both"/>
        <w:rPr>
          <w:lang w:val="en-US"/>
        </w:rPr>
      </w:pPr>
      <w:r w:rsidRPr="002531A8">
        <w:rPr>
          <w:lang w:val="en-US"/>
        </w:rPr>
        <w:t xml:space="preserve">The central question for this manual is ‘how to activate PRM as an effective tool for linking one’s formal, informal and non-formal learning experiences to social perspectives that appeal to and suit migrants, strengthen their empowerment and is beneficial to the other stakeholders in society?’. With this question in mind, the CAMPLUS project aims at showing the potential of PRM as a matchmaker between the migrants and the other stakeholders (employers, schools, universities, NGOs, etc.) in society. </w:t>
      </w:r>
    </w:p>
    <w:p w14:paraId="206F225F" w14:textId="77777777" w:rsidR="00C20D24" w:rsidRPr="002531A8" w:rsidRDefault="00C20D24" w:rsidP="00DD0196">
      <w:pPr>
        <w:jc w:val="both"/>
        <w:rPr>
          <w:lang w:val="en-US"/>
        </w:rPr>
      </w:pPr>
    </w:p>
    <w:p w14:paraId="6286506E"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PRM can best be explained in the following statements:</w:t>
      </w:r>
    </w:p>
    <w:p w14:paraId="55C87575" w14:textId="77777777" w:rsidR="00C20D24" w:rsidRPr="002531A8" w:rsidRDefault="00000000" w:rsidP="00DD0196">
      <w:pPr>
        <w:ind w:left="284" w:hanging="284"/>
        <w:jc w:val="both"/>
        <w:rPr>
          <w:i/>
          <w:lang w:val="en-US"/>
        </w:rPr>
      </w:pPr>
      <w:r w:rsidRPr="002531A8">
        <w:rPr>
          <w:rFonts w:ascii="Calibri" w:eastAsia="Calibri" w:hAnsi="Calibri"/>
          <w:color w:val="000000"/>
          <w:szCs w:val="20"/>
          <w:lang w:val="en-US"/>
        </w:rPr>
        <w:t>PRM opens up the real human potential on the basis of the analysis and validation of personal competences</w:t>
      </w:r>
      <w:r w:rsidRPr="002531A8">
        <w:rPr>
          <w:rFonts w:ascii="Calibri" w:eastAsia="Calibri" w:hAnsi="Calibri"/>
          <w:lang w:val="en-US"/>
        </w:rPr>
        <w:t>, preferably by documentation in a portfolio</w:t>
      </w:r>
      <w:r w:rsidRPr="002531A8">
        <w:rPr>
          <w:rFonts w:ascii="Calibri" w:eastAsia="Calibri" w:hAnsi="Calibri"/>
          <w:i/>
          <w:lang w:val="en-US"/>
        </w:rPr>
        <w:t xml:space="preserve">. </w:t>
      </w:r>
    </w:p>
    <w:p w14:paraId="064F001F" w14:textId="77777777" w:rsidR="00C20D24" w:rsidRPr="002531A8" w:rsidRDefault="00000000" w:rsidP="00DD0196">
      <w:pPr>
        <w:numPr>
          <w:ilvl w:val="0"/>
          <w:numId w:val="68"/>
        </w:numPr>
        <w:ind w:left="284" w:hanging="284"/>
        <w:jc w:val="both"/>
        <w:rPr>
          <w:lang w:val="en-US"/>
        </w:rPr>
      </w:pPr>
      <w:r w:rsidRPr="002531A8">
        <w:rPr>
          <w:rFonts w:ascii="Calibri" w:eastAsia="Calibri" w:hAnsi="Calibri"/>
          <w:color w:val="000000"/>
          <w:szCs w:val="20"/>
          <w:lang w:val="en-US"/>
        </w:rPr>
        <w:t>PRM is the process of assessing and valuating/validating personal competences within a specific socio-economic context and offering a personal development strategy.</w:t>
      </w:r>
    </w:p>
    <w:p w14:paraId="1FC446FB" w14:textId="77777777" w:rsidR="00C20D24" w:rsidRPr="002531A8" w:rsidRDefault="00000000" w:rsidP="00DD0196">
      <w:pPr>
        <w:numPr>
          <w:ilvl w:val="0"/>
          <w:numId w:val="68"/>
        </w:numPr>
        <w:ind w:left="284" w:hanging="284"/>
        <w:jc w:val="both"/>
        <w:rPr>
          <w:lang w:val="en-US"/>
        </w:rPr>
      </w:pPr>
      <w:r w:rsidRPr="002531A8">
        <w:rPr>
          <w:lang w:val="en-US"/>
        </w:rPr>
        <w:t xml:space="preserve">The stakeholders in society benefit from </w:t>
      </w:r>
      <w:r w:rsidRPr="002531A8">
        <w:rPr>
          <w:i/>
          <w:lang w:val="en-US"/>
        </w:rPr>
        <w:t>PRM</w:t>
      </w:r>
      <w:r w:rsidRPr="002531A8">
        <w:rPr>
          <w:lang w:val="en-US"/>
        </w:rPr>
        <w:t xml:space="preserve"> since migrants develop within their context and are able to link their potential with the needs of these stakeholders.</w:t>
      </w:r>
    </w:p>
    <w:p w14:paraId="47E3DAFB" w14:textId="77777777" w:rsidR="00C20D24" w:rsidRPr="002531A8" w:rsidRDefault="00000000" w:rsidP="00DD0196">
      <w:pPr>
        <w:numPr>
          <w:ilvl w:val="0"/>
          <w:numId w:val="68"/>
        </w:numPr>
        <w:ind w:left="284" w:hanging="284"/>
        <w:jc w:val="both"/>
        <w:rPr>
          <w:lang w:val="en-US"/>
        </w:rPr>
      </w:pPr>
      <w:r w:rsidRPr="002531A8">
        <w:rPr>
          <w:lang w:val="en-US"/>
        </w:rPr>
        <w:t>The PRM process in general consists of five phases: commitment and awareness of the value of one’s competences, validation of personal competences, valuation and/or assessment of these competences, (advice on the) development of one’s competences and finally structurally embedding this competence-based development process into a personal and/or organisation steered and owned policy.</w:t>
      </w:r>
    </w:p>
    <w:p w14:paraId="0B54BA2F" w14:textId="77777777" w:rsidR="00C20D24" w:rsidRPr="002531A8" w:rsidRDefault="00C20D24" w:rsidP="00DD0196">
      <w:pPr>
        <w:tabs>
          <w:tab w:val="left" w:pos="567"/>
        </w:tabs>
        <w:jc w:val="both"/>
        <w:rPr>
          <w:lang w:val="en-US"/>
        </w:rPr>
      </w:pPr>
    </w:p>
    <w:p w14:paraId="4C775F3C" w14:textId="77777777" w:rsidR="00C20D24" w:rsidRPr="002531A8" w:rsidRDefault="00000000" w:rsidP="00DD0196">
      <w:pPr>
        <w:pStyle w:val="Kop2"/>
        <w:jc w:val="both"/>
        <w:rPr>
          <w:lang w:val="en-US"/>
        </w:rPr>
      </w:pPr>
      <w:bookmarkStart w:id="35" w:name="_Toc148107489"/>
      <w:r w:rsidRPr="002531A8">
        <w:rPr>
          <w:lang w:val="en-US"/>
        </w:rPr>
        <w:t>The perspectives of PRM</w:t>
      </w:r>
      <w:bookmarkEnd w:id="35"/>
    </w:p>
    <w:p w14:paraId="1A8D698D" w14:textId="77777777" w:rsidR="00C20D24" w:rsidRPr="002531A8" w:rsidRDefault="00C20D24" w:rsidP="00DD0196">
      <w:pPr>
        <w:jc w:val="both"/>
        <w:rPr>
          <w:lang w:val="en-US"/>
        </w:rPr>
      </w:pPr>
    </w:p>
    <w:p w14:paraId="3E16F727" w14:textId="77777777" w:rsidR="00C20D24" w:rsidRPr="002531A8" w:rsidRDefault="00000000" w:rsidP="00DD0196">
      <w:pPr>
        <w:jc w:val="both"/>
        <w:rPr>
          <w:lang w:val="en-US"/>
        </w:rPr>
      </w:pPr>
      <w:r w:rsidRPr="002531A8">
        <w:rPr>
          <w:lang w:val="en-US"/>
        </w:rPr>
        <w:t>Crucial in practising PRM is acknowledging the self-managing role of the ’empowered’ migrant as a ‘learning individual in making lifelong learning a reality’. The active participation of migrants in decisions about form and content of lifelong learning and the implementation of lifelong learning strategies from work-based or school/university-based is supported by the PRM-model for many perspectives:</w:t>
      </w:r>
    </w:p>
    <w:p w14:paraId="12145E19" w14:textId="77777777" w:rsidR="00C20D24" w:rsidRDefault="00000000" w:rsidP="00DD0196">
      <w:pPr>
        <w:widowControl w:val="0"/>
        <w:numPr>
          <w:ilvl w:val="0"/>
          <w:numId w:val="95"/>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i/>
          <w:color w:val="000000"/>
          <w:szCs w:val="20"/>
          <w:lang w:val="en-US"/>
        </w:rPr>
        <w:t>… for improving opportunities for inclusion, empowerment and deployment</w:t>
      </w:r>
      <w:r w:rsidRPr="002531A8">
        <w:rPr>
          <w:rFonts w:ascii="Calibri" w:eastAsia="Calibri" w:hAnsi="Calibri"/>
          <w:color w:val="000000"/>
          <w:szCs w:val="20"/>
          <w:lang w:val="en-US"/>
        </w:rPr>
        <w:t xml:space="preserve">: improved empowerment and deployment of individual talent is the most important motivation underlying PRM. It increases the opportunities for the migrant in one’s life and on the labour market by highlighting the competences she/he already has and how these competences can be deployed and strengthened. For employers and trade unions, the emphasis lies on improving the opportunities for employability of migrants within the working context. </w:t>
      </w:r>
      <w:r>
        <w:rPr>
          <w:rFonts w:ascii="Calibri" w:eastAsia="Calibri" w:hAnsi="Calibri"/>
          <w:color w:val="000000"/>
          <w:szCs w:val="20"/>
        </w:rPr>
        <w:t>In this way ‘employability’ may even lead to ‘enjoyability’!</w:t>
      </w:r>
    </w:p>
    <w:p w14:paraId="326AB123" w14:textId="77777777" w:rsidR="00C20D24" w:rsidRPr="002531A8" w:rsidRDefault="00000000" w:rsidP="00DD0196">
      <w:pPr>
        <w:widowControl w:val="0"/>
        <w:numPr>
          <w:ilvl w:val="0"/>
          <w:numId w:val="95"/>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i/>
          <w:color w:val="000000"/>
          <w:szCs w:val="20"/>
          <w:lang w:val="en-US"/>
        </w:rPr>
        <w:t>… for creating a more demand-led labour market</w:t>
      </w:r>
      <w:r w:rsidRPr="002531A8">
        <w:rPr>
          <w:rFonts w:ascii="Calibri" w:eastAsia="Calibri" w:hAnsi="Calibri"/>
          <w:color w:val="000000"/>
          <w:szCs w:val="20"/>
          <w:lang w:val="en-US"/>
        </w:rPr>
        <w:t>: improving the match between the learning system and the labour system is essential for the organisation of PRM. In order to improve one’s inclusion and employability, labour market functions must be expressed in terms of competences. These competences must in turn be linked to a demand for learning. The learning system must be receptive, transparent, flexible and demand-led in order to be able to provide the customised approach required.</w:t>
      </w:r>
    </w:p>
    <w:p w14:paraId="421A4D34" w14:textId="77777777" w:rsidR="00C20D24" w:rsidRPr="002531A8" w:rsidRDefault="00000000" w:rsidP="00DD0196">
      <w:pPr>
        <w:widowControl w:val="0"/>
        <w:numPr>
          <w:ilvl w:val="0"/>
          <w:numId w:val="95"/>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i/>
          <w:color w:val="000000"/>
          <w:szCs w:val="20"/>
          <w:lang w:val="en-US"/>
        </w:rPr>
        <w:t>… for making learning more flexible</w:t>
      </w:r>
      <w:r w:rsidRPr="002531A8">
        <w:rPr>
          <w:rFonts w:ascii="Calibri" w:eastAsia="Calibri" w:hAnsi="Calibri"/>
          <w:color w:val="000000"/>
          <w:szCs w:val="20"/>
          <w:lang w:val="en-US"/>
        </w:rPr>
        <w:t xml:space="preserve">: the validation of informally and non-formally acquired competences will boost the migrant’s desire to keep on learning, i.e. will promote lifelong learning, since the accreditation of competences can lead directly to an award of or exemptions for qualifications. The validation approach can also make visible or </w:t>
      </w:r>
      <w:r w:rsidRPr="002531A8">
        <w:rPr>
          <w:rFonts w:ascii="Calibri" w:eastAsia="Calibri" w:hAnsi="Calibri"/>
          <w:color w:val="000000"/>
          <w:szCs w:val="20"/>
          <w:lang w:val="en-US"/>
        </w:rPr>
        <w:lastRenderedPageBreak/>
        <w:t>recognisable existing competences and qualifications within or outside the labour process. This promotes the transparency of the many opportunities for learning. The migrant will not only want to learn in a learner-steered fashion but will also know better than now how, what and when to learn, and why she/he is learning.</w:t>
      </w:r>
    </w:p>
    <w:p w14:paraId="0610944B" w14:textId="77777777" w:rsidR="00C20D24" w:rsidRPr="002531A8" w:rsidRDefault="00000000" w:rsidP="00DD0196">
      <w:pPr>
        <w:widowControl w:val="0"/>
        <w:numPr>
          <w:ilvl w:val="0"/>
          <w:numId w:val="95"/>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i/>
          <w:color w:val="000000"/>
          <w:szCs w:val="20"/>
          <w:lang w:val="en-US"/>
        </w:rPr>
        <w:t>… for optimising other forms of learning</w:t>
      </w:r>
      <w:r w:rsidRPr="002531A8">
        <w:rPr>
          <w:rFonts w:ascii="Calibri" w:eastAsia="Calibri" w:hAnsi="Calibri"/>
          <w:color w:val="000000"/>
          <w:szCs w:val="20"/>
          <w:lang w:val="en-US"/>
        </w:rPr>
        <w:t>: other learning environments and forms of learning must be formulated and/or utilised more effectively, since PRM also shows which learning environment and/or form of learning suits the migrant in the best way. This could include (combinations of) on the job training, mentoring/tutoring, independent learning, distance learning, and so on.</w:t>
      </w:r>
    </w:p>
    <w:p w14:paraId="4515B0E7" w14:textId="77777777" w:rsidR="00C20D24" w:rsidRPr="002531A8" w:rsidRDefault="00C20D24" w:rsidP="00DD0196">
      <w:pPr>
        <w:widowControl w:val="0"/>
        <w:pBdr>
          <w:top w:val="nil"/>
          <w:left w:val="nil"/>
          <w:bottom w:val="nil"/>
          <w:right w:val="nil"/>
          <w:between w:val="nil"/>
        </w:pBdr>
        <w:jc w:val="both"/>
        <w:rPr>
          <w:rFonts w:ascii="Calibri" w:eastAsia="Calibri" w:hAnsi="Calibri"/>
          <w:color w:val="000000"/>
          <w:szCs w:val="20"/>
          <w:lang w:val="en-US"/>
        </w:rPr>
      </w:pPr>
    </w:p>
    <w:p w14:paraId="6C305579" w14:textId="77777777" w:rsidR="00C20D24" w:rsidRPr="002531A8" w:rsidRDefault="00000000" w:rsidP="00DD0196">
      <w:pPr>
        <w:jc w:val="both"/>
        <w:rPr>
          <w:lang w:val="en-US"/>
        </w:rPr>
      </w:pPr>
      <w:r w:rsidRPr="002531A8">
        <w:rPr>
          <w:lang w:val="en-US"/>
        </w:rPr>
        <w:t>So, it seems there’s a lot to gain with PRM for the sake of inclusion of migrants. Before moving towards the practice of PRM, it is useful to describe a framework for the models of PRM-enhanced lifelong learning strategies. The ‘practice’ of PRM is revealed in four main strategies.</w:t>
      </w:r>
    </w:p>
    <w:p w14:paraId="154BEEB5" w14:textId="77777777" w:rsidR="00C20D24" w:rsidRPr="002531A8" w:rsidRDefault="00C20D24" w:rsidP="00DD0196">
      <w:pPr>
        <w:widowControl w:val="0"/>
        <w:jc w:val="both"/>
        <w:rPr>
          <w:u w:val="single"/>
          <w:lang w:val="en-US"/>
        </w:rPr>
      </w:pPr>
    </w:p>
    <w:p w14:paraId="1D115106" w14:textId="77777777" w:rsidR="00C20D24" w:rsidRPr="002531A8" w:rsidRDefault="00000000" w:rsidP="00DD0196">
      <w:pPr>
        <w:pStyle w:val="Kop2"/>
        <w:jc w:val="both"/>
        <w:rPr>
          <w:lang w:val="en-US"/>
        </w:rPr>
      </w:pPr>
      <w:bookmarkStart w:id="36" w:name="_Toc148107490"/>
      <w:r w:rsidRPr="002531A8">
        <w:rPr>
          <w:lang w:val="en-US"/>
        </w:rPr>
        <w:t>Four models for creating PRM-based perspectives</w:t>
      </w:r>
      <w:bookmarkEnd w:id="36"/>
    </w:p>
    <w:p w14:paraId="3C5E20A8" w14:textId="77777777" w:rsidR="00C20D24" w:rsidRPr="002531A8" w:rsidRDefault="00C20D24" w:rsidP="00DD0196">
      <w:pPr>
        <w:jc w:val="both"/>
        <w:rPr>
          <w:lang w:val="en-US"/>
        </w:rPr>
      </w:pPr>
    </w:p>
    <w:p w14:paraId="02179FD5" w14:textId="77777777" w:rsidR="00C20D24" w:rsidRPr="002531A8" w:rsidRDefault="00000000" w:rsidP="00DD0196">
      <w:pPr>
        <w:jc w:val="both"/>
        <w:rPr>
          <w:lang w:val="en-US"/>
        </w:rPr>
      </w:pPr>
      <w:r w:rsidRPr="002531A8">
        <w:rPr>
          <w:lang w:val="en-US"/>
        </w:rPr>
        <w:t>Personalising</w:t>
      </w:r>
      <w:r w:rsidRPr="002531A8">
        <w:rPr>
          <w:i/>
          <w:lang w:val="en-US"/>
        </w:rPr>
        <w:t xml:space="preserve"> </w:t>
      </w:r>
      <w:r w:rsidRPr="002531A8">
        <w:rPr>
          <w:lang w:val="en-US"/>
        </w:rPr>
        <w:t>Learning is intended to recognise and to valuate both visible and invisible skills of people. It is not focused on highlighting the lack of knowledge and skills but precisely the opposite – to take stock of existing knowledge and skills. In PRM-practices this vision is always acknowledged; the outcome of a PRM-process through a training for learning to self-manage one’s competences may differ however and shows itself in four main models</w:t>
      </w:r>
      <w:r>
        <w:rPr>
          <w:vertAlign w:val="superscript"/>
        </w:rPr>
        <w:footnoteReference w:id="3"/>
      </w:r>
      <w:r w:rsidRPr="002531A8">
        <w:rPr>
          <w:lang w:val="en-US"/>
        </w:rPr>
        <w:t xml:space="preserve"> for creating PRM-based perspectives as:</w:t>
      </w:r>
    </w:p>
    <w:p w14:paraId="5F5B56D7" w14:textId="77777777" w:rsidR="00C20D24" w:rsidRPr="002531A8" w:rsidRDefault="00C20D24" w:rsidP="00DD0196">
      <w:pPr>
        <w:jc w:val="both"/>
        <w:rPr>
          <w:lang w:val="en-US"/>
        </w:rPr>
      </w:pPr>
    </w:p>
    <w:p w14:paraId="4E1F533E" w14:textId="6FE506DB" w:rsidR="00C20D24" w:rsidRPr="002531A8" w:rsidRDefault="00000000" w:rsidP="00DD0196">
      <w:pPr>
        <w:numPr>
          <w:ilvl w:val="0"/>
          <w:numId w:val="96"/>
        </w:numPr>
        <w:ind w:left="284" w:hanging="284"/>
        <w:jc w:val="both"/>
        <w:rPr>
          <w:lang w:val="en-US"/>
        </w:rPr>
      </w:pPr>
      <w:r w:rsidRPr="002531A8">
        <w:rPr>
          <w:lang w:val="en-US"/>
        </w:rPr>
        <w:t xml:space="preserve">A </w:t>
      </w:r>
      <w:r w:rsidRPr="002531A8">
        <w:rPr>
          <w:i/>
          <w:lang w:val="en-US"/>
        </w:rPr>
        <w:t>lifelong learning-model</w:t>
      </w:r>
      <w:r w:rsidRPr="002531A8">
        <w:rPr>
          <w:lang w:val="en-US"/>
        </w:rPr>
        <w:t xml:space="preserve"> for supporting personal </w:t>
      </w:r>
      <w:r w:rsidR="00290752" w:rsidRPr="002531A8">
        <w:rPr>
          <w:lang w:val="en-US"/>
        </w:rPr>
        <w:t>development.</w:t>
      </w:r>
      <w:r w:rsidRPr="002531A8">
        <w:rPr>
          <w:lang w:val="en-US"/>
        </w:rPr>
        <w:t xml:space="preserve"> </w:t>
      </w:r>
    </w:p>
    <w:p w14:paraId="22C959E7" w14:textId="77777777" w:rsidR="00C20D24" w:rsidRPr="002531A8" w:rsidRDefault="00000000" w:rsidP="00DD0196">
      <w:pPr>
        <w:numPr>
          <w:ilvl w:val="0"/>
          <w:numId w:val="96"/>
        </w:numPr>
        <w:ind w:left="284" w:hanging="284"/>
        <w:jc w:val="both"/>
        <w:rPr>
          <w:lang w:val="en-US"/>
        </w:rPr>
      </w:pPr>
      <w:r w:rsidRPr="002531A8">
        <w:rPr>
          <w:lang w:val="en-US"/>
        </w:rPr>
        <w:t xml:space="preserve">An </w:t>
      </w:r>
      <w:r w:rsidRPr="002531A8">
        <w:rPr>
          <w:i/>
          <w:lang w:val="en-US"/>
        </w:rPr>
        <w:t>upgrade model</w:t>
      </w:r>
      <w:r w:rsidRPr="002531A8">
        <w:rPr>
          <w:lang w:val="en-US"/>
        </w:rPr>
        <w:t xml:space="preserve"> for inclusion, 2</w:t>
      </w:r>
      <w:r w:rsidRPr="002531A8">
        <w:rPr>
          <w:vertAlign w:val="superscript"/>
          <w:lang w:val="en-US"/>
        </w:rPr>
        <w:t>nd</w:t>
      </w:r>
      <w:r w:rsidRPr="002531A8">
        <w:rPr>
          <w:lang w:val="en-US"/>
        </w:rPr>
        <w:t xml:space="preserve"> chance and determining educational/training needs of organisations or individuals.</w:t>
      </w:r>
    </w:p>
    <w:p w14:paraId="218AA75F" w14:textId="77777777" w:rsidR="00C20D24" w:rsidRPr="002531A8" w:rsidRDefault="00000000" w:rsidP="00DD0196">
      <w:pPr>
        <w:numPr>
          <w:ilvl w:val="0"/>
          <w:numId w:val="96"/>
        </w:numPr>
        <w:ind w:left="284" w:hanging="284"/>
        <w:jc w:val="both"/>
        <w:rPr>
          <w:lang w:val="en-US"/>
        </w:rPr>
      </w:pPr>
      <w:r w:rsidRPr="002531A8">
        <w:rPr>
          <w:lang w:val="en-US"/>
        </w:rPr>
        <w:t xml:space="preserve">A </w:t>
      </w:r>
      <w:r w:rsidRPr="002531A8">
        <w:rPr>
          <w:i/>
          <w:lang w:val="en-US"/>
        </w:rPr>
        <w:t>HRD model</w:t>
      </w:r>
      <w:r w:rsidRPr="002531A8">
        <w:rPr>
          <w:lang w:val="en-US"/>
        </w:rPr>
        <w:t xml:space="preserve"> for matching employees’ competences to organisational aims.</w:t>
      </w:r>
    </w:p>
    <w:p w14:paraId="5F43A0AE" w14:textId="77777777" w:rsidR="00C20D24" w:rsidRPr="002531A8" w:rsidRDefault="00000000" w:rsidP="00DD0196">
      <w:pPr>
        <w:numPr>
          <w:ilvl w:val="0"/>
          <w:numId w:val="96"/>
        </w:numPr>
        <w:ind w:left="284" w:hanging="284"/>
        <w:jc w:val="both"/>
        <w:rPr>
          <w:lang w:val="en-US"/>
        </w:rPr>
      </w:pPr>
      <w:r w:rsidRPr="002531A8">
        <w:rPr>
          <w:lang w:val="en-US"/>
        </w:rPr>
        <w:t xml:space="preserve">An </w:t>
      </w:r>
      <w:r w:rsidRPr="002531A8">
        <w:rPr>
          <w:i/>
          <w:lang w:val="en-US"/>
        </w:rPr>
        <w:t>educational model</w:t>
      </w:r>
      <w:r w:rsidRPr="002531A8">
        <w:rPr>
          <w:lang w:val="en-US"/>
        </w:rPr>
        <w:t xml:space="preserve"> for initiating a specific qualification.</w:t>
      </w:r>
    </w:p>
    <w:p w14:paraId="407823C1" w14:textId="77777777" w:rsidR="00C20D24" w:rsidRDefault="00C20D24" w:rsidP="00DD0196">
      <w:pPr>
        <w:jc w:val="both"/>
        <w:rPr>
          <w:b/>
          <w:lang w:val="en-US"/>
        </w:rPr>
      </w:pPr>
    </w:p>
    <w:p w14:paraId="404348E3" w14:textId="77777777" w:rsidR="00290752" w:rsidRPr="002531A8" w:rsidRDefault="00290752" w:rsidP="00DD0196">
      <w:pPr>
        <w:jc w:val="both"/>
        <w:rPr>
          <w:lang w:val="en-US"/>
        </w:rPr>
      </w:pPr>
      <w:r w:rsidRPr="002531A8">
        <w:rPr>
          <w:lang w:val="en-US"/>
        </w:rPr>
        <w:t>In each PRM-based perspective, several steps can always be distinguished:</w:t>
      </w:r>
    </w:p>
    <w:p w14:paraId="7050004F" w14:textId="77777777" w:rsidR="00290752" w:rsidRPr="002531A8" w:rsidRDefault="00290752" w:rsidP="00DD0196">
      <w:pPr>
        <w:numPr>
          <w:ilvl w:val="0"/>
          <w:numId w:val="68"/>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Identifying competences and raising awareness in one’s prior learning experiences (recognition).</w:t>
      </w:r>
    </w:p>
    <w:p w14:paraId="4828BA5B" w14:textId="77777777" w:rsidR="00290752" w:rsidRPr="002531A8" w:rsidRDefault="00290752" w:rsidP="00DD0196">
      <w:pPr>
        <w:numPr>
          <w:ilvl w:val="0"/>
          <w:numId w:val="68"/>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Enhancing the recognised learning experiences through the training (strengthening).</w:t>
      </w:r>
    </w:p>
    <w:p w14:paraId="5D81FEDD" w14:textId="77777777" w:rsidR="00290752" w:rsidRPr="002531A8" w:rsidRDefault="00290752" w:rsidP="00DD0196">
      <w:pPr>
        <w:numPr>
          <w:ilvl w:val="0"/>
          <w:numId w:val="68"/>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Valuing and validating these competences (assessment).</w:t>
      </w:r>
    </w:p>
    <w:p w14:paraId="5F1B3AE7" w14:textId="77777777" w:rsidR="00290752" w:rsidRPr="002531A8" w:rsidRDefault="00290752" w:rsidP="00DD0196">
      <w:pPr>
        <w:numPr>
          <w:ilvl w:val="0"/>
          <w:numId w:val="68"/>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Planning new learning activities by acknowledging one’s value and promoting further development (embracing personal development).</w:t>
      </w:r>
    </w:p>
    <w:p w14:paraId="32AF88DC" w14:textId="77777777" w:rsidR="00290752" w:rsidRPr="002531A8" w:rsidRDefault="00290752" w:rsidP="00DD0196">
      <w:pPr>
        <w:jc w:val="both"/>
        <w:rPr>
          <w:color w:val="231F20"/>
          <w:lang w:val="en-US"/>
        </w:rPr>
      </w:pPr>
    </w:p>
    <w:p w14:paraId="13222AB4" w14:textId="77777777" w:rsidR="00290752" w:rsidRPr="002531A8" w:rsidRDefault="00290752" w:rsidP="00DD0196">
      <w:pPr>
        <w:jc w:val="both"/>
        <w:rPr>
          <w:color w:val="231F20"/>
          <w:lang w:val="en-US"/>
        </w:rPr>
      </w:pPr>
      <w:r w:rsidRPr="002531A8">
        <w:rPr>
          <w:color w:val="231F20"/>
          <w:lang w:val="en-US"/>
        </w:rPr>
        <w:t xml:space="preserve">The </w:t>
      </w:r>
      <w:r w:rsidRPr="002531A8">
        <w:rPr>
          <w:color w:val="231F20"/>
          <w:u w:val="single"/>
          <w:lang w:val="en-US"/>
        </w:rPr>
        <w:t>vertical axis</w:t>
      </w:r>
      <w:r w:rsidRPr="002531A8">
        <w:rPr>
          <w:color w:val="231F20"/>
          <w:lang w:val="en-US"/>
        </w:rPr>
        <w:t xml:space="preserve"> shows the goals related to the pursuit of a formal, concrete objective such as obtaining a qualification or meeting job requirements on the one hand, or a more open approach where the goal is more informally geared towards activation, integration, inclusion, enjoyability, personal development, professionalisation or a combination of these goals on the other hand.</w:t>
      </w:r>
    </w:p>
    <w:p w14:paraId="20CCF982" w14:textId="77777777" w:rsidR="00290752" w:rsidRPr="002531A8" w:rsidRDefault="00290752" w:rsidP="00DD0196">
      <w:pPr>
        <w:jc w:val="both"/>
        <w:rPr>
          <w:color w:val="231F20"/>
          <w:lang w:val="en-US"/>
        </w:rPr>
      </w:pPr>
      <w:r w:rsidRPr="002531A8">
        <w:rPr>
          <w:color w:val="231F20"/>
          <w:lang w:val="en-US"/>
        </w:rPr>
        <w:t xml:space="preserve">The </w:t>
      </w:r>
      <w:r w:rsidRPr="002531A8">
        <w:rPr>
          <w:color w:val="231F20"/>
          <w:u w:val="single"/>
          <w:lang w:val="en-US"/>
        </w:rPr>
        <w:t>horizontal axis</w:t>
      </w:r>
      <w:r w:rsidRPr="002531A8">
        <w:rPr>
          <w:color w:val="231F20"/>
          <w:lang w:val="en-US"/>
        </w:rPr>
        <w:t xml:space="preserve"> shows that the goals can lead to an explicit or a more implicit recognition. For example, a formal goal may result in an informal effect, such as keeping a job or improving </w:t>
      </w:r>
      <w:r w:rsidRPr="002531A8">
        <w:rPr>
          <w:color w:val="231F20"/>
          <w:lang w:val="en-US"/>
        </w:rPr>
        <w:lastRenderedPageBreak/>
        <w:t xml:space="preserve">certain work processes. The same applies to an informal goal that can lead both to a formal effect, for example meeting the requirements for gaining a qualification or acquiring a position, and to actual informal effects such as strengthening self-esteem or being able to focus on certain strong competences. </w:t>
      </w:r>
    </w:p>
    <w:p w14:paraId="728CB9F4" w14:textId="77777777" w:rsidR="00290752" w:rsidRPr="002531A8" w:rsidRDefault="00290752" w:rsidP="00DD0196">
      <w:pPr>
        <w:jc w:val="both"/>
        <w:rPr>
          <w:color w:val="231F20"/>
          <w:lang w:val="en-US"/>
        </w:rPr>
      </w:pPr>
      <w:r w:rsidRPr="002531A8">
        <w:rPr>
          <w:color w:val="231F20"/>
          <w:lang w:val="en-US"/>
        </w:rPr>
        <w:t>In this sense, the four perspectives only give the main outlines of goals and effects; any combination of goal and effect within a particular perspective or between different perspectives is possible in principle.</w:t>
      </w:r>
    </w:p>
    <w:p w14:paraId="7117FC9F" w14:textId="77777777" w:rsidR="00290752" w:rsidRPr="002531A8" w:rsidRDefault="00290752" w:rsidP="00DD0196">
      <w:pPr>
        <w:jc w:val="both"/>
        <w:rPr>
          <w:b/>
          <w:lang w:val="en-US"/>
        </w:rPr>
      </w:pPr>
    </w:p>
    <w:p w14:paraId="5C007635" w14:textId="77777777" w:rsidR="00C20D24" w:rsidRPr="002531A8" w:rsidRDefault="00000000" w:rsidP="00DD0196">
      <w:pPr>
        <w:pStyle w:val="Kop3"/>
        <w:jc w:val="center"/>
        <w:rPr>
          <w:lang w:val="en-US"/>
        </w:rPr>
      </w:pPr>
      <w:bookmarkStart w:id="37" w:name="_Toc147904728"/>
      <w:bookmarkStart w:id="38" w:name="_Toc147904870"/>
      <w:bookmarkStart w:id="39" w:name="_Toc147933665"/>
      <w:bookmarkStart w:id="40" w:name="_Toc148093481"/>
      <w:bookmarkStart w:id="41" w:name="_Toc148107491"/>
      <w:r w:rsidRPr="002531A8">
        <w:rPr>
          <w:lang w:val="en-US"/>
        </w:rPr>
        <w:t>The models for creating PRM-based perspectives</w:t>
      </w:r>
      <w:bookmarkEnd w:id="37"/>
      <w:bookmarkEnd w:id="38"/>
      <w:bookmarkEnd w:id="39"/>
      <w:bookmarkEnd w:id="40"/>
      <w:bookmarkEnd w:id="41"/>
    </w:p>
    <w:p w14:paraId="18C3B9F4" w14:textId="77777777" w:rsidR="00C20D24" w:rsidRDefault="00000000" w:rsidP="00DD0196">
      <w:pPr>
        <w:jc w:val="center"/>
      </w:pPr>
      <w:r>
        <w:rPr>
          <w:noProof/>
        </w:rPr>
        <w:drawing>
          <wp:inline distT="0" distB="0" distL="0" distR="0" wp14:anchorId="605DECCE" wp14:editId="214D0CFA">
            <wp:extent cx="4825497" cy="3730028"/>
            <wp:effectExtent l="0" t="0" r="635" b="381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2922" t="3711" r="3442" b="2971"/>
                    <a:stretch>
                      <a:fillRect/>
                    </a:stretch>
                  </pic:blipFill>
                  <pic:spPr>
                    <a:xfrm>
                      <a:off x="0" y="0"/>
                      <a:ext cx="4845184" cy="3745245"/>
                    </a:xfrm>
                    <a:prstGeom prst="rect">
                      <a:avLst/>
                    </a:prstGeom>
                    <a:ln/>
                  </pic:spPr>
                </pic:pic>
              </a:graphicData>
            </a:graphic>
          </wp:inline>
        </w:drawing>
      </w:r>
    </w:p>
    <w:p w14:paraId="27C1924B" w14:textId="77777777" w:rsidR="00C20D24" w:rsidRDefault="00C20D24" w:rsidP="00DD0196">
      <w:pPr>
        <w:ind w:left="567" w:hanging="567"/>
        <w:jc w:val="center"/>
        <w:rPr>
          <w:sz w:val="16"/>
          <w:szCs w:val="16"/>
        </w:rPr>
      </w:pPr>
    </w:p>
    <w:p w14:paraId="48161A1E" w14:textId="77777777" w:rsidR="00C20D24" w:rsidRPr="002531A8" w:rsidRDefault="00000000" w:rsidP="00DD0196">
      <w:pPr>
        <w:ind w:left="567" w:hanging="567"/>
        <w:jc w:val="center"/>
        <w:rPr>
          <w:i/>
          <w:sz w:val="16"/>
          <w:szCs w:val="16"/>
          <w:lang w:val="en-US"/>
        </w:rPr>
      </w:pPr>
      <w:r>
        <w:rPr>
          <w:sz w:val="16"/>
          <w:szCs w:val="16"/>
        </w:rPr>
        <w:t xml:space="preserve">Source: Duvekot, R.C. (2016) </w:t>
      </w:r>
      <w:r>
        <w:rPr>
          <w:i/>
          <w:sz w:val="16"/>
          <w:szCs w:val="16"/>
        </w:rPr>
        <w:t xml:space="preserve">Leren Waarderen. Een studie van EVC en gepersonaliseerd leren. </w:t>
      </w:r>
      <w:r w:rsidRPr="002531A8">
        <w:rPr>
          <w:i/>
          <w:sz w:val="16"/>
          <w:szCs w:val="16"/>
          <w:lang w:val="en-US"/>
        </w:rPr>
        <w:t>Proefschrift.</w:t>
      </w:r>
      <w:r w:rsidRPr="002531A8">
        <w:rPr>
          <w:sz w:val="16"/>
          <w:szCs w:val="16"/>
          <w:lang w:val="en-US"/>
        </w:rPr>
        <w:t xml:space="preserve"> [</w:t>
      </w:r>
      <w:r w:rsidRPr="002531A8">
        <w:rPr>
          <w:i/>
          <w:sz w:val="16"/>
          <w:szCs w:val="16"/>
          <w:lang w:val="en-US"/>
        </w:rPr>
        <w:t xml:space="preserve">Valuing Learning. A study of the Validation of Prior Learning and personalised learning. Thesis]. </w:t>
      </w:r>
      <w:r w:rsidRPr="002531A8">
        <w:rPr>
          <w:sz w:val="16"/>
          <w:szCs w:val="16"/>
          <w:lang w:val="en-US"/>
        </w:rPr>
        <w:t>Houten: CL3S.</w:t>
      </w:r>
    </w:p>
    <w:p w14:paraId="12F4C6B2" w14:textId="77777777" w:rsidR="00C20D24" w:rsidRPr="002531A8" w:rsidRDefault="00C20D24" w:rsidP="00DD0196">
      <w:pPr>
        <w:jc w:val="both"/>
        <w:rPr>
          <w:lang w:val="en-US"/>
        </w:rPr>
      </w:pPr>
    </w:p>
    <w:p w14:paraId="49E9B089" w14:textId="77777777" w:rsidR="00C20D24" w:rsidRPr="002531A8" w:rsidRDefault="00000000" w:rsidP="00DD0196">
      <w:pPr>
        <w:jc w:val="both"/>
        <w:rPr>
          <w:lang w:val="en-US"/>
        </w:rPr>
      </w:pPr>
      <w:r w:rsidRPr="002531A8">
        <w:rPr>
          <w:lang w:val="en-US"/>
        </w:rPr>
        <w:t>The four perspectives for education and labour systems in a country can in general be described from:</w:t>
      </w:r>
    </w:p>
    <w:p w14:paraId="25264C11" w14:textId="77777777" w:rsidR="00C20D24" w:rsidRPr="002531A8" w:rsidRDefault="00000000" w:rsidP="00DD0196">
      <w:pPr>
        <w:numPr>
          <w:ilvl w:val="0"/>
          <w:numId w:val="9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A </w:t>
      </w:r>
      <w:r w:rsidRPr="002531A8">
        <w:rPr>
          <w:rFonts w:ascii="Calibri" w:eastAsia="Calibri" w:hAnsi="Calibri"/>
          <w:i/>
          <w:color w:val="000000"/>
          <w:szCs w:val="20"/>
          <w:lang w:val="en-US"/>
        </w:rPr>
        <w:t>personal perspective</w:t>
      </w:r>
      <w:r w:rsidRPr="002531A8">
        <w:rPr>
          <w:rFonts w:ascii="Calibri" w:eastAsia="Calibri" w:hAnsi="Calibri"/>
          <w:color w:val="000000"/>
          <w:szCs w:val="20"/>
          <w:u w:val="single"/>
          <w:lang w:val="en-US"/>
        </w:rPr>
        <w:t xml:space="preserve"> </w:t>
      </w:r>
      <w:r w:rsidRPr="002531A8">
        <w:rPr>
          <w:rFonts w:ascii="Calibri" w:eastAsia="Calibri" w:hAnsi="Calibri"/>
          <w:color w:val="000000"/>
          <w:szCs w:val="20"/>
          <w:lang w:val="en-US"/>
        </w:rPr>
        <w:t>can be seen as the perspective in which lifelong learning is promoted from a personal point of view. In this perspective, the situation is visible in which the migrant becomes attuned to her/his own development needs on the one hand and the environmental factors that influence this development demand on the other hand. In this perspective, PRM enhances the sustainable and personalised development of migrants for any valid reason: qualification, empowerment, employability, inclusion, enjoyability, and more.</w:t>
      </w:r>
    </w:p>
    <w:p w14:paraId="4940E8EA" w14:textId="77777777" w:rsidR="00C20D24" w:rsidRPr="002531A8" w:rsidRDefault="00000000" w:rsidP="00DD0196">
      <w:pPr>
        <w:numPr>
          <w:ilvl w:val="0"/>
          <w:numId w:val="9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An aim within the </w:t>
      </w:r>
      <w:r w:rsidRPr="002531A8">
        <w:rPr>
          <w:rFonts w:ascii="Calibri" w:eastAsia="Calibri" w:hAnsi="Calibri"/>
          <w:i/>
          <w:color w:val="000000"/>
          <w:szCs w:val="20"/>
          <w:lang w:val="en-US"/>
        </w:rPr>
        <w:t>social perspective</w:t>
      </w:r>
      <w:r w:rsidRPr="002531A8">
        <w:rPr>
          <w:rFonts w:ascii="Calibri" w:eastAsia="Calibri" w:hAnsi="Calibri"/>
          <w:color w:val="000000"/>
          <w:szCs w:val="20"/>
          <w:u w:val="single"/>
          <w:lang w:val="en-US"/>
        </w:rPr>
        <w:t xml:space="preserve"> </w:t>
      </w:r>
      <w:r w:rsidRPr="002531A8">
        <w:rPr>
          <w:rFonts w:ascii="Calibri" w:eastAsia="Calibri" w:hAnsi="Calibri"/>
          <w:color w:val="000000"/>
          <w:szCs w:val="20"/>
          <w:lang w:val="en-US"/>
        </w:rPr>
        <w:t xml:space="preserve">is to use the function of learning for inclusion, reintegration, social activation and/or second-chance education. The role of PRM is then </w:t>
      </w:r>
      <w:r w:rsidRPr="002531A8">
        <w:rPr>
          <w:rFonts w:ascii="Calibri" w:eastAsia="Calibri" w:hAnsi="Calibri"/>
          <w:color w:val="000000"/>
          <w:szCs w:val="20"/>
          <w:lang w:val="en-US"/>
        </w:rPr>
        <w:lastRenderedPageBreak/>
        <w:t>focused on the contribution that recognition and certification make to improving a migrant’s social opportunities. This strategy is important as it (a) helps to broaden the possibilities of including migrants into society, and (b) strengthen second chance education for migrants who dropped out early at school, etc. In the context of a reorganisation, a company/organisation can use this perspective to help re-allocate staff to a new position and create traineeships for migrants.</w:t>
      </w:r>
    </w:p>
    <w:p w14:paraId="5A343073" w14:textId="77777777" w:rsidR="00C20D24" w:rsidRDefault="00000000" w:rsidP="00DD0196">
      <w:pPr>
        <w:numPr>
          <w:ilvl w:val="0"/>
          <w:numId w:val="97"/>
        </w:numPr>
        <w:pBdr>
          <w:top w:val="nil"/>
          <w:left w:val="nil"/>
          <w:bottom w:val="nil"/>
          <w:right w:val="nil"/>
          <w:between w:val="nil"/>
        </w:pBdr>
        <w:ind w:left="284" w:hanging="284"/>
        <w:jc w:val="both"/>
        <w:rPr>
          <w:rFonts w:ascii="Calibri" w:eastAsia="Calibri" w:hAnsi="Calibri"/>
          <w:color w:val="000000"/>
          <w:szCs w:val="20"/>
        </w:rPr>
      </w:pPr>
      <w:r w:rsidRPr="002531A8">
        <w:rPr>
          <w:rFonts w:ascii="Calibri" w:eastAsia="Calibri" w:hAnsi="Calibri"/>
          <w:i/>
          <w:color w:val="000000"/>
          <w:szCs w:val="20"/>
          <w:lang w:val="en-US"/>
        </w:rPr>
        <w:t xml:space="preserve">A labour-oriented perspective. </w:t>
      </w:r>
      <w:r w:rsidRPr="002531A8">
        <w:rPr>
          <w:rFonts w:ascii="Calibri" w:eastAsia="Calibri" w:hAnsi="Calibri"/>
          <w:color w:val="000000"/>
          <w:szCs w:val="20"/>
          <w:lang w:val="en-US"/>
        </w:rPr>
        <w:t>The driving force is the need to continue to train or upskill employees, based on the fact that most learning takes place in the workplace and only partly in more formal learning situations. Informal learning activities are by far the most important source of new knowledge and skills.</w:t>
      </w:r>
      <w:r>
        <w:rPr>
          <w:rFonts w:ascii="Calibri" w:eastAsia="Calibri" w:hAnsi="Calibri"/>
          <w:color w:val="000000"/>
          <w:szCs w:val="20"/>
          <w:vertAlign w:val="superscript"/>
        </w:rPr>
        <w:footnoteReference w:id="4"/>
      </w:r>
      <w:r w:rsidRPr="002531A8">
        <w:rPr>
          <w:rFonts w:ascii="Calibri" w:eastAsia="Calibri" w:hAnsi="Calibri"/>
          <w:color w:val="000000"/>
          <w:szCs w:val="20"/>
          <w:lang w:val="en-US"/>
        </w:rPr>
        <w:t xml:space="preserve"> This means that an enormous potential for knowledge and skills remains unused or underutilised as long as the learning benefits of informal learning are not validated. Organisations in particular can get a good grip on the necessary competence development of their staff by using the informal learning already taking place anyway. PRM can help with this, especially in order to be able to determine the really needed training which is truly needed by the employee. PRM is mainly used as a broad career instrument within the Human Resources Development (HRD) of the company/organisation. The aim is to gain insight into informal learning reservoirs, personal qualities and development opportunities within the function-oriented context. The extent to which - after the assessment - the available, formal and non-formal learning offer is used, colours an organisation's learning strategy. Human Resources Management (HRM) then easily turns into HRD, in other words from passive competence management to an activating LLL policy of the company/organisation for its staff and recruitment, and therewith also offering opportunities for migrants to tune in to the need of organisation for certain potential of their employees. </w:t>
      </w:r>
      <w:r>
        <w:rPr>
          <w:rFonts w:ascii="Calibri" w:eastAsia="Calibri" w:hAnsi="Calibri"/>
          <w:color w:val="000000"/>
          <w:szCs w:val="20"/>
        </w:rPr>
        <w:t>PRM assists in articulating one’s potential.</w:t>
      </w:r>
    </w:p>
    <w:p w14:paraId="1F3384A5" w14:textId="77777777" w:rsidR="00C20D24" w:rsidRPr="002531A8" w:rsidRDefault="00000000" w:rsidP="00DD0196">
      <w:pPr>
        <w:numPr>
          <w:ilvl w:val="0"/>
          <w:numId w:val="97"/>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i/>
          <w:color w:val="000000"/>
          <w:szCs w:val="20"/>
          <w:lang w:val="en-US"/>
        </w:rPr>
        <w:t>A qualification-oriented perspective</w:t>
      </w:r>
      <w:r w:rsidRPr="002531A8">
        <w:rPr>
          <w:rFonts w:ascii="Calibri" w:eastAsia="Calibri" w:hAnsi="Calibri"/>
          <w:color w:val="000000"/>
          <w:szCs w:val="20"/>
          <w:lang w:val="en-US"/>
        </w:rPr>
        <w:t>. PRM is mainly used by or for the migrant as an exemption and training instrument. The aim is to create an accelerated development path towards a qualification or certificate. Communication about learning objectives and intended effects takes place within the dialogue between the migrant and possibly also the company/organisation on the one hand and the 'qualifying organisation' (school/institute/university) on the other hand.</w:t>
      </w:r>
    </w:p>
    <w:p w14:paraId="167471C1" w14:textId="77777777" w:rsidR="00C20D24" w:rsidRPr="002531A8" w:rsidRDefault="00000000" w:rsidP="00DD0196">
      <w:pPr>
        <w:pStyle w:val="Kop1"/>
        <w:jc w:val="both"/>
        <w:rPr>
          <w:b w:val="0"/>
          <w:sz w:val="20"/>
          <w:szCs w:val="20"/>
          <w:lang w:val="en-US"/>
        </w:rPr>
      </w:pPr>
      <w:r w:rsidRPr="002531A8">
        <w:rPr>
          <w:lang w:val="en-US"/>
        </w:rPr>
        <w:br w:type="page"/>
      </w:r>
    </w:p>
    <w:p w14:paraId="0C3CBB5A" w14:textId="77777777" w:rsidR="00C20D24" w:rsidRPr="002531A8" w:rsidRDefault="00000000" w:rsidP="00DD0196">
      <w:pPr>
        <w:pStyle w:val="Kop1"/>
        <w:ind w:left="567" w:hanging="567"/>
        <w:jc w:val="both"/>
        <w:rPr>
          <w:lang w:val="en-US"/>
        </w:rPr>
      </w:pPr>
      <w:bookmarkStart w:id="42" w:name="_Toc148107492"/>
      <w:r w:rsidRPr="002531A8">
        <w:rPr>
          <w:lang w:val="en-US"/>
        </w:rPr>
        <w:lastRenderedPageBreak/>
        <w:t xml:space="preserve">4. </w:t>
      </w:r>
      <w:r w:rsidRPr="002531A8">
        <w:rPr>
          <w:lang w:val="en-US"/>
        </w:rPr>
        <w:tab/>
        <w:t>The level 1 training programme of CAMPLUS</w:t>
      </w:r>
      <w:bookmarkEnd w:id="42"/>
    </w:p>
    <w:p w14:paraId="10EC350E" w14:textId="77777777" w:rsidR="00C20D24" w:rsidRDefault="00C20D24" w:rsidP="00DD0196">
      <w:pPr>
        <w:jc w:val="both"/>
        <w:rPr>
          <w:lang w:val="en-US"/>
        </w:rPr>
      </w:pPr>
    </w:p>
    <w:p w14:paraId="21646512" w14:textId="77777777" w:rsidR="005011AA" w:rsidRPr="002531A8" w:rsidRDefault="005011AA" w:rsidP="00DD0196">
      <w:pPr>
        <w:jc w:val="both"/>
        <w:rPr>
          <w:lang w:val="en-US"/>
        </w:rPr>
      </w:pPr>
    </w:p>
    <w:p w14:paraId="50BC06E4" w14:textId="306856DB" w:rsidR="00C20D24" w:rsidRPr="002531A8" w:rsidRDefault="00000000" w:rsidP="00DD0196">
      <w:pPr>
        <w:pBdr>
          <w:top w:val="nil"/>
          <w:left w:val="nil"/>
          <w:bottom w:val="nil"/>
          <w:right w:val="nil"/>
          <w:between w:val="nil"/>
        </w:pBdr>
        <w:ind w:right="91"/>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CAMPLUS-training is designed as a two-stage training in which the level 1 certificate is obtained and then for the ones that aspire to become a CAMPLUS-trainer as an integrated programme for ‘training-the-trainer’ in setting-up their own contextualised and tailored PRM-training for migrants for the sake of assisting them in building further on their learning, work- and life-experiences and personal entrepreneurship. In this way the training programme both functions as an empowerment training for any designated target group as well as a ‘practice what you preach training </w:t>
      </w:r>
      <w:r w:rsidR="00F70FA7" w:rsidRPr="002531A8">
        <w:rPr>
          <w:rFonts w:ascii="Calibri" w:eastAsia="Calibri" w:hAnsi="Calibri"/>
          <w:color w:val="000000"/>
          <w:szCs w:val="20"/>
          <w:lang w:val="en-US"/>
        </w:rPr>
        <w:t>for</w:t>
      </w:r>
      <w:r w:rsidRPr="002531A8">
        <w:rPr>
          <w:rFonts w:ascii="Calibri" w:eastAsia="Calibri" w:hAnsi="Calibri"/>
          <w:color w:val="000000"/>
          <w:szCs w:val="20"/>
          <w:lang w:val="en-US"/>
        </w:rPr>
        <w:t xml:space="preserve"> the CAMPLUS trainers, guiders and assessors.</w:t>
      </w:r>
    </w:p>
    <w:p w14:paraId="58614A7E" w14:textId="77777777" w:rsidR="00C20D24" w:rsidRPr="002531A8" w:rsidRDefault="00C20D24" w:rsidP="00DD0196">
      <w:pPr>
        <w:pBdr>
          <w:top w:val="nil"/>
          <w:left w:val="nil"/>
          <w:bottom w:val="nil"/>
          <w:right w:val="nil"/>
          <w:between w:val="nil"/>
        </w:pBdr>
        <w:ind w:right="91"/>
        <w:jc w:val="both"/>
        <w:rPr>
          <w:rFonts w:ascii="Calibri" w:eastAsia="Calibri" w:hAnsi="Calibri"/>
          <w:color w:val="000000"/>
          <w:szCs w:val="20"/>
          <w:lang w:val="en-US"/>
        </w:rPr>
      </w:pPr>
    </w:p>
    <w:p w14:paraId="2773B2AB" w14:textId="77777777" w:rsidR="00C20D24" w:rsidRPr="002531A8" w:rsidRDefault="00000000" w:rsidP="00DD0196">
      <w:pPr>
        <w:pBdr>
          <w:top w:val="nil"/>
          <w:left w:val="nil"/>
          <w:bottom w:val="nil"/>
          <w:right w:val="nil"/>
          <w:between w:val="nil"/>
        </w:pBdr>
        <w:ind w:right="91"/>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training pays much attention to learning to guide a designated group of migrants through the complex process of self-reflection and creating a positive outlook on oneself. After all, it is common for people to be told what they are not good at. This training teaches the migrant to start from what they can do, know and want. </w:t>
      </w:r>
      <w:r w:rsidRPr="002531A8">
        <w:rPr>
          <w:rFonts w:ascii="Calibri" w:eastAsia="Calibri" w:hAnsi="Calibri"/>
          <w:i/>
          <w:color w:val="000000"/>
          <w:szCs w:val="20"/>
          <w:lang w:val="en-US"/>
        </w:rPr>
        <w:t>The glass is half full and not half empty</w:t>
      </w:r>
      <w:r w:rsidRPr="002531A8">
        <w:rPr>
          <w:rFonts w:ascii="Calibri" w:eastAsia="Calibri" w:hAnsi="Calibri"/>
          <w:color w:val="000000"/>
          <w:szCs w:val="20"/>
          <w:lang w:val="en-US"/>
        </w:rPr>
        <w:t>. This means that the learning objectives of the level 1 and of the train-the-trainer training are geared towards:</w:t>
      </w:r>
    </w:p>
    <w:p w14:paraId="1C9A1D5E" w14:textId="77777777" w:rsidR="00C20D24" w:rsidRPr="002531A8" w:rsidRDefault="00000000" w:rsidP="00DD0196">
      <w:pPr>
        <w:numPr>
          <w:ilvl w:val="0"/>
          <w:numId w:val="81"/>
        </w:numPr>
        <w:pBdr>
          <w:top w:val="nil"/>
          <w:left w:val="nil"/>
          <w:bottom w:val="nil"/>
          <w:right w:val="nil"/>
          <w:between w:val="nil"/>
        </w:pBdr>
        <w:ind w:left="284" w:right="91" w:hanging="284"/>
        <w:jc w:val="both"/>
        <w:rPr>
          <w:rFonts w:ascii="Calibri" w:eastAsia="Calibri" w:hAnsi="Calibri"/>
          <w:color w:val="000000"/>
          <w:szCs w:val="20"/>
          <w:lang w:val="en-US"/>
        </w:rPr>
      </w:pPr>
      <w:r w:rsidRPr="002531A8">
        <w:rPr>
          <w:rFonts w:ascii="Calibri" w:eastAsia="Calibri" w:hAnsi="Calibri"/>
          <w:color w:val="000000"/>
          <w:szCs w:val="20"/>
          <w:lang w:val="en-US"/>
        </w:rPr>
        <w:t>Designing and man aging the own CAMPLUS-training plan.</w:t>
      </w:r>
    </w:p>
    <w:p w14:paraId="5F65716B" w14:textId="77777777" w:rsidR="00C20D24" w:rsidRPr="002531A8" w:rsidRDefault="00000000" w:rsidP="00DD0196">
      <w:pPr>
        <w:numPr>
          <w:ilvl w:val="0"/>
          <w:numId w:val="81"/>
        </w:numPr>
        <w:pBdr>
          <w:top w:val="nil"/>
          <w:left w:val="nil"/>
          <w:bottom w:val="nil"/>
          <w:right w:val="nil"/>
          <w:between w:val="nil"/>
        </w:pBdr>
        <w:ind w:left="284" w:right="91" w:hanging="284"/>
        <w:jc w:val="both"/>
        <w:rPr>
          <w:rFonts w:ascii="Calibri" w:eastAsia="Calibri" w:hAnsi="Calibri"/>
          <w:color w:val="000000"/>
          <w:szCs w:val="20"/>
          <w:lang w:val="en-US"/>
        </w:rPr>
      </w:pPr>
      <w:r w:rsidRPr="002531A8">
        <w:rPr>
          <w:rFonts w:ascii="Calibri" w:eastAsia="Calibri" w:hAnsi="Calibri"/>
          <w:color w:val="000000"/>
          <w:szCs w:val="20"/>
          <w:lang w:val="en-US"/>
        </w:rPr>
        <w:t>Opening access to opportunities for self-development, based on self-reflection.</w:t>
      </w:r>
    </w:p>
    <w:p w14:paraId="51BD00A5" w14:textId="77777777" w:rsidR="00C20D24" w:rsidRPr="002531A8" w:rsidRDefault="00000000" w:rsidP="00DD0196">
      <w:pPr>
        <w:numPr>
          <w:ilvl w:val="0"/>
          <w:numId w:val="81"/>
        </w:numPr>
        <w:pBdr>
          <w:top w:val="nil"/>
          <w:left w:val="nil"/>
          <w:bottom w:val="nil"/>
          <w:right w:val="nil"/>
          <w:between w:val="nil"/>
        </w:pBdr>
        <w:ind w:left="284" w:right="91" w:hanging="284"/>
        <w:jc w:val="both"/>
        <w:rPr>
          <w:rFonts w:ascii="Calibri" w:eastAsia="Calibri" w:hAnsi="Calibri"/>
          <w:color w:val="000000"/>
          <w:szCs w:val="20"/>
          <w:lang w:val="en-US"/>
        </w:rPr>
      </w:pPr>
      <w:r w:rsidRPr="002531A8">
        <w:rPr>
          <w:rFonts w:ascii="Calibri" w:eastAsia="Calibri" w:hAnsi="Calibri"/>
          <w:color w:val="000000"/>
          <w:szCs w:val="20"/>
          <w:lang w:val="en-US"/>
        </w:rPr>
        <w:t>Managing the quality of personal development within the personal development plan construction.</w:t>
      </w:r>
    </w:p>
    <w:p w14:paraId="5ACE8D8F" w14:textId="712651C6" w:rsidR="00C20D24" w:rsidRPr="002531A8" w:rsidRDefault="00000000" w:rsidP="00DD0196">
      <w:pPr>
        <w:numPr>
          <w:ilvl w:val="0"/>
          <w:numId w:val="81"/>
        </w:numPr>
        <w:pBdr>
          <w:top w:val="nil"/>
          <w:left w:val="nil"/>
          <w:bottom w:val="nil"/>
          <w:right w:val="nil"/>
          <w:between w:val="nil"/>
        </w:pBdr>
        <w:ind w:left="284" w:right="91"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Managing the development and </w:t>
      </w:r>
      <w:r w:rsidR="00F70FA7" w:rsidRPr="002531A8">
        <w:rPr>
          <w:rFonts w:ascii="Calibri" w:eastAsia="Calibri" w:hAnsi="Calibri"/>
          <w:color w:val="000000"/>
          <w:szCs w:val="20"/>
          <w:lang w:val="en-US"/>
        </w:rPr>
        <w:t>utilization</w:t>
      </w:r>
      <w:r w:rsidRPr="002531A8">
        <w:rPr>
          <w:rFonts w:ascii="Calibri" w:eastAsia="Calibri" w:hAnsi="Calibri"/>
          <w:color w:val="000000"/>
          <w:szCs w:val="20"/>
          <w:lang w:val="en-US"/>
        </w:rPr>
        <w:t xml:space="preserve"> within one's own context (organisation) of a sustainable portfolio management, training, coaching and assessments.</w:t>
      </w:r>
    </w:p>
    <w:p w14:paraId="41199C10" w14:textId="77777777" w:rsidR="00C20D24" w:rsidRPr="002531A8" w:rsidRDefault="00C20D24" w:rsidP="00DD0196">
      <w:pPr>
        <w:pBdr>
          <w:top w:val="nil"/>
          <w:left w:val="nil"/>
          <w:bottom w:val="nil"/>
          <w:right w:val="nil"/>
          <w:between w:val="nil"/>
        </w:pBdr>
        <w:ind w:right="91"/>
        <w:jc w:val="both"/>
        <w:rPr>
          <w:rFonts w:ascii="Calibri" w:eastAsia="Calibri" w:hAnsi="Calibri"/>
          <w:color w:val="000000"/>
          <w:szCs w:val="20"/>
          <w:lang w:val="en-US"/>
        </w:rPr>
      </w:pPr>
    </w:p>
    <w:p w14:paraId="0E84E7FC" w14:textId="77777777" w:rsidR="00C20D24" w:rsidRPr="002531A8" w:rsidRDefault="00000000" w:rsidP="00DD0196">
      <w:pPr>
        <w:pBdr>
          <w:top w:val="nil"/>
          <w:left w:val="nil"/>
          <w:bottom w:val="nil"/>
          <w:right w:val="nil"/>
          <w:between w:val="nil"/>
        </w:pBdr>
        <w:ind w:right="91"/>
        <w:jc w:val="both"/>
        <w:rPr>
          <w:rFonts w:ascii="Calibri" w:eastAsia="Calibri" w:hAnsi="Calibri"/>
          <w:color w:val="000000"/>
          <w:szCs w:val="20"/>
          <w:lang w:val="en-US"/>
        </w:rPr>
      </w:pPr>
      <w:r w:rsidRPr="002531A8">
        <w:rPr>
          <w:rFonts w:ascii="Calibri" w:eastAsia="Calibri" w:hAnsi="Calibri"/>
          <w:color w:val="000000"/>
          <w:szCs w:val="20"/>
          <w:lang w:val="en-US"/>
        </w:rPr>
        <w:t>The train-the-trainer programme is an intensive course with individual and group-based homework assignments in four to six intensive training sessions, including several implementation activities in which the training approach of PRM will be internalised and demonstrated. The starting point of the training is to strengthen the abilities of the CAMPLUS-trainer to …</w:t>
      </w:r>
    </w:p>
    <w:p w14:paraId="1BC45DAE" w14:textId="77777777" w:rsidR="00C20D24" w:rsidRPr="002531A8" w:rsidRDefault="00000000" w:rsidP="00DD0196">
      <w:pPr>
        <w:pBdr>
          <w:top w:val="nil"/>
          <w:left w:val="nil"/>
          <w:bottom w:val="nil"/>
          <w:right w:val="nil"/>
          <w:between w:val="nil"/>
        </w:pBdr>
        <w:ind w:left="-10" w:right="91"/>
        <w:jc w:val="both"/>
        <w:rPr>
          <w:rFonts w:ascii="Calibri" w:eastAsia="Calibri" w:hAnsi="Calibri"/>
          <w:color w:val="000000"/>
          <w:szCs w:val="20"/>
          <w:lang w:val="en-US"/>
        </w:rPr>
      </w:pPr>
      <w:r w:rsidRPr="002531A8">
        <w:rPr>
          <w:rFonts w:ascii="Calibri" w:eastAsia="Calibri" w:hAnsi="Calibri"/>
          <w:color w:val="000000"/>
          <w:szCs w:val="20"/>
          <w:lang w:val="en-US"/>
        </w:rPr>
        <w:t>… learn migrants to make conscious, realistic and responsible use of their personal development potential in the context of self-management of competences,</w:t>
      </w:r>
    </w:p>
    <w:p w14:paraId="574A995A" w14:textId="77777777" w:rsidR="00C20D24" w:rsidRPr="002531A8" w:rsidRDefault="00000000" w:rsidP="00DD0196">
      <w:pPr>
        <w:pBdr>
          <w:top w:val="nil"/>
          <w:left w:val="nil"/>
          <w:bottom w:val="nil"/>
          <w:right w:val="nil"/>
          <w:between w:val="nil"/>
        </w:pBdr>
        <w:ind w:left="-10" w:right="91"/>
        <w:jc w:val="both"/>
        <w:rPr>
          <w:rFonts w:ascii="Calibri" w:eastAsia="Calibri" w:hAnsi="Calibri"/>
          <w:color w:val="000000"/>
          <w:szCs w:val="20"/>
          <w:lang w:val="en-US"/>
        </w:rPr>
      </w:pPr>
      <w:r w:rsidRPr="002531A8">
        <w:rPr>
          <w:rFonts w:ascii="Calibri" w:eastAsia="Calibri" w:hAnsi="Calibri"/>
          <w:color w:val="000000"/>
          <w:szCs w:val="20"/>
          <w:lang w:val="en-US"/>
        </w:rPr>
        <w:t>… assist and advise migrants to use their own capacity for self-management within their personal context,</w:t>
      </w:r>
    </w:p>
    <w:p w14:paraId="63E9F3ED" w14:textId="77777777" w:rsidR="00C20D24" w:rsidRPr="002531A8" w:rsidRDefault="00000000" w:rsidP="00DD0196">
      <w:pPr>
        <w:pBdr>
          <w:top w:val="nil"/>
          <w:left w:val="nil"/>
          <w:bottom w:val="nil"/>
          <w:right w:val="nil"/>
          <w:between w:val="nil"/>
        </w:pBdr>
        <w:ind w:left="-10" w:right="91"/>
        <w:jc w:val="both"/>
        <w:rPr>
          <w:rFonts w:ascii="Calibri" w:eastAsia="Calibri" w:hAnsi="Calibri"/>
          <w:color w:val="000000"/>
          <w:szCs w:val="20"/>
          <w:lang w:val="en-US"/>
        </w:rPr>
      </w:pPr>
      <w:r w:rsidRPr="002531A8">
        <w:rPr>
          <w:rFonts w:ascii="Calibri" w:eastAsia="Calibri" w:hAnsi="Calibri"/>
          <w:color w:val="000000"/>
          <w:szCs w:val="20"/>
          <w:lang w:val="en-US"/>
        </w:rPr>
        <w:t>… strengthen, manage, shape and deploy sustainable PRM of the migrants’ development of their personal skills, competences and qualifications within their personal agency and mission.</w:t>
      </w:r>
    </w:p>
    <w:p w14:paraId="213FA9F6" w14:textId="77777777" w:rsidR="00C20D24" w:rsidRPr="002531A8" w:rsidRDefault="00C20D24" w:rsidP="00DD0196">
      <w:pPr>
        <w:pBdr>
          <w:top w:val="nil"/>
          <w:left w:val="nil"/>
          <w:bottom w:val="nil"/>
          <w:right w:val="nil"/>
          <w:between w:val="nil"/>
        </w:pBdr>
        <w:ind w:right="91"/>
        <w:jc w:val="both"/>
        <w:rPr>
          <w:rFonts w:ascii="Calibri" w:eastAsia="Calibri" w:hAnsi="Calibri"/>
          <w:color w:val="000000"/>
          <w:szCs w:val="20"/>
          <w:lang w:val="en-US"/>
        </w:rPr>
      </w:pPr>
    </w:p>
    <w:p w14:paraId="2267F432" w14:textId="77777777" w:rsidR="00C20D24" w:rsidRPr="002531A8" w:rsidRDefault="00000000" w:rsidP="00DD0196">
      <w:pPr>
        <w:pBdr>
          <w:top w:val="nil"/>
          <w:left w:val="nil"/>
          <w:bottom w:val="nil"/>
          <w:right w:val="nil"/>
          <w:between w:val="nil"/>
        </w:pBdr>
        <w:ind w:right="91"/>
        <w:jc w:val="both"/>
        <w:rPr>
          <w:rFonts w:ascii="Calibri" w:eastAsia="Calibri" w:hAnsi="Calibri"/>
          <w:color w:val="000000"/>
          <w:szCs w:val="20"/>
          <w:lang w:val="en-US"/>
        </w:rPr>
      </w:pPr>
      <w:r w:rsidRPr="002531A8">
        <w:rPr>
          <w:rFonts w:ascii="Calibri" w:eastAsia="Calibri" w:hAnsi="Calibri"/>
          <w:color w:val="000000"/>
          <w:szCs w:val="20"/>
          <w:lang w:val="en-US"/>
        </w:rPr>
        <w:t>The aim of the level 1 programme is therefore to learn by first experiencing the level 1 training oneself, therewith learning how to use and strengthen the potential of the migrants in a practical and optimal way within their context and to transform this into (partial) qualifications and career patterns that benefit the migrant. The aim is to promote the migrant's profile or identity and to practically match the migrant's development potential with the requirements for personal development within their own context and in the labour market.</w:t>
      </w:r>
    </w:p>
    <w:p w14:paraId="090FF3FD" w14:textId="77777777" w:rsidR="00C20D24" w:rsidRPr="002531A8" w:rsidRDefault="00000000" w:rsidP="00DD0196">
      <w:pPr>
        <w:pBdr>
          <w:top w:val="nil"/>
          <w:left w:val="nil"/>
          <w:bottom w:val="nil"/>
          <w:right w:val="nil"/>
          <w:between w:val="nil"/>
        </w:pBdr>
        <w:ind w:right="91"/>
        <w:jc w:val="both"/>
        <w:rPr>
          <w:rFonts w:ascii="Calibri" w:eastAsia="Calibri" w:hAnsi="Calibri"/>
          <w:color w:val="000000"/>
          <w:szCs w:val="20"/>
          <w:lang w:val="en-US"/>
        </w:rPr>
      </w:pPr>
      <w:r w:rsidRPr="002531A8">
        <w:rPr>
          <w:rFonts w:ascii="Calibri" w:eastAsia="Calibri" w:hAnsi="Calibri"/>
          <w:color w:val="000000"/>
          <w:szCs w:val="20"/>
          <w:lang w:val="en-US"/>
        </w:rPr>
        <w:t xml:space="preserve">Each training session includes some homework assignments. The train-the-trainer training is divided into two parts: a collective, group-based part with 4 modules, and 2 extra personalised modules for getting grip on one’s own, contextualised training model. Each </w:t>
      </w:r>
      <w:r w:rsidRPr="002531A8">
        <w:rPr>
          <w:rFonts w:ascii="Calibri" w:eastAsia="Calibri" w:hAnsi="Calibri"/>
          <w:color w:val="000000"/>
          <w:szCs w:val="20"/>
          <w:lang w:val="en-US"/>
        </w:rPr>
        <w:lastRenderedPageBreak/>
        <w:t>module takes about 6 to 8 hours: 2 to 3 for the homework and 4 to 5 hours for the training session.</w:t>
      </w:r>
    </w:p>
    <w:p w14:paraId="440FF1E0" w14:textId="77777777" w:rsidR="00C20D24" w:rsidRPr="002531A8" w:rsidRDefault="00C20D24" w:rsidP="00DD0196">
      <w:pPr>
        <w:pBdr>
          <w:top w:val="nil"/>
          <w:left w:val="nil"/>
          <w:bottom w:val="nil"/>
          <w:right w:val="nil"/>
          <w:between w:val="nil"/>
        </w:pBdr>
        <w:ind w:right="91"/>
        <w:jc w:val="both"/>
        <w:rPr>
          <w:rFonts w:ascii="Calibri" w:eastAsia="Calibri" w:hAnsi="Calibri"/>
          <w:color w:val="000000"/>
          <w:szCs w:val="20"/>
          <w:lang w:val="en-US"/>
        </w:rPr>
      </w:pPr>
    </w:p>
    <w:p w14:paraId="32BEE45C" w14:textId="02193D45" w:rsidR="00C20D24" w:rsidRPr="002531A8" w:rsidRDefault="00000000" w:rsidP="00DD0196">
      <w:pPr>
        <w:pStyle w:val="Kop2"/>
        <w:jc w:val="both"/>
        <w:rPr>
          <w:lang w:val="en-US"/>
        </w:rPr>
      </w:pPr>
      <w:bookmarkStart w:id="43" w:name="_Toc148107493"/>
      <w:r w:rsidRPr="002531A8">
        <w:rPr>
          <w:lang w:val="en-US"/>
        </w:rPr>
        <w:t xml:space="preserve">Entry Requirements for the participants of the </w:t>
      </w:r>
      <w:r w:rsidR="00F70FA7">
        <w:rPr>
          <w:lang w:val="en-US"/>
        </w:rPr>
        <w:t>CAMPLUS-</w:t>
      </w:r>
      <w:r w:rsidRPr="002531A8">
        <w:rPr>
          <w:lang w:val="en-US"/>
        </w:rPr>
        <w:t xml:space="preserve"> programme</w:t>
      </w:r>
      <w:bookmarkEnd w:id="43"/>
      <w:r w:rsidRPr="002531A8">
        <w:rPr>
          <w:lang w:val="en-US"/>
        </w:rPr>
        <w:t xml:space="preserve"> </w:t>
      </w:r>
    </w:p>
    <w:p w14:paraId="604B69EC" w14:textId="77777777" w:rsidR="00C20D24" w:rsidRDefault="00C20D24" w:rsidP="00DD0196">
      <w:pPr>
        <w:pStyle w:val="Kop2"/>
        <w:jc w:val="both"/>
        <w:rPr>
          <w:sz w:val="20"/>
          <w:szCs w:val="20"/>
          <w:lang w:val="en-US"/>
        </w:rPr>
      </w:pPr>
    </w:p>
    <w:p w14:paraId="2B40315E" w14:textId="579CFD29" w:rsidR="00F70FA7" w:rsidRPr="002531A8" w:rsidRDefault="00F70FA7" w:rsidP="00F70FA7">
      <w:pPr>
        <w:rPr>
          <w:lang w:val="en-US"/>
        </w:rPr>
      </w:pPr>
      <w:r>
        <w:rPr>
          <w:lang w:val="en-US"/>
        </w:rPr>
        <w:t>For level 1:</w:t>
      </w:r>
    </w:p>
    <w:p w14:paraId="02BCCEEA" w14:textId="77777777" w:rsidR="00F70FA7" w:rsidRDefault="00000000" w:rsidP="00F70FA7">
      <w:pPr>
        <w:numPr>
          <w:ilvl w:val="0"/>
          <w:numId w:val="82"/>
        </w:numPr>
        <w:ind w:left="426" w:hanging="426"/>
        <w:jc w:val="both"/>
        <w:rPr>
          <w:lang w:val="en-US"/>
        </w:rPr>
      </w:pPr>
      <w:r w:rsidRPr="002531A8">
        <w:rPr>
          <w:lang w:val="en-US"/>
        </w:rPr>
        <w:t>Willing to experience the level 1 training programme.</w:t>
      </w:r>
    </w:p>
    <w:p w14:paraId="6CA665F6" w14:textId="704E310E" w:rsidR="00F70FA7" w:rsidRPr="00F70FA7" w:rsidRDefault="00F70FA7" w:rsidP="00F70FA7">
      <w:pPr>
        <w:numPr>
          <w:ilvl w:val="0"/>
          <w:numId w:val="82"/>
        </w:numPr>
        <w:ind w:left="426" w:hanging="426"/>
        <w:jc w:val="both"/>
        <w:rPr>
          <w:lang w:val="en-US"/>
        </w:rPr>
      </w:pPr>
      <w:r w:rsidRPr="00F70FA7">
        <w:rPr>
          <w:lang w:val="en-US"/>
        </w:rPr>
        <w:t>Sharing the mission and vision of the CAMPLUS-model.</w:t>
      </w:r>
    </w:p>
    <w:p w14:paraId="7A2CE55D" w14:textId="77777777" w:rsidR="00F70FA7" w:rsidRDefault="00F70FA7" w:rsidP="00F70FA7">
      <w:pPr>
        <w:jc w:val="both"/>
        <w:rPr>
          <w:lang w:val="en-US"/>
        </w:rPr>
      </w:pPr>
    </w:p>
    <w:p w14:paraId="5EA15448" w14:textId="4D330922" w:rsidR="00F70FA7" w:rsidRPr="002531A8" w:rsidRDefault="00F70FA7" w:rsidP="00F70FA7">
      <w:pPr>
        <w:jc w:val="both"/>
        <w:rPr>
          <w:lang w:val="en-US"/>
        </w:rPr>
      </w:pPr>
      <w:r>
        <w:rPr>
          <w:lang w:val="en-US"/>
        </w:rPr>
        <w:t>For higher levels:</w:t>
      </w:r>
    </w:p>
    <w:p w14:paraId="452906F1" w14:textId="77777777" w:rsidR="00C20D24" w:rsidRPr="002531A8" w:rsidRDefault="00000000" w:rsidP="00DD0196">
      <w:pPr>
        <w:numPr>
          <w:ilvl w:val="0"/>
          <w:numId w:val="82"/>
        </w:numPr>
        <w:ind w:left="426" w:hanging="426"/>
        <w:jc w:val="both"/>
        <w:rPr>
          <w:lang w:val="en-US"/>
        </w:rPr>
      </w:pPr>
      <w:r w:rsidRPr="002531A8">
        <w:rPr>
          <w:lang w:val="en-US"/>
        </w:rPr>
        <w:t>Familiarity with competence-steered functioning and evaluation.</w:t>
      </w:r>
    </w:p>
    <w:p w14:paraId="51FC23D1" w14:textId="77777777" w:rsidR="00C20D24" w:rsidRPr="002531A8" w:rsidRDefault="00000000" w:rsidP="00DD0196">
      <w:pPr>
        <w:numPr>
          <w:ilvl w:val="0"/>
          <w:numId w:val="83"/>
        </w:numPr>
        <w:ind w:left="426" w:hanging="426"/>
        <w:jc w:val="both"/>
        <w:rPr>
          <w:lang w:val="en-US"/>
        </w:rPr>
      </w:pPr>
      <w:r w:rsidRPr="002531A8">
        <w:rPr>
          <w:lang w:val="en-US"/>
        </w:rPr>
        <w:t xml:space="preserve">Practical experience in the context (profit/non-profit) in which she/he will function as trainer, coach, guider and assessor. </w:t>
      </w:r>
    </w:p>
    <w:p w14:paraId="2A3E0CB0" w14:textId="055E0212" w:rsidR="00C20D24" w:rsidRPr="002531A8" w:rsidRDefault="00C20D24" w:rsidP="00DD0196">
      <w:pPr>
        <w:rPr>
          <w:b/>
          <w:i/>
          <w:color w:val="002060"/>
          <w:sz w:val="24"/>
          <w:lang w:val="en-US"/>
        </w:rPr>
      </w:pPr>
      <w:bookmarkStart w:id="44" w:name="_heading=h.2xcytpi" w:colFirst="0" w:colLast="0"/>
      <w:bookmarkEnd w:id="44"/>
    </w:p>
    <w:p w14:paraId="2979824C" w14:textId="77777777" w:rsidR="00C20D24" w:rsidRPr="002531A8" w:rsidRDefault="00000000" w:rsidP="00DD0196">
      <w:pPr>
        <w:pStyle w:val="Kop2"/>
        <w:jc w:val="both"/>
        <w:rPr>
          <w:lang w:val="en-US"/>
        </w:rPr>
      </w:pPr>
      <w:bookmarkStart w:id="45" w:name="_Toc148107494"/>
      <w:r w:rsidRPr="002531A8">
        <w:rPr>
          <w:lang w:val="en-US"/>
        </w:rPr>
        <w:t>Objectives of the training</w:t>
      </w:r>
      <w:bookmarkEnd w:id="45"/>
      <w:r w:rsidRPr="002531A8">
        <w:rPr>
          <w:lang w:val="en-US"/>
        </w:rPr>
        <w:t xml:space="preserve"> </w:t>
      </w:r>
    </w:p>
    <w:p w14:paraId="35886697" w14:textId="77777777" w:rsidR="00C20D24" w:rsidRPr="002531A8" w:rsidRDefault="00C20D24" w:rsidP="00DD0196">
      <w:pPr>
        <w:jc w:val="both"/>
        <w:rPr>
          <w:lang w:val="en-US"/>
        </w:rPr>
      </w:pPr>
    </w:p>
    <w:p w14:paraId="4CD4858C" w14:textId="1D0F6389" w:rsidR="00C20D24" w:rsidRPr="002531A8" w:rsidRDefault="00000000" w:rsidP="00DD0196">
      <w:pPr>
        <w:jc w:val="both"/>
        <w:rPr>
          <w:lang w:val="en-US"/>
        </w:rPr>
      </w:pPr>
      <w:r w:rsidRPr="002531A8">
        <w:rPr>
          <w:lang w:val="en-US"/>
        </w:rPr>
        <w:t>After the CAMPLUS level 1</w:t>
      </w:r>
      <w:r w:rsidR="00F70FA7">
        <w:rPr>
          <w:lang w:val="en-US"/>
        </w:rPr>
        <w:t xml:space="preserve"> </w:t>
      </w:r>
      <w:r w:rsidRPr="002531A8">
        <w:rPr>
          <w:lang w:val="en-US"/>
        </w:rPr>
        <w:t xml:space="preserve">training: </w:t>
      </w:r>
    </w:p>
    <w:p w14:paraId="70DFEB39" w14:textId="77777777" w:rsidR="00C20D24" w:rsidRPr="002531A8" w:rsidRDefault="00000000" w:rsidP="00DD0196">
      <w:pPr>
        <w:numPr>
          <w:ilvl w:val="0"/>
          <w:numId w:val="59"/>
        </w:numPr>
        <w:ind w:left="426" w:hanging="426"/>
        <w:jc w:val="both"/>
        <w:rPr>
          <w:lang w:val="en-US"/>
        </w:rPr>
      </w:pPr>
      <w:r w:rsidRPr="002531A8">
        <w:rPr>
          <w:lang w:val="en-US"/>
        </w:rPr>
        <w:t>Trainees have obtained their level 1 certificate for self-management of one’s competences and self-manage their career (and life).</w:t>
      </w:r>
    </w:p>
    <w:p w14:paraId="594FCE8F" w14:textId="77777777" w:rsidR="00C20D24" w:rsidRPr="002531A8" w:rsidRDefault="00000000" w:rsidP="00DD0196">
      <w:pPr>
        <w:numPr>
          <w:ilvl w:val="0"/>
          <w:numId w:val="59"/>
        </w:numPr>
        <w:ind w:left="426" w:hanging="426"/>
        <w:jc w:val="both"/>
        <w:rPr>
          <w:lang w:val="en-US"/>
        </w:rPr>
      </w:pPr>
      <w:r w:rsidRPr="002531A8">
        <w:rPr>
          <w:lang w:val="en-US"/>
        </w:rPr>
        <w:t>Trainees know different competency-based assessment methods.</w:t>
      </w:r>
    </w:p>
    <w:p w14:paraId="65B430AB" w14:textId="77777777" w:rsidR="00C20D24" w:rsidRPr="002531A8" w:rsidRDefault="00000000" w:rsidP="00DD0196">
      <w:pPr>
        <w:numPr>
          <w:ilvl w:val="0"/>
          <w:numId w:val="59"/>
        </w:numPr>
        <w:ind w:left="426" w:hanging="426"/>
        <w:jc w:val="both"/>
        <w:rPr>
          <w:lang w:val="en-US"/>
        </w:rPr>
      </w:pPr>
      <w:r w:rsidRPr="002531A8">
        <w:rPr>
          <w:lang w:val="en-US"/>
        </w:rPr>
        <w:t xml:space="preserve">Trainees can at least apply the following competency-based assessment methods: </w:t>
      </w:r>
    </w:p>
    <w:p w14:paraId="4CBBFF77" w14:textId="77777777" w:rsidR="00C20D24" w:rsidRDefault="00000000" w:rsidP="00DD0196">
      <w:pPr>
        <w:numPr>
          <w:ilvl w:val="0"/>
          <w:numId w:val="84"/>
        </w:numPr>
        <w:ind w:hanging="294"/>
        <w:jc w:val="both"/>
      </w:pPr>
      <w:r>
        <w:t>Portfolio-assessment.</w:t>
      </w:r>
    </w:p>
    <w:p w14:paraId="63444EEC" w14:textId="5D44376E" w:rsidR="00C20D24" w:rsidRDefault="00000000" w:rsidP="00DD0196">
      <w:pPr>
        <w:numPr>
          <w:ilvl w:val="0"/>
          <w:numId w:val="84"/>
        </w:numPr>
        <w:ind w:hanging="294"/>
        <w:jc w:val="both"/>
      </w:pPr>
      <w:r>
        <w:t>Criteri</w:t>
      </w:r>
      <w:r w:rsidR="00F70FA7">
        <w:t>a</w:t>
      </w:r>
      <w:r>
        <w:t xml:space="preserve"> </w:t>
      </w:r>
      <w:r w:rsidR="00F70FA7">
        <w:t>Based Interview</w:t>
      </w:r>
      <w:r>
        <w:t>.</w:t>
      </w:r>
    </w:p>
    <w:p w14:paraId="4E9493A4" w14:textId="77777777" w:rsidR="00C20D24" w:rsidRDefault="00000000" w:rsidP="00DD0196">
      <w:pPr>
        <w:numPr>
          <w:ilvl w:val="0"/>
          <w:numId w:val="84"/>
        </w:numPr>
        <w:ind w:hanging="294"/>
        <w:jc w:val="both"/>
      </w:pPr>
      <w:r>
        <w:t>Practice simulations (performance assessment).</w:t>
      </w:r>
    </w:p>
    <w:p w14:paraId="34F0E79A" w14:textId="77777777" w:rsidR="00C20D24" w:rsidRPr="002531A8" w:rsidRDefault="00000000" w:rsidP="00DD0196">
      <w:pPr>
        <w:numPr>
          <w:ilvl w:val="0"/>
          <w:numId w:val="60"/>
        </w:numPr>
        <w:ind w:left="426" w:hanging="426"/>
        <w:jc w:val="both"/>
        <w:rPr>
          <w:lang w:val="en-US"/>
        </w:rPr>
      </w:pPr>
      <w:r w:rsidRPr="002531A8">
        <w:rPr>
          <w:lang w:val="en-US"/>
        </w:rPr>
        <w:t xml:space="preserve">Trainees have knowledge of the competence-profile and responsibilities of being a trainer, guider and assessor of migrants. </w:t>
      </w:r>
    </w:p>
    <w:p w14:paraId="18F1BD70" w14:textId="77777777" w:rsidR="00C20D24" w:rsidRPr="002531A8" w:rsidRDefault="00000000" w:rsidP="00DD0196">
      <w:pPr>
        <w:numPr>
          <w:ilvl w:val="0"/>
          <w:numId w:val="61"/>
        </w:numPr>
        <w:ind w:left="426" w:hanging="426"/>
        <w:jc w:val="both"/>
        <w:rPr>
          <w:lang w:val="en-US"/>
        </w:rPr>
      </w:pPr>
      <w:r w:rsidRPr="002531A8">
        <w:rPr>
          <w:lang w:val="en-US"/>
        </w:rPr>
        <w:t xml:space="preserve">Trainees have personally experienced what it means to be assessed (composing a portfolio and undergoing the prevailing assessment). </w:t>
      </w:r>
    </w:p>
    <w:p w14:paraId="0CFD37E6" w14:textId="77777777" w:rsidR="00C20D24" w:rsidRPr="002531A8" w:rsidRDefault="00000000" w:rsidP="00DD0196">
      <w:pPr>
        <w:numPr>
          <w:ilvl w:val="0"/>
          <w:numId w:val="61"/>
        </w:numPr>
        <w:ind w:left="426" w:hanging="426"/>
        <w:jc w:val="both"/>
        <w:rPr>
          <w:lang w:val="en-US"/>
        </w:rPr>
      </w:pPr>
      <w:r w:rsidRPr="002531A8">
        <w:rPr>
          <w:lang w:val="en-US"/>
        </w:rPr>
        <w:t xml:space="preserve">Trainees know the different phases in the assessment process; they worked with the - in their country prevailing - assessment model(s), and they know the characteristics of this model and they can review the application within competency-based assessment methods. </w:t>
      </w:r>
    </w:p>
    <w:p w14:paraId="69562D99" w14:textId="77777777" w:rsidR="00C20D24" w:rsidRPr="002531A8" w:rsidRDefault="00000000" w:rsidP="00DD0196">
      <w:pPr>
        <w:numPr>
          <w:ilvl w:val="0"/>
          <w:numId w:val="61"/>
        </w:numPr>
        <w:ind w:left="426" w:hanging="426"/>
        <w:jc w:val="both"/>
        <w:rPr>
          <w:lang w:val="en-US"/>
        </w:rPr>
      </w:pPr>
      <w:r w:rsidRPr="002531A8">
        <w:rPr>
          <w:lang w:val="en-US"/>
        </w:rPr>
        <w:t xml:space="preserve">The trainees are themselves aware of their own assessment style and pitfalls. </w:t>
      </w:r>
    </w:p>
    <w:p w14:paraId="2A202585" w14:textId="77777777" w:rsidR="00C20D24" w:rsidRPr="002531A8" w:rsidRDefault="00000000" w:rsidP="00DD0196">
      <w:pPr>
        <w:numPr>
          <w:ilvl w:val="0"/>
          <w:numId w:val="61"/>
        </w:numPr>
        <w:ind w:left="426" w:hanging="426"/>
        <w:jc w:val="both"/>
        <w:rPr>
          <w:lang w:val="en-US"/>
        </w:rPr>
      </w:pPr>
      <w:r w:rsidRPr="002531A8">
        <w:rPr>
          <w:lang w:val="en-US"/>
        </w:rPr>
        <w:t xml:space="preserve">Trainees know what the criteria are for writing a competency-based assessment report writing according to the nationally applied format. </w:t>
      </w:r>
    </w:p>
    <w:p w14:paraId="2E4C181D" w14:textId="77777777" w:rsidR="00C20D24" w:rsidRPr="002531A8" w:rsidRDefault="00000000" w:rsidP="00DD0196">
      <w:pPr>
        <w:numPr>
          <w:ilvl w:val="0"/>
          <w:numId w:val="61"/>
        </w:numPr>
        <w:ind w:left="426" w:hanging="426"/>
        <w:jc w:val="both"/>
        <w:rPr>
          <w:lang w:val="en-US"/>
        </w:rPr>
      </w:pPr>
      <w:r w:rsidRPr="002531A8">
        <w:rPr>
          <w:lang w:val="en-US"/>
        </w:rPr>
        <w:t xml:space="preserve">Trainees are able to discuss an assessment report with a migrant for the purpose of tuning in to realistic perspectives for further development of the migrant. </w:t>
      </w:r>
    </w:p>
    <w:p w14:paraId="3845DE3D" w14:textId="77777777" w:rsidR="00C20D24" w:rsidRPr="002531A8" w:rsidRDefault="00000000" w:rsidP="00DD0196">
      <w:pPr>
        <w:numPr>
          <w:ilvl w:val="0"/>
          <w:numId w:val="61"/>
        </w:numPr>
        <w:ind w:left="426" w:hanging="426"/>
        <w:jc w:val="both"/>
        <w:rPr>
          <w:lang w:val="en-US"/>
        </w:rPr>
      </w:pPr>
      <w:r w:rsidRPr="002531A8">
        <w:rPr>
          <w:lang w:val="en-US"/>
        </w:rPr>
        <w:t>The trainees know how they can support a migrant, including utilising talent scans and helping to build up a good portfolio (optional).  Such guidance also entails advising on career-steps, entrepreneurship and personal development.</w:t>
      </w:r>
    </w:p>
    <w:p w14:paraId="6B6B8B7F" w14:textId="78C4BC90" w:rsidR="00C20D24" w:rsidRPr="002531A8" w:rsidRDefault="00000000" w:rsidP="00DD0196">
      <w:pPr>
        <w:numPr>
          <w:ilvl w:val="0"/>
          <w:numId w:val="61"/>
        </w:numPr>
        <w:ind w:left="426" w:hanging="426"/>
        <w:jc w:val="both"/>
        <w:rPr>
          <w:lang w:val="en-US"/>
        </w:rPr>
      </w:pPr>
      <w:r w:rsidRPr="002531A8">
        <w:rPr>
          <w:lang w:val="en-US"/>
        </w:rPr>
        <w:t xml:space="preserve">If desired, trainees are able to start up the next step in the CAMPLUS-certification programme and </w:t>
      </w:r>
      <w:r w:rsidR="00F70FA7" w:rsidRPr="002531A8">
        <w:rPr>
          <w:lang w:val="en-US"/>
        </w:rPr>
        <w:t>enroll</w:t>
      </w:r>
      <w:r w:rsidRPr="002531A8">
        <w:rPr>
          <w:lang w:val="en-US"/>
        </w:rPr>
        <w:t xml:space="preserve"> in the level 2 programme. See chapter </w:t>
      </w:r>
      <w:r w:rsidR="0063100C">
        <w:rPr>
          <w:lang w:val="en-US"/>
        </w:rPr>
        <w:t>14</w:t>
      </w:r>
      <w:r w:rsidRPr="002531A8">
        <w:rPr>
          <w:lang w:val="en-US"/>
        </w:rPr>
        <w:t xml:space="preserve"> for </w:t>
      </w:r>
      <w:r w:rsidR="0063100C">
        <w:rPr>
          <w:lang w:val="en-US"/>
        </w:rPr>
        <w:t>the</w:t>
      </w:r>
      <w:r w:rsidRPr="002531A8">
        <w:rPr>
          <w:lang w:val="en-US"/>
        </w:rPr>
        <w:t xml:space="preserve"> expla</w:t>
      </w:r>
      <w:r w:rsidR="0063100C">
        <w:rPr>
          <w:lang w:val="en-US"/>
        </w:rPr>
        <w:t>nation of</w:t>
      </w:r>
      <w:r w:rsidRPr="002531A8">
        <w:rPr>
          <w:lang w:val="en-US"/>
        </w:rPr>
        <w:t xml:space="preserve"> the 4 certification levels </w:t>
      </w:r>
      <w:r w:rsidR="00F70FA7">
        <w:rPr>
          <w:lang w:val="en-US"/>
        </w:rPr>
        <w:t>of</w:t>
      </w:r>
      <w:r w:rsidRPr="002531A8">
        <w:rPr>
          <w:lang w:val="en-US"/>
        </w:rPr>
        <w:t xml:space="preserve"> the CAMPLUS </w:t>
      </w:r>
      <w:r w:rsidR="00F70FA7">
        <w:rPr>
          <w:lang w:val="en-US"/>
        </w:rPr>
        <w:t>programme</w:t>
      </w:r>
      <w:r w:rsidRPr="002531A8">
        <w:rPr>
          <w:lang w:val="en-US"/>
        </w:rPr>
        <w:t>.</w:t>
      </w:r>
    </w:p>
    <w:p w14:paraId="17D36FF7" w14:textId="77777777" w:rsidR="00C20D24" w:rsidRPr="002531A8" w:rsidRDefault="00C20D24" w:rsidP="00DD0196">
      <w:pPr>
        <w:pBdr>
          <w:top w:val="nil"/>
          <w:left w:val="nil"/>
          <w:bottom w:val="nil"/>
          <w:right w:val="nil"/>
          <w:between w:val="nil"/>
        </w:pBdr>
        <w:ind w:right="91"/>
        <w:jc w:val="both"/>
        <w:rPr>
          <w:rFonts w:ascii="Calibri" w:eastAsia="Calibri" w:hAnsi="Calibri"/>
          <w:color w:val="000000"/>
          <w:szCs w:val="20"/>
          <w:lang w:val="en-US"/>
        </w:rPr>
      </w:pPr>
    </w:p>
    <w:p w14:paraId="257B0EB4" w14:textId="77777777" w:rsidR="00C20D24" w:rsidRPr="002531A8" w:rsidRDefault="00C20D24" w:rsidP="00DD0196">
      <w:pPr>
        <w:pBdr>
          <w:top w:val="nil"/>
          <w:left w:val="nil"/>
          <w:bottom w:val="nil"/>
          <w:right w:val="nil"/>
          <w:between w:val="nil"/>
        </w:pBdr>
        <w:ind w:right="91"/>
        <w:jc w:val="both"/>
        <w:rPr>
          <w:rFonts w:ascii="Calibri" w:eastAsia="Calibri" w:hAnsi="Calibri"/>
          <w:color w:val="000000"/>
          <w:szCs w:val="20"/>
          <w:lang w:val="en-US"/>
        </w:rPr>
      </w:pPr>
    </w:p>
    <w:p w14:paraId="7CEFDD2A" w14:textId="77777777" w:rsidR="00C20D24" w:rsidRPr="002531A8" w:rsidRDefault="00000000" w:rsidP="00DD0196">
      <w:pPr>
        <w:jc w:val="both"/>
        <w:rPr>
          <w:lang w:val="en-US"/>
        </w:rPr>
      </w:pPr>
      <w:r w:rsidRPr="002531A8">
        <w:rPr>
          <w:lang w:val="en-US"/>
        </w:rPr>
        <w:br w:type="page"/>
      </w:r>
    </w:p>
    <w:p w14:paraId="190482EE" w14:textId="4B690ACF" w:rsidR="00C20D24" w:rsidRDefault="00000000" w:rsidP="00DD0196">
      <w:pPr>
        <w:pStyle w:val="Kop1"/>
        <w:numPr>
          <w:ilvl w:val="0"/>
          <w:numId w:val="97"/>
        </w:numPr>
        <w:ind w:left="567" w:hanging="567"/>
        <w:jc w:val="both"/>
      </w:pPr>
      <w:bookmarkStart w:id="46" w:name="_Toc148107495"/>
      <w:r>
        <w:lastRenderedPageBreak/>
        <w:t xml:space="preserve">The programme in </w:t>
      </w:r>
      <w:r w:rsidR="005011AA">
        <w:t xml:space="preserve">7 </w:t>
      </w:r>
      <w:r>
        <w:t>modules</w:t>
      </w:r>
      <w:bookmarkEnd w:id="46"/>
    </w:p>
    <w:p w14:paraId="5D1FA2E0" w14:textId="77777777" w:rsidR="00C20D24" w:rsidRDefault="00C20D24" w:rsidP="00DD0196">
      <w:pPr>
        <w:jc w:val="both"/>
      </w:pPr>
    </w:p>
    <w:p w14:paraId="6F46CB69" w14:textId="77777777" w:rsidR="005011AA" w:rsidRDefault="005011AA" w:rsidP="00DD0196">
      <w:pPr>
        <w:jc w:val="both"/>
      </w:pPr>
    </w:p>
    <w:p w14:paraId="21B850FB" w14:textId="412FE440" w:rsidR="00C20D24" w:rsidRPr="002531A8" w:rsidRDefault="00000000" w:rsidP="00DD0196">
      <w:pPr>
        <w:jc w:val="both"/>
        <w:rPr>
          <w:lang w:val="en-US"/>
        </w:rPr>
      </w:pPr>
      <w:r w:rsidRPr="002531A8">
        <w:rPr>
          <w:lang w:val="en-US"/>
        </w:rPr>
        <w:t xml:space="preserve">The programme consists of four (4) </w:t>
      </w:r>
      <w:r w:rsidR="006B6ACF">
        <w:rPr>
          <w:lang w:val="en-US"/>
        </w:rPr>
        <w:t xml:space="preserve">developmental </w:t>
      </w:r>
      <w:r w:rsidRPr="002531A8">
        <w:rPr>
          <w:lang w:val="en-US"/>
        </w:rPr>
        <w:t>sessions</w:t>
      </w:r>
      <w:r w:rsidR="006B6ACF">
        <w:rPr>
          <w:lang w:val="en-US"/>
        </w:rPr>
        <w:t xml:space="preserve">, </w:t>
      </w:r>
      <w:r w:rsidRPr="002531A8">
        <w:rPr>
          <w:lang w:val="en-US"/>
        </w:rPr>
        <w:t>(2) personalised sessions</w:t>
      </w:r>
      <w:r w:rsidR="006B6ACF">
        <w:rPr>
          <w:lang w:val="en-US"/>
        </w:rPr>
        <w:t xml:space="preserve"> and (1) acculturation session.</w:t>
      </w:r>
    </w:p>
    <w:p w14:paraId="37076C59" w14:textId="77777777" w:rsidR="00C20D24" w:rsidRPr="002531A8" w:rsidRDefault="00C20D24" w:rsidP="00DD0196">
      <w:pPr>
        <w:pStyle w:val="Kop2"/>
        <w:jc w:val="both"/>
        <w:rPr>
          <w:lang w:val="en-US"/>
        </w:rPr>
      </w:pPr>
    </w:p>
    <w:p w14:paraId="32D470E5" w14:textId="141F7151" w:rsidR="00C20D24" w:rsidRPr="002531A8" w:rsidRDefault="00000000" w:rsidP="00DD0196">
      <w:pPr>
        <w:pStyle w:val="Kop2"/>
        <w:jc w:val="both"/>
        <w:rPr>
          <w:lang w:val="en-US"/>
        </w:rPr>
      </w:pPr>
      <w:bookmarkStart w:id="47" w:name="_Toc148107496"/>
      <w:r w:rsidRPr="002531A8">
        <w:rPr>
          <w:lang w:val="en-US"/>
        </w:rPr>
        <w:t xml:space="preserve">The </w:t>
      </w:r>
      <w:r w:rsidR="006B6ACF">
        <w:rPr>
          <w:lang w:val="en-US"/>
        </w:rPr>
        <w:t xml:space="preserve">developmental </w:t>
      </w:r>
      <w:r w:rsidRPr="002531A8">
        <w:rPr>
          <w:lang w:val="en-US"/>
        </w:rPr>
        <w:t>sessions</w:t>
      </w:r>
      <w:bookmarkEnd w:id="47"/>
    </w:p>
    <w:p w14:paraId="1AFBBD83" w14:textId="77777777" w:rsidR="00C20D24" w:rsidRPr="002531A8" w:rsidRDefault="00C20D24" w:rsidP="00DD0196">
      <w:pPr>
        <w:shd w:val="clear" w:color="auto" w:fill="FFFFFF"/>
        <w:jc w:val="both"/>
        <w:rPr>
          <w:b/>
          <w:sz w:val="15"/>
          <w:szCs w:val="15"/>
          <w:lang w:val="en-US"/>
        </w:rPr>
      </w:pPr>
    </w:p>
    <w:p w14:paraId="46A20688" w14:textId="57B8FEE2" w:rsidR="00C20D24" w:rsidRPr="002531A8" w:rsidRDefault="00000000" w:rsidP="00DD0196">
      <w:pPr>
        <w:jc w:val="both"/>
        <w:rPr>
          <w:lang w:val="en-US"/>
        </w:rPr>
      </w:pPr>
      <w:r w:rsidRPr="002531A8">
        <w:rPr>
          <w:lang w:val="en-US"/>
        </w:rPr>
        <w:t xml:space="preserve">The </w:t>
      </w:r>
      <w:r w:rsidR="006B6ACF">
        <w:rPr>
          <w:lang w:val="en-US"/>
        </w:rPr>
        <w:t xml:space="preserve">developmental </w:t>
      </w:r>
      <w:r w:rsidRPr="002531A8">
        <w:rPr>
          <w:lang w:val="en-US"/>
        </w:rPr>
        <w:t>sessions, focus on enabling the trainees know and to do what and how in a self-managed PRM-training with a group of migrants. This entails that the trainer aims at the following learning outcomes for the migrants:</w:t>
      </w:r>
    </w:p>
    <w:p w14:paraId="50E1753C" w14:textId="77777777" w:rsidR="00C20D24" w:rsidRPr="002531A8" w:rsidRDefault="00C20D24" w:rsidP="00DD0196">
      <w:pPr>
        <w:jc w:val="both"/>
        <w:rPr>
          <w:lang w:val="en-US"/>
        </w:rPr>
      </w:pPr>
    </w:p>
    <w:p w14:paraId="745B52DD" w14:textId="77777777" w:rsidR="00C20D24" w:rsidRPr="002531A8" w:rsidRDefault="00000000" w:rsidP="00DD0196">
      <w:pPr>
        <w:numPr>
          <w:ilvl w:val="0"/>
          <w:numId w:val="80"/>
        </w:numPr>
        <w:ind w:left="426" w:hanging="284"/>
        <w:jc w:val="both"/>
        <w:rPr>
          <w:lang w:val="en-US"/>
        </w:rPr>
      </w:pPr>
      <w:r w:rsidRPr="002531A8">
        <w:rPr>
          <w:lang w:val="en-US"/>
        </w:rPr>
        <w:t xml:space="preserve">Trainees know different competency-based learning and assessment methods, and they understand the concept of assessment in procedures for Validation of Prior Learning Outcomes and of personalised learning in learning strategies. </w:t>
      </w:r>
    </w:p>
    <w:p w14:paraId="6E86E0D8" w14:textId="77777777" w:rsidR="00C20D24" w:rsidRPr="002531A8" w:rsidRDefault="00000000" w:rsidP="00DD0196">
      <w:pPr>
        <w:numPr>
          <w:ilvl w:val="0"/>
          <w:numId w:val="80"/>
        </w:numPr>
        <w:ind w:left="426" w:hanging="284"/>
        <w:jc w:val="both"/>
        <w:rPr>
          <w:lang w:val="en-US"/>
        </w:rPr>
      </w:pPr>
      <w:r w:rsidRPr="002531A8">
        <w:rPr>
          <w:lang w:val="en-US"/>
        </w:rPr>
        <w:t xml:space="preserve">Trainees can apply the following competency-based learning, guidance and assessment methods: </w:t>
      </w:r>
    </w:p>
    <w:p w14:paraId="476CA259" w14:textId="77777777" w:rsidR="00C20D24" w:rsidRPr="002531A8" w:rsidRDefault="00000000" w:rsidP="00DD0196">
      <w:pPr>
        <w:numPr>
          <w:ilvl w:val="1"/>
          <w:numId w:val="101"/>
        </w:numPr>
        <w:ind w:left="567" w:hanging="142"/>
        <w:jc w:val="both"/>
        <w:rPr>
          <w:lang w:val="en-US"/>
        </w:rPr>
      </w:pPr>
      <w:r w:rsidRPr="002531A8">
        <w:rPr>
          <w:lang w:val="en-US"/>
        </w:rPr>
        <w:t>The three modes of learning: for qualification, for competence and for personal development.</w:t>
      </w:r>
    </w:p>
    <w:p w14:paraId="2D9D0F1E" w14:textId="77777777" w:rsidR="00C20D24" w:rsidRDefault="00000000" w:rsidP="00DD0196">
      <w:pPr>
        <w:numPr>
          <w:ilvl w:val="1"/>
          <w:numId w:val="101"/>
        </w:numPr>
        <w:ind w:left="567" w:hanging="142"/>
        <w:jc w:val="both"/>
      </w:pPr>
      <w:r>
        <w:t>Learning through learning outcomes.</w:t>
      </w:r>
    </w:p>
    <w:p w14:paraId="7D59C31E" w14:textId="77777777" w:rsidR="00C20D24" w:rsidRPr="002531A8" w:rsidRDefault="00000000" w:rsidP="00DD0196">
      <w:pPr>
        <w:numPr>
          <w:ilvl w:val="1"/>
          <w:numId w:val="101"/>
        </w:numPr>
        <w:ind w:left="567" w:hanging="142"/>
        <w:jc w:val="both"/>
        <w:rPr>
          <w:lang w:val="en-US"/>
        </w:rPr>
      </w:pPr>
      <w:r w:rsidRPr="002531A8">
        <w:rPr>
          <w:lang w:val="en-US"/>
        </w:rPr>
        <w:t>Demonstrating learning through ‘professional products’.</w:t>
      </w:r>
    </w:p>
    <w:p w14:paraId="779F5234" w14:textId="77777777" w:rsidR="00C20D24" w:rsidRPr="002531A8" w:rsidRDefault="00000000" w:rsidP="00DD0196">
      <w:pPr>
        <w:numPr>
          <w:ilvl w:val="1"/>
          <w:numId w:val="101"/>
        </w:numPr>
        <w:ind w:left="567" w:hanging="142"/>
        <w:jc w:val="both"/>
        <w:rPr>
          <w:lang w:val="en-US"/>
        </w:rPr>
      </w:pPr>
      <w:r w:rsidRPr="002531A8">
        <w:rPr>
          <w:lang w:val="en-US"/>
        </w:rPr>
        <w:t>Situated and experiential learning strategies.</w:t>
      </w:r>
    </w:p>
    <w:p w14:paraId="36217BEB" w14:textId="77777777" w:rsidR="00C20D24" w:rsidRDefault="00000000" w:rsidP="00DD0196">
      <w:pPr>
        <w:numPr>
          <w:ilvl w:val="1"/>
          <w:numId w:val="101"/>
        </w:numPr>
        <w:ind w:left="567" w:hanging="142"/>
        <w:jc w:val="both"/>
      </w:pPr>
      <w:r>
        <w:t>Personalised learning concepts.</w:t>
      </w:r>
    </w:p>
    <w:p w14:paraId="3D9BB6EB" w14:textId="77777777" w:rsidR="00C20D24" w:rsidRDefault="00000000" w:rsidP="00DD0196">
      <w:pPr>
        <w:numPr>
          <w:ilvl w:val="1"/>
          <w:numId w:val="101"/>
        </w:numPr>
        <w:ind w:left="567" w:hanging="142"/>
        <w:jc w:val="both"/>
      </w:pPr>
      <w:r>
        <w:t>Diagnostic testing and learning.</w:t>
      </w:r>
    </w:p>
    <w:p w14:paraId="19C53954" w14:textId="77777777" w:rsidR="00C20D24" w:rsidRDefault="00000000" w:rsidP="00DD0196">
      <w:pPr>
        <w:numPr>
          <w:ilvl w:val="1"/>
          <w:numId w:val="101"/>
        </w:numPr>
        <w:ind w:left="567" w:hanging="142"/>
        <w:jc w:val="both"/>
      </w:pPr>
      <w:r>
        <w:t>Portfolio-assessment.</w:t>
      </w:r>
    </w:p>
    <w:p w14:paraId="3E350AD5" w14:textId="77777777" w:rsidR="00C20D24" w:rsidRPr="002531A8" w:rsidRDefault="00000000" w:rsidP="00DD0196">
      <w:pPr>
        <w:numPr>
          <w:ilvl w:val="1"/>
          <w:numId w:val="101"/>
        </w:numPr>
        <w:ind w:left="567" w:hanging="142"/>
        <w:jc w:val="both"/>
        <w:rPr>
          <w:lang w:val="en-US"/>
        </w:rPr>
      </w:pPr>
      <w:r w:rsidRPr="002531A8">
        <w:rPr>
          <w:lang w:val="en-US"/>
        </w:rPr>
        <w:t>Criterion based interview for assessing and guiding.</w:t>
      </w:r>
    </w:p>
    <w:p w14:paraId="13ED5384" w14:textId="77777777" w:rsidR="00C20D24" w:rsidRDefault="00000000" w:rsidP="00DD0196">
      <w:pPr>
        <w:numPr>
          <w:ilvl w:val="1"/>
          <w:numId w:val="101"/>
        </w:numPr>
        <w:ind w:left="567" w:hanging="142"/>
        <w:jc w:val="both"/>
      </w:pPr>
      <w:r>
        <w:t>Practice simulations (performance assessment).</w:t>
      </w:r>
    </w:p>
    <w:p w14:paraId="12A9A308" w14:textId="77777777" w:rsidR="00C20D24" w:rsidRPr="002531A8" w:rsidRDefault="00000000" w:rsidP="00DD0196">
      <w:pPr>
        <w:numPr>
          <w:ilvl w:val="0"/>
          <w:numId w:val="80"/>
        </w:numPr>
        <w:ind w:left="426" w:hanging="284"/>
        <w:jc w:val="both"/>
        <w:rPr>
          <w:lang w:val="en-US"/>
        </w:rPr>
      </w:pPr>
      <w:r w:rsidRPr="002531A8">
        <w:rPr>
          <w:lang w:val="en-US"/>
        </w:rPr>
        <w:t>Trainees possess the necessary insight in the knowledge, skills and attitudinal aspects that go with holistic learning strategies: learning and validating on the basis of ‘the whole learner’.</w:t>
      </w:r>
    </w:p>
    <w:p w14:paraId="10E0269A" w14:textId="77777777" w:rsidR="00C20D24" w:rsidRPr="002531A8" w:rsidRDefault="00000000" w:rsidP="00DD0196">
      <w:pPr>
        <w:numPr>
          <w:ilvl w:val="0"/>
          <w:numId w:val="80"/>
        </w:numPr>
        <w:ind w:left="426" w:hanging="284"/>
        <w:jc w:val="both"/>
        <w:rPr>
          <w:lang w:val="en-US"/>
        </w:rPr>
      </w:pPr>
      <w:r w:rsidRPr="002531A8">
        <w:rPr>
          <w:lang w:val="en-US"/>
        </w:rPr>
        <w:t xml:space="preserve">Trainees have knowledge of the competence-profile and responsibilities of the trainer/coach, guider and the assessor. </w:t>
      </w:r>
    </w:p>
    <w:p w14:paraId="02359A5F" w14:textId="77777777" w:rsidR="00C20D24" w:rsidRPr="002531A8" w:rsidRDefault="00000000" w:rsidP="00DD0196">
      <w:pPr>
        <w:numPr>
          <w:ilvl w:val="0"/>
          <w:numId w:val="80"/>
        </w:numPr>
        <w:ind w:left="426" w:hanging="284"/>
        <w:jc w:val="both"/>
        <w:rPr>
          <w:lang w:val="en-US"/>
        </w:rPr>
      </w:pPr>
      <w:r w:rsidRPr="002531A8">
        <w:rPr>
          <w:lang w:val="en-US"/>
        </w:rPr>
        <w:t xml:space="preserve">Trainees have personally experienced what it means to be assessed (composing a portfolio and undergoing the prevailing assessment) and to reach out to tailored learning trajectories. </w:t>
      </w:r>
    </w:p>
    <w:p w14:paraId="5D6FD95F" w14:textId="77777777" w:rsidR="00C20D24" w:rsidRPr="002531A8" w:rsidRDefault="00000000" w:rsidP="00DD0196">
      <w:pPr>
        <w:numPr>
          <w:ilvl w:val="0"/>
          <w:numId w:val="80"/>
        </w:numPr>
        <w:ind w:left="426" w:hanging="284"/>
        <w:jc w:val="both"/>
        <w:rPr>
          <w:lang w:val="en-US"/>
        </w:rPr>
      </w:pPr>
      <w:r w:rsidRPr="002531A8">
        <w:rPr>
          <w:lang w:val="en-US"/>
        </w:rPr>
        <w:t xml:space="preserve">Trainees know the different phases in the assessment and tailored learning process. They worked with the in their country prevailing assessment and learning model(s), and they know the characteristics of these models and thy can review their application within the prevailing (holistic) assessment and learning methods. </w:t>
      </w:r>
    </w:p>
    <w:p w14:paraId="26F2E775" w14:textId="77777777" w:rsidR="00C20D24" w:rsidRPr="002531A8" w:rsidRDefault="00000000" w:rsidP="00DD0196">
      <w:pPr>
        <w:numPr>
          <w:ilvl w:val="0"/>
          <w:numId w:val="80"/>
        </w:numPr>
        <w:ind w:left="426" w:hanging="284"/>
        <w:jc w:val="both"/>
        <w:rPr>
          <w:lang w:val="en-US"/>
        </w:rPr>
      </w:pPr>
      <w:r w:rsidRPr="002531A8">
        <w:rPr>
          <w:lang w:val="en-US"/>
        </w:rPr>
        <w:t xml:space="preserve">The trainees are aware of their own assessment and learning style and pitfalls. </w:t>
      </w:r>
    </w:p>
    <w:p w14:paraId="4FA64B18" w14:textId="77777777" w:rsidR="00C20D24" w:rsidRPr="002531A8" w:rsidRDefault="00000000" w:rsidP="00DD0196">
      <w:pPr>
        <w:numPr>
          <w:ilvl w:val="0"/>
          <w:numId w:val="80"/>
        </w:numPr>
        <w:ind w:left="426" w:hanging="284"/>
        <w:jc w:val="both"/>
        <w:rPr>
          <w:lang w:val="en-US"/>
        </w:rPr>
      </w:pPr>
      <w:r w:rsidRPr="002531A8">
        <w:rPr>
          <w:lang w:val="en-US"/>
        </w:rPr>
        <w:t xml:space="preserve">Trainees know what the criteria are for writing a competency-based assessment report according to the nationally applied format and follow this report up with a tailored learning offer. </w:t>
      </w:r>
    </w:p>
    <w:p w14:paraId="399BBE85" w14:textId="77777777" w:rsidR="00C20D24" w:rsidRPr="002531A8" w:rsidRDefault="00000000" w:rsidP="00DD0196">
      <w:pPr>
        <w:numPr>
          <w:ilvl w:val="0"/>
          <w:numId w:val="80"/>
        </w:numPr>
        <w:ind w:left="426" w:hanging="284"/>
        <w:jc w:val="both"/>
        <w:rPr>
          <w:lang w:val="en-US"/>
        </w:rPr>
      </w:pPr>
      <w:r w:rsidRPr="002531A8">
        <w:rPr>
          <w:lang w:val="en-US"/>
        </w:rPr>
        <w:t xml:space="preserve">Trainees are able to discuss an assessment report and a learning offer with a candidate. </w:t>
      </w:r>
    </w:p>
    <w:p w14:paraId="26E8D640" w14:textId="77777777" w:rsidR="00C20D24" w:rsidRPr="002531A8" w:rsidRDefault="00000000" w:rsidP="00DD0196">
      <w:pPr>
        <w:numPr>
          <w:ilvl w:val="0"/>
          <w:numId w:val="80"/>
        </w:numPr>
        <w:ind w:left="426" w:hanging="284"/>
        <w:jc w:val="both"/>
        <w:rPr>
          <w:lang w:val="en-US"/>
        </w:rPr>
      </w:pPr>
      <w:r w:rsidRPr="002531A8">
        <w:rPr>
          <w:lang w:val="en-US"/>
        </w:rPr>
        <w:t>The trainees know how they can support a candidate, including a quick scan of one’s potential, helping to build up a good portfolio (optional), preparing for an assessment and advising on further learning options.</w:t>
      </w:r>
    </w:p>
    <w:p w14:paraId="4D70183C" w14:textId="77777777" w:rsidR="00C20D24" w:rsidRPr="002531A8" w:rsidRDefault="00C20D24" w:rsidP="00DD0196">
      <w:pPr>
        <w:shd w:val="clear" w:color="auto" w:fill="FFFFFF"/>
        <w:jc w:val="both"/>
        <w:rPr>
          <w:b/>
          <w:lang w:val="en-US"/>
        </w:rPr>
      </w:pPr>
    </w:p>
    <w:p w14:paraId="28F25848" w14:textId="7A9894D1" w:rsidR="00C20D24" w:rsidRPr="002531A8" w:rsidRDefault="00000000" w:rsidP="00DD0196">
      <w:pPr>
        <w:shd w:val="clear" w:color="auto" w:fill="FFFFFF"/>
        <w:jc w:val="both"/>
        <w:rPr>
          <w:lang w:val="en-US"/>
        </w:rPr>
      </w:pPr>
      <w:r w:rsidRPr="002531A8">
        <w:rPr>
          <w:lang w:val="en-US"/>
        </w:rPr>
        <w:t xml:space="preserve">Programming the </w:t>
      </w:r>
      <w:r w:rsidR="00290752">
        <w:rPr>
          <w:lang w:val="en-US"/>
        </w:rPr>
        <w:t>competence</w:t>
      </w:r>
      <w:r w:rsidRPr="002531A8">
        <w:rPr>
          <w:lang w:val="en-US"/>
        </w:rPr>
        <w:t>-sessions follows a specific order of recognising, strengthening, assessing and embracing one’s personal competences and learning to build on them with follow-up actions.</w:t>
      </w:r>
      <w:r w:rsidR="00573140">
        <w:rPr>
          <w:lang w:val="en-US"/>
        </w:rPr>
        <w:t xml:space="preserve"> </w:t>
      </w:r>
      <w:r w:rsidRPr="002531A8">
        <w:rPr>
          <w:lang w:val="en-US"/>
        </w:rPr>
        <w:t>Each module has home-work assignments, group-based exercises and specific learning outcomes</w:t>
      </w:r>
      <w:r w:rsidR="00E4437C">
        <w:rPr>
          <w:lang w:val="en-US"/>
        </w:rPr>
        <w:t xml:space="preserve">. </w:t>
      </w:r>
      <w:r w:rsidRPr="002531A8">
        <w:rPr>
          <w:lang w:val="en-US"/>
        </w:rPr>
        <w:t>Also see the editorial for more instruction.</w:t>
      </w:r>
    </w:p>
    <w:p w14:paraId="2C9C69EF" w14:textId="183AA815" w:rsidR="00C20D24" w:rsidRPr="002531A8" w:rsidRDefault="00C20D24" w:rsidP="00DD0196">
      <w:pPr>
        <w:rPr>
          <w:b/>
          <w:color w:val="000000"/>
          <w:lang w:val="en-US"/>
        </w:rPr>
      </w:pPr>
    </w:p>
    <w:p w14:paraId="0798BAFD" w14:textId="3D4B198D" w:rsidR="00C20D24" w:rsidRPr="002531A8" w:rsidRDefault="00000000" w:rsidP="00DD0196">
      <w:pPr>
        <w:pStyle w:val="Kop3"/>
        <w:rPr>
          <w:lang w:val="en-US"/>
        </w:rPr>
      </w:pPr>
      <w:bookmarkStart w:id="48" w:name="_Toc147904734"/>
      <w:bookmarkStart w:id="49" w:name="_Toc147904876"/>
      <w:bookmarkStart w:id="50" w:name="_Toc147933671"/>
      <w:bookmarkStart w:id="51" w:name="_Toc148093487"/>
      <w:bookmarkStart w:id="52" w:name="_Toc148107497"/>
      <w:r w:rsidRPr="002531A8">
        <w:rPr>
          <w:lang w:val="en-US"/>
        </w:rPr>
        <w:t xml:space="preserve">The 4 modules of the </w:t>
      </w:r>
      <w:r w:rsidR="006B6ACF">
        <w:rPr>
          <w:lang w:val="en-US"/>
        </w:rPr>
        <w:t xml:space="preserve">developmental </w:t>
      </w:r>
      <w:r w:rsidRPr="002531A8">
        <w:rPr>
          <w:lang w:val="en-US"/>
        </w:rPr>
        <w:t>sessions</w:t>
      </w:r>
      <w:bookmarkEnd w:id="48"/>
      <w:bookmarkEnd w:id="49"/>
      <w:bookmarkEnd w:id="50"/>
      <w:bookmarkEnd w:id="51"/>
      <w:bookmarkEnd w:id="52"/>
    </w:p>
    <w:tbl>
      <w:tblPr>
        <w:tblStyle w:val="a2"/>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7C0BF186" w14:textId="77777777" w:rsidTr="00F70FA7">
        <w:tc>
          <w:tcPr>
            <w:tcW w:w="7650" w:type="dxa"/>
            <w:tcBorders>
              <w:bottom w:val="single" w:sz="4" w:space="0" w:color="000000"/>
            </w:tcBorders>
            <w:shd w:val="clear" w:color="auto" w:fill="C5D4E1"/>
          </w:tcPr>
          <w:p w14:paraId="094A2221" w14:textId="77777777" w:rsidR="00C20D24" w:rsidRDefault="00000000" w:rsidP="00DD0196">
            <w:pPr>
              <w:jc w:val="both"/>
              <w:rPr>
                <w:b/>
                <w:sz w:val="20"/>
                <w:szCs w:val="20"/>
              </w:rPr>
            </w:pPr>
            <w:r>
              <w:rPr>
                <w:b/>
                <w:sz w:val="20"/>
                <w:szCs w:val="20"/>
              </w:rPr>
              <w:t>Module 1: Recognising competences</w:t>
            </w:r>
          </w:p>
        </w:tc>
      </w:tr>
      <w:tr w:rsidR="00C20D24" w:rsidRPr="001B731C" w14:paraId="4C910A81" w14:textId="77777777" w:rsidTr="00F70FA7">
        <w:tc>
          <w:tcPr>
            <w:tcW w:w="7650" w:type="dxa"/>
            <w:tcBorders>
              <w:top w:val="single" w:sz="4" w:space="0" w:color="000000"/>
            </w:tcBorders>
            <w:shd w:val="clear" w:color="auto" w:fill="EBF0F5"/>
          </w:tcPr>
          <w:p w14:paraId="713DA1F4" w14:textId="77777777" w:rsidR="00C20D24" w:rsidRDefault="00000000" w:rsidP="00DD0196">
            <w:pPr>
              <w:shd w:val="clear" w:color="auto" w:fill="EBF0F5"/>
              <w:ind w:left="360" w:hanging="360"/>
              <w:jc w:val="both"/>
              <w:rPr>
                <w:sz w:val="20"/>
                <w:szCs w:val="20"/>
              </w:rPr>
            </w:pPr>
            <w:r>
              <w:rPr>
                <w:sz w:val="20"/>
                <w:szCs w:val="20"/>
              </w:rPr>
              <w:t>Preparation Module 1:</w:t>
            </w:r>
          </w:p>
          <w:p w14:paraId="647B0CA4"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Reading the introductory chapters of the manual. Utilise Source 1: General PPT on CAMPLUS</w:t>
            </w:r>
          </w:p>
          <w:p w14:paraId="5FA0EB48"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Filling in Source 1: the personal card</w:t>
            </w:r>
          </w:p>
          <w:p w14:paraId="3B6F2517"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Preparation of the photo exercise (M1.1)</w:t>
            </w:r>
          </w:p>
          <w:p w14:paraId="31EEA777"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Preparation of the 360 degrees feedback (M1.2)</w:t>
            </w:r>
          </w:p>
          <w:p w14:paraId="2B9B5E58"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Personal Portfolio Format (see chapter 11; also source 2)</w:t>
            </w:r>
          </w:p>
          <w:p w14:paraId="027F0ED8" w14:textId="77777777" w:rsidR="00C20D24" w:rsidRPr="002531A8" w:rsidRDefault="00000000" w:rsidP="00DD0196">
            <w:pPr>
              <w:pBdr>
                <w:top w:val="single" w:sz="4" w:space="1" w:color="000000"/>
              </w:pBdr>
              <w:ind w:left="733" w:hanging="709"/>
              <w:jc w:val="both"/>
              <w:rPr>
                <w:sz w:val="20"/>
                <w:szCs w:val="20"/>
                <w:lang w:val="en-US"/>
              </w:rPr>
            </w:pPr>
            <w:r w:rsidRPr="002531A8">
              <w:rPr>
                <w:sz w:val="20"/>
                <w:szCs w:val="20"/>
                <w:lang w:val="en-US"/>
              </w:rPr>
              <w:t>M1.1</w:t>
            </w:r>
            <w:r w:rsidRPr="002531A8">
              <w:rPr>
                <w:sz w:val="20"/>
                <w:szCs w:val="20"/>
                <w:lang w:val="en-US"/>
              </w:rPr>
              <w:tab/>
              <w:t>Introducing the CAMPLUS-training for migrants and getting to know each other</w:t>
            </w:r>
          </w:p>
          <w:p w14:paraId="5F6922C6" w14:textId="77777777" w:rsidR="00C20D24" w:rsidRPr="002531A8" w:rsidRDefault="00000000" w:rsidP="00DD0196">
            <w:pPr>
              <w:jc w:val="both"/>
              <w:rPr>
                <w:sz w:val="20"/>
                <w:szCs w:val="20"/>
                <w:lang w:val="en-US"/>
              </w:rPr>
            </w:pPr>
            <w:r w:rsidRPr="002531A8">
              <w:rPr>
                <w:sz w:val="20"/>
                <w:szCs w:val="20"/>
                <w:lang w:val="en-US"/>
              </w:rPr>
              <w:t>M1.2</w:t>
            </w:r>
            <w:r w:rsidRPr="002531A8">
              <w:rPr>
                <w:sz w:val="20"/>
                <w:szCs w:val="20"/>
                <w:lang w:val="en-US"/>
              </w:rPr>
              <w:tab/>
              <w:t>Photo exercise</w:t>
            </w:r>
          </w:p>
          <w:p w14:paraId="5F67E983" w14:textId="77777777" w:rsidR="00C20D24" w:rsidRPr="002531A8" w:rsidRDefault="00000000" w:rsidP="00DD0196">
            <w:pPr>
              <w:jc w:val="both"/>
              <w:rPr>
                <w:sz w:val="20"/>
                <w:szCs w:val="20"/>
                <w:lang w:val="en-US"/>
              </w:rPr>
            </w:pPr>
            <w:r w:rsidRPr="002531A8">
              <w:rPr>
                <w:sz w:val="20"/>
                <w:szCs w:val="20"/>
                <w:lang w:val="en-US"/>
              </w:rPr>
              <w:t>M1.3</w:t>
            </w:r>
            <w:r w:rsidRPr="002531A8">
              <w:rPr>
                <w:sz w:val="20"/>
                <w:szCs w:val="20"/>
                <w:lang w:val="en-US"/>
              </w:rPr>
              <w:tab/>
              <w:t>Strength and development points (360 degrees feedback)</w:t>
            </w:r>
          </w:p>
          <w:p w14:paraId="3076206E" w14:textId="77777777" w:rsidR="00C20D24" w:rsidRPr="002531A8" w:rsidRDefault="00000000" w:rsidP="00DD0196">
            <w:pPr>
              <w:jc w:val="both"/>
              <w:rPr>
                <w:sz w:val="20"/>
                <w:szCs w:val="20"/>
                <w:lang w:val="en-US"/>
              </w:rPr>
            </w:pPr>
            <w:r w:rsidRPr="002531A8">
              <w:rPr>
                <w:sz w:val="20"/>
                <w:szCs w:val="20"/>
                <w:lang w:val="en-US"/>
              </w:rPr>
              <w:t>M1.4</w:t>
            </w:r>
            <w:r w:rsidRPr="002531A8">
              <w:rPr>
                <w:sz w:val="20"/>
                <w:szCs w:val="20"/>
                <w:lang w:val="en-US"/>
              </w:rPr>
              <w:tab/>
              <w:t>Proud of ……</w:t>
            </w:r>
          </w:p>
          <w:p w14:paraId="3EC6EDA2" w14:textId="77777777" w:rsidR="00C20D24" w:rsidRPr="002531A8" w:rsidRDefault="00000000" w:rsidP="00DD0196">
            <w:pPr>
              <w:jc w:val="both"/>
              <w:rPr>
                <w:sz w:val="20"/>
                <w:szCs w:val="20"/>
                <w:lang w:val="en-US"/>
              </w:rPr>
            </w:pPr>
            <w:r w:rsidRPr="002531A8">
              <w:rPr>
                <w:sz w:val="20"/>
                <w:szCs w:val="20"/>
                <w:lang w:val="en-US"/>
              </w:rPr>
              <w:t>M1.5</w:t>
            </w:r>
            <w:r w:rsidRPr="002531A8">
              <w:rPr>
                <w:sz w:val="20"/>
                <w:szCs w:val="20"/>
                <w:lang w:val="en-US"/>
              </w:rPr>
              <w:tab/>
              <w:t>Lifeline – part 1</w:t>
            </w:r>
          </w:p>
          <w:p w14:paraId="7097393D" w14:textId="77777777" w:rsidR="00C20D24" w:rsidRPr="002531A8" w:rsidRDefault="00000000" w:rsidP="00DD0196">
            <w:pPr>
              <w:jc w:val="both"/>
              <w:rPr>
                <w:sz w:val="20"/>
                <w:szCs w:val="20"/>
                <w:lang w:val="en-US"/>
              </w:rPr>
            </w:pPr>
            <w:r w:rsidRPr="002531A8">
              <w:rPr>
                <w:sz w:val="20"/>
                <w:szCs w:val="20"/>
                <w:lang w:val="en-US"/>
              </w:rPr>
              <w:t>M1.6</w:t>
            </w:r>
            <w:r w:rsidRPr="002531A8">
              <w:rPr>
                <w:sz w:val="20"/>
                <w:szCs w:val="20"/>
                <w:lang w:val="en-US"/>
              </w:rPr>
              <w:tab/>
              <w:t>Lifeline – part 2</w:t>
            </w:r>
          </w:p>
          <w:p w14:paraId="747BCDBF" w14:textId="77777777" w:rsidR="00C20D24" w:rsidRPr="002531A8" w:rsidRDefault="00000000" w:rsidP="00DD0196">
            <w:pPr>
              <w:jc w:val="both"/>
              <w:rPr>
                <w:sz w:val="20"/>
                <w:szCs w:val="20"/>
                <w:lang w:val="en-US"/>
              </w:rPr>
            </w:pPr>
            <w:r w:rsidRPr="002531A8">
              <w:rPr>
                <w:sz w:val="20"/>
                <w:szCs w:val="20"/>
                <w:lang w:val="en-US"/>
              </w:rPr>
              <w:t>M1.7</w:t>
            </w:r>
            <w:r w:rsidRPr="002531A8">
              <w:rPr>
                <w:sz w:val="20"/>
                <w:szCs w:val="20"/>
                <w:lang w:val="en-US"/>
              </w:rPr>
              <w:tab/>
              <w:t>Introducing the portfolio format</w:t>
            </w:r>
          </w:p>
        </w:tc>
      </w:tr>
      <w:tr w:rsidR="00C20D24" w14:paraId="62DE72DB" w14:textId="77777777" w:rsidTr="00F70FA7">
        <w:tc>
          <w:tcPr>
            <w:tcW w:w="7650" w:type="dxa"/>
            <w:tcBorders>
              <w:bottom w:val="single" w:sz="4" w:space="0" w:color="000000"/>
            </w:tcBorders>
            <w:shd w:val="clear" w:color="auto" w:fill="D2DA7A"/>
          </w:tcPr>
          <w:p w14:paraId="734CC2EA" w14:textId="77777777" w:rsidR="00C20D24" w:rsidRDefault="00000000" w:rsidP="00DD0196">
            <w:pPr>
              <w:jc w:val="both"/>
              <w:rPr>
                <w:sz w:val="20"/>
                <w:szCs w:val="20"/>
              </w:rPr>
            </w:pPr>
            <w:r>
              <w:rPr>
                <w:b/>
                <w:color w:val="000000"/>
                <w:sz w:val="20"/>
                <w:szCs w:val="20"/>
              </w:rPr>
              <w:t>Module 2: strengthening competences</w:t>
            </w:r>
          </w:p>
        </w:tc>
      </w:tr>
      <w:tr w:rsidR="00C20D24" w:rsidRPr="001B731C" w14:paraId="4BC13C24" w14:textId="77777777" w:rsidTr="00F70FA7">
        <w:tc>
          <w:tcPr>
            <w:tcW w:w="7650" w:type="dxa"/>
            <w:tcBorders>
              <w:bottom w:val="single" w:sz="4" w:space="0" w:color="000000"/>
            </w:tcBorders>
            <w:shd w:val="clear" w:color="auto" w:fill="F6F7E4"/>
          </w:tcPr>
          <w:p w14:paraId="0AE93279" w14:textId="77777777" w:rsidR="00C20D24" w:rsidRDefault="00000000" w:rsidP="00DD0196">
            <w:pPr>
              <w:jc w:val="both"/>
              <w:rPr>
                <w:sz w:val="20"/>
                <w:szCs w:val="20"/>
              </w:rPr>
            </w:pPr>
            <w:r>
              <w:rPr>
                <w:sz w:val="20"/>
                <w:szCs w:val="20"/>
              </w:rPr>
              <w:t>Preparation Module 2:</w:t>
            </w:r>
          </w:p>
          <w:p w14:paraId="2F42098D" w14:textId="77777777" w:rsidR="00C20D24" w:rsidRPr="002531A8" w:rsidRDefault="00000000" w:rsidP="00DD0196">
            <w:pPr>
              <w:numPr>
                <w:ilvl w:val="0"/>
                <w:numId w:val="37"/>
              </w:numPr>
              <w:pBdr>
                <w:top w:val="nil"/>
                <w:left w:val="nil"/>
                <w:bottom w:val="nil"/>
                <w:right w:val="nil"/>
                <w:between w:val="nil"/>
              </w:pBdr>
              <w:ind w:hanging="720"/>
              <w:jc w:val="both"/>
              <w:rPr>
                <w:rFonts w:ascii="Calibri" w:eastAsia="Calibri" w:hAnsi="Calibri"/>
                <w:color w:val="000000"/>
                <w:sz w:val="20"/>
                <w:szCs w:val="20"/>
                <w:lang w:val="en-US"/>
              </w:rPr>
            </w:pPr>
            <w:r w:rsidRPr="002531A8">
              <w:rPr>
                <w:rFonts w:ascii="Calibri" w:eastAsia="Calibri" w:hAnsi="Calibri"/>
                <w:i/>
                <w:color w:val="000000"/>
                <w:sz w:val="20"/>
                <w:szCs w:val="20"/>
                <w:lang w:val="en-US"/>
              </w:rPr>
              <w:t>Preparing a personal pitch on one’s major selling points</w:t>
            </w:r>
          </w:p>
          <w:p w14:paraId="1375258A" w14:textId="77777777" w:rsidR="00C20D24" w:rsidRPr="002531A8" w:rsidRDefault="00000000" w:rsidP="00DD0196">
            <w:pPr>
              <w:numPr>
                <w:ilvl w:val="0"/>
                <w:numId w:val="37"/>
              </w:numPr>
              <w:pBdr>
                <w:top w:val="nil"/>
                <w:left w:val="nil"/>
                <w:bottom w:val="nil"/>
                <w:right w:val="nil"/>
                <w:between w:val="nil"/>
              </w:pBdr>
              <w:ind w:hanging="720"/>
              <w:jc w:val="both"/>
              <w:rPr>
                <w:rFonts w:ascii="Calibri" w:eastAsia="Calibri" w:hAnsi="Calibri"/>
                <w:color w:val="000000"/>
                <w:sz w:val="20"/>
                <w:szCs w:val="20"/>
                <w:lang w:val="en-US"/>
              </w:rPr>
            </w:pPr>
            <w:r w:rsidRPr="002531A8">
              <w:rPr>
                <w:rFonts w:ascii="Calibri" w:eastAsia="Calibri" w:hAnsi="Calibri"/>
                <w:i/>
                <w:color w:val="000000"/>
                <w:sz w:val="20"/>
                <w:szCs w:val="20"/>
                <w:lang w:val="en-US"/>
              </w:rPr>
              <w:t>Getting good understanding of the personal portfolio format (see Source 2; chapter 11)</w:t>
            </w:r>
          </w:p>
          <w:p w14:paraId="102DE545" w14:textId="77777777" w:rsidR="00C20D24" w:rsidRPr="002531A8" w:rsidRDefault="00000000" w:rsidP="00DD0196">
            <w:pPr>
              <w:numPr>
                <w:ilvl w:val="0"/>
                <w:numId w:val="37"/>
              </w:numPr>
              <w:pBdr>
                <w:top w:val="nil"/>
                <w:left w:val="nil"/>
                <w:bottom w:val="nil"/>
                <w:right w:val="nil"/>
                <w:between w:val="nil"/>
              </w:pBdr>
              <w:ind w:hanging="720"/>
              <w:jc w:val="both"/>
              <w:rPr>
                <w:rFonts w:ascii="Calibri" w:eastAsia="Calibri" w:hAnsi="Calibri"/>
                <w:color w:val="000000"/>
                <w:sz w:val="20"/>
                <w:szCs w:val="20"/>
                <w:lang w:val="en-US"/>
              </w:rPr>
            </w:pPr>
            <w:r w:rsidRPr="002531A8">
              <w:rPr>
                <w:rFonts w:ascii="Calibri" w:eastAsia="Calibri" w:hAnsi="Calibri"/>
                <w:i/>
                <w:color w:val="000000"/>
                <w:sz w:val="20"/>
                <w:szCs w:val="20"/>
                <w:lang w:val="en-US"/>
              </w:rPr>
              <w:t>Read Source 3: Duvekot &amp; Valdés-Cotera</w:t>
            </w:r>
          </w:p>
        </w:tc>
      </w:tr>
      <w:tr w:rsidR="00C20D24" w:rsidRPr="001B731C" w14:paraId="0F6A3B24" w14:textId="77777777" w:rsidTr="00F70FA7">
        <w:tc>
          <w:tcPr>
            <w:tcW w:w="7650" w:type="dxa"/>
            <w:tcBorders>
              <w:bottom w:val="nil"/>
            </w:tcBorders>
            <w:shd w:val="clear" w:color="auto" w:fill="F6F7E4"/>
          </w:tcPr>
          <w:p w14:paraId="4F2D1422" w14:textId="77777777" w:rsidR="00C20D24" w:rsidRPr="002531A8" w:rsidRDefault="00000000" w:rsidP="00DD0196">
            <w:pPr>
              <w:jc w:val="both"/>
              <w:rPr>
                <w:sz w:val="20"/>
                <w:szCs w:val="20"/>
                <w:lang w:val="en-US"/>
              </w:rPr>
            </w:pPr>
            <w:r w:rsidRPr="002531A8">
              <w:rPr>
                <w:sz w:val="20"/>
                <w:szCs w:val="20"/>
                <w:lang w:val="en-US"/>
              </w:rPr>
              <w:t>M2.1</w:t>
            </w:r>
            <w:r w:rsidRPr="002531A8">
              <w:rPr>
                <w:sz w:val="20"/>
                <w:szCs w:val="20"/>
                <w:lang w:val="en-US"/>
              </w:rPr>
              <w:tab/>
              <w:t>Impressions - Personal development and personal tests</w:t>
            </w:r>
          </w:p>
        </w:tc>
      </w:tr>
      <w:tr w:rsidR="00C20D24" w14:paraId="2BF19322" w14:textId="77777777" w:rsidTr="00F70FA7">
        <w:tc>
          <w:tcPr>
            <w:tcW w:w="7650" w:type="dxa"/>
            <w:tcBorders>
              <w:top w:val="nil"/>
              <w:bottom w:val="nil"/>
            </w:tcBorders>
            <w:shd w:val="clear" w:color="auto" w:fill="F6F7E4"/>
          </w:tcPr>
          <w:p w14:paraId="796B7EEF" w14:textId="77777777" w:rsidR="00C20D24" w:rsidRDefault="00000000" w:rsidP="00DD0196">
            <w:pPr>
              <w:jc w:val="both"/>
              <w:rPr>
                <w:sz w:val="20"/>
                <w:szCs w:val="20"/>
              </w:rPr>
            </w:pPr>
            <w:r>
              <w:rPr>
                <w:sz w:val="20"/>
                <w:szCs w:val="20"/>
              </w:rPr>
              <w:t>M2.2</w:t>
            </w:r>
            <w:r>
              <w:rPr>
                <w:sz w:val="20"/>
                <w:szCs w:val="20"/>
              </w:rPr>
              <w:tab/>
              <w:t>Core quadrant</w:t>
            </w:r>
          </w:p>
        </w:tc>
      </w:tr>
      <w:tr w:rsidR="00C20D24" w:rsidRPr="001B731C" w14:paraId="1DF2A9EE" w14:textId="77777777" w:rsidTr="00F70FA7">
        <w:tc>
          <w:tcPr>
            <w:tcW w:w="7650" w:type="dxa"/>
            <w:tcBorders>
              <w:top w:val="nil"/>
              <w:bottom w:val="nil"/>
            </w:tcBorders>
            <w:shd w:val="clear" w:color="auto" w:fill="F6F7E4"/>
          </w:tcPr>
          <w:p w14:paraId="6DA64003" w14:textId="77777777" w:rsidR="00C20D24" w:rsidRPr="002531A8" w:rsidRDefault="00000000" w:rsidP="00DD0196">
            <w:pPr>
              <w:jc w:val="both"/>
              <w:rPr>
                <w:sz w:val="20"/>
                <w:szCs w:val="20"/>
                <w:lang w:val="en-US"/>
              </w:rPr>
            </w:pPr>
            <w:r w:rsidRPr="002531A8">
              <w:rPr>
                <w:sz w:val="20"/>
                <w:szCs w:val="20"/>
                <w:lang w:val="en-US"/>
              </w:rPr>
              <w:t>M2.3</w:t>
            </w:r>
            <w:r w:rsidRPr="002531A8">
              <w:rPr>
                <w:sz w:val="20"/>
                <w:szCs w:val="20"/>
                <w:lang w:val="en-US"/>
              </w:rPr>
              <w:tab/>
              <w:t>Commercial: promote yourself (personal pitch)</w:t>
            </w:r>
          </w:p>
        </w:tc>
      </w:tr>
      <w:tr w:rsidR="00C20D24" w:rsidRPr="001B731C" w14:paraId="6B5ABD2B" w14:textId="77777777" w:rsidTr="00F70FA7">
        <w:tc>
          <w:tcPr>
            <w:tcW w:w="7650" w:type="dxa"/>
            <w:tcBorders>
              <w:top w:val="nil"/>
              <w:bottom w:val="nil"/>
            </w:tcBorders>
            <w:shd w:val="clear" w:color="auto" w:fill="F6F7E4"/>
          </w:tcPr>
          <w:p w14:paraId="016DC63D" w14:textId="77777777" w:rsidR="00C20D24" w:rsidRPr="002531A8" w:rsidRDefault="00000000" w:rsidP="00DD0196">
            <w:pPr>
              <w:jc w:val="both"/>
              <w:rPr>
                <w:sz w:val="20"/>
                <w:szCs w:val="20"/>
                <w:lang w:val="en-US"/>
              </w:rPr>
            </w:pPr>
            <w:r w:rsidRPr="002531A8">
              <w:rPr>
                <w:sz w:val="20"/>
                <w:szCs w:val="20"/>
                <w:lang w:val="en-US"/>
              </w:rPr>
              <w:t>M2.4</w:t>
            </w:r>
            <w:r w:rsidRPr="002531A8">
              <w:rPr>
                <w:sz w:val="20"/>
                <w:szCs w:val="20"/>
                <w:lang w:val="en-US"/>
              </w:rPr>
              <w:tab/>
              <w:t>Personal and social values</w:t>
            </w:r>
          </w:p>
        </w:tc>
      </w:tr>
      <w:tr w:rsidR="00C20D24" w14:paraId="1A8B5ED3" w14:textId="77777777" w:rsidTr="00F70FA7">
        <w:tc>
          <w:tcPr>
            <w:tcW w:w="7650" w:type="dxa"/>
            <w:tcBorders>
              <w:top w:val="nil"/>
              <w:bottom w:val="nil"/>
            </w:tcBorders>
            <w:shd w:val="clear" w:color="auto" w:fill="F6F7E4"/>
          </w:tcPr>
          <w:p w14:paraId="1317FE81" w14:textId="77777777" w:rsidR="00C20D24" w:rsidRDefault="00000000" w:rsidP="00DD0196">
            <w:pPr>
              <w:jc w:val="both"/>
              <w:rPr>
                <w:sz w:val="20"/>
                <w:szCs w:val="20"/>
              </w:rPr>
            </w:pPr>
            <w:r>
              <w:rPr>
                <w:sz w:val="20"/>
                <w:szCs w:val="20"/>
              </w:rPr>
              <w:t>M2.5</w:t>
            </w:r>
            <w:r>
              <w:rPr>
                <w:sz w:val="20"/>
                <w:szCs w:val="20"/>
              </w:rPr>
              <w:tab/>
              <w:t>Career values</w:t>
            </w:r>
          </w:p>
        </w:tc>
      </w:tr>
      <w:tr w:rsidR="00C20D24" w:rsidRPr="001B731C" w14:paraId="70774A20" w14:textId="77777777" w:rsidTr="00F70FA7">
        <w:tc>
          <w:tcPr>
            <w:tcW w:w="7650" w:type="dxa"/>
            <w:tcBorders>
              <w:top w:val="nil"/>
            </w:tcBorders>
            <w:shd w:val="clear" w:color="auto" w:fill="F6F7E4"/>
          </w:tcPr>
          <w:p w14:paraId="6FC194D3" w14:textId="77777777" w:rsidR="00C20D24" w:rsidRPr="002531A8" w:rsidRDefault="00000000" w:rsidP="00DD0196">
            <w:pPr>
              <w:jc w:val="both"/>
              <w:rPr>
                <w:sz w:val="20"/>
                <w:szCs w:val="20"/>
                <w:lang w:val="en-US"/>
              </w:rPr>
            </w:pPr>
            <w:r w:rsidRPr="002531A8">
              <w:rPr>
                <w:sz w:val="20"/>
                <w:szCs w:val="20"/>
                <w:lang w:val="en-US"/>
              </w:rPr>
              <w:t>M2.6</w:t>
            </w:r>
            <w:r w:rsidRPr="002531A8">
              <w:rPr>
                <w:sz w:val="20"/>
                <w:szCs w:val="20"/>
                <w:lang w:val="en-US"/>
              </w:rPr>
              <w:tab/>
              <w:t>Job description and career values</w:t>
            </w:r>
          </w:p>
        </w:tc>
      </w:tr>
      <w:tr w:rsidR="00C20D24" w14:paraId="293039DA" w14:textId="77777777" w:rsidTr="00F70FA7">
        <w:tc>
          <w:tcPr>
            <w:tcW w:w="7650" w:type="dxa"/>
            <w:tcBorders>
              <w:bottom w:val="single" w:sz="4" w:space="0" w:color="000000"/>
            </w:tcBorders>
            <w:shd w:val="clear" w:color="auto" w:fill="D4B5AA"/>
          </w:tcPr>
          <w:p w14:paraId="2B63A7FC" w14:textId="77777777" w:rsidR="00C20D24" w:rsidRDefault="00000000" w:rsidP="00DD0196">
            <w:pPr>
              <w:jc w:val="both"/>
              <w:rPr>
                <w:b/>
                <w:sz w:val="20"/>
                <w:szCs w:val="20"/>
              </w:rPr>
            </w:pPr>
            <w:r>
              <w:rPr>
                <w:b/>
                <w:sz w:val="20"/>
                <w:szCs w:val="20"/>
              </w:rPr>
              <w:t>Module 3: assessing competences</w:t>
            </w:r>
          </w:p>
        </w:tc>
      </w:tr>
      <w:tr w:rsidR="00C20D24" w:rsidRPr="001B731C" w14:paraId="4BDB9F85" w14:textId="77777777" w:rsidTr="00F70FA7">
        <w:tc>
          <w:tcPr>
            <w:tcW w:w="7650" w:type="dxa"/>
            <w:tcBorders>
              <w:bottom w:val="single" w:sz="4" w:space="0" w:color="000000"/>
            </w:tcBorders>
            <w:shd w:val="clear" w:color="auto" w:fill="F0E6E2"/>
          </w:tcPr>
          <w:p w14:paraId="3A2828BA" w14:textId="77777777" w:rsidR="00C20D24" w:rsidRDefault="00000000" w:rsidP="00DD0196">
            <w:pPr>
              <w:jc w:val="both"/>
              <w:rPr>
                <w:sz w:val="20"/>
                <w:szCs w:val="20"/>
              </w:rPr>
            </w:pPr>
            <w:r>
              <w:rPr>
                <w:sz w:val="20"/>
                <w:szCs w:val="20"/>
              </w:rPr>
              <w:t>Preparation Module 3:</w:t>
            </w:r>
          </w:p>
          <w:p w14:paraId="31AF3AD1" w14:textId="77777777" w:rsidR="00C20D24" w:rsidRPr="002531A8"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Preparing a section of the personal portfolio</w:t>
            </w:r>
          </w:p>
          <w:p w14:paraId="2A703633" w14:textId="77777777" w:rsidR="00C20D24"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rPr>
            </w:pPr>
            <w:r>
              <w:rPr>
                <w:rFonts w:ascii="Calibri" w:eastAsia="Calibri" w:hAnsi="Calibri"/>
                <w:i/>
                <w:color w:val="000000"/>
                <w:sz w:val="20"/>
                <w:szCs w:val="20"/>
              </w:rPr>
              <w:t>Read Source 4 – Assessment methods</w:t>
            </w:r>
          </w:p>
          <w:p w14:paraId="2DDC06F0" w14:textId="77777777" w:rsidR="00C20D24" w:rsidRPr="002531A8"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Utilise Source 5 – Introducing Module 3 on assessment (ppt)</w:t>
            </w:r>
          </w:p>
          <w:p w14:paraId="6D02F8CE" w14:textId="77777777" w:rsidR="00C20D24"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rPr>
            </w:pPr>
            <w:r>
              <w:rPr>
                <w:rFonts w:ascii="Calibri" w:eastAsia="Calibri" w:hAnsi="Calibri"/>
                <w:i/>
                <w:color w:val="000000"/>
                <w:sz w:val="20"/>
                <w:szCs w:val="20"/>
              </w:rPr>
              <w:t>Look at Source 6 -STARRTT</w:t>
            </w:r>
          </w:p>
          <w:p w14:paraId="260FEBF3" w14:textId="77777777" w:rsidR="00C20D24" w:rsidRPr="002531A8"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Read Source 7 – A manifesto (parts)</w:t>
            </w:r>
          </w:p>
        </w:tc>
      </w:tr>
      <w:tr w:rsidR="00C20D24" w:rsidRPr="001B731C" w14:paraId="28E2EAAE" w14:textId="77777777" w:rsidTr="00F70FA7">
        <w:tc>
          <w:tcPr>
            <w:tcW w:w="7650" w:type="dxa"/>
            <w:tcBorders>
              <w:bottom w:val="nil"/>
            </w:tcBorders>
            <w:shd w:val="clear" w:color="auto" w:fill="F0E6E2"/>
          </w:tcPr>
          <w:p w14:paraId="43838DC7" w14:textId="77777777" w:rsidR="00C20D24" w:rsidRPr="002531A8" w:rsidRDefault="00000000" w:rsidP="00DD0196">
            <w:pPr>
              <w:jc w:val="both"/>
              <w:rPr>
                <w:sz w:val="20"/>
                <w:szCs w:val="20"/>
                <w:lang w:val="en-US"/>
              </w:rPr>
            </w:pPr>
            <w:r w:rsidRPr="002531A8">
              <w:rPr>
                <w:sz w:val="20"/>
                <w:szCs w:val="20"/>
                <w:lang w:val="en-US"/>
              </w:rPr>
              <w:t>M3.1</w:t>
            </w:r>
            <w:r w:rsidRPr="002531A8">
              <w:rPr>
                <w:sz w:val="20"/>
                <w:szCs w:val="20"/>
                <w:lang w:val="en-US"/>
              </w:rPr>
              <w:tab/>
              <w:t>Introduction on assessment and its many perspectives</w:t>
            </w:r>
          </w:p>
        </w:tc>
      </w:tr>
      <w:tr w:rsidR="00C20D24" w:rsidRPr="001B731C" w14:paraId="71DD2A7A" w14:textId="77777777" w:rsidTr="00F70FA7">
        <w:tc>
          <w:tcPr>
            <w:tcW w:w="7650" w:type="dxa"/>
            <w:tcBorders>
              <w:top w:val="nil"/>
              <w:bottom w:val="nil"/>
            </w:tcBorders>
            <w:shd w:val="clear" w:color="auto" w:fill="F0E6E2"/>
          </w:tcPr>
          <w:p w14:paraId="2451D175" w14:textId="77777777" w:rsidR="00C20D24" w:rsidRPr="002531A8" w:rsidRDefault="00000000" w:rsidP="00DD0196">
            <w:pPr>
              <w:jc w:val="both"/>
              <w:rPr>
                <w:sz w:val="20"/>
                <w:szCs w:val="20"/>
                <w:lang w:val="en-US"/>
              </w:rPr>
            </w:pPr>
            <w:r w:rsidRPr="002531A8">
              <w:rPr>
                <w:sz w:val="20"/>
                <w:szCs w:val="20"/>
                <w:lang w:val="en-US"/>
              </w:rPr>
              <w:t>M3.2</w:t>
            </w:r>
            <w:r w:rsidRPr="002531A8">
              <w:rPr>
                <w:sz w:val="20"/>
                <w:szCs w:val="20"/>
                <w:lang w:val="en-US"/>
              </w:rPr>
              <w:tab/>
              <w:t>Working with STARRTT forms</w:t>
            </w:r>
          </w:p>
        </w:tc>
      </w:tr>
      <w:tr w:rsidR="00C20D24" w14:paraId="1B804EEA" w14:textId="77777777" w:rsidTr="00F70FA7">
        <w:tc>
          <w:tcPr>
            <w:tcW w:w="7650" w:type="dxa"/>
            <w:tcBorders>
              <w:top w:val="nil"/>
              <w:bottom w:val="nil"/>
            </w:tcBorders>
            <w:shd w:val="clear" w:color="auto" w:fill="F0E6E2"/>
          </w:tcPr>
          <w:p w14:paraId="4CB37445" w14:textId="77777777" w:rsidR="00C20D24" w:rsidRDefault="00000000" w:rsidP="00DD0196">
            <w:pPr>
              <w:jc w:val="both"/>
              <w:rPr>
                <w:sz w:val="20"/>
                <w:szCs w:val="20"/>
              </w:rPr>
            </w:pPr>
            <w:r>
              <w:rPr>
                <w:sz w:val="20"/>
                <w:szCs w:val="20"/>
              </w:rPr>
              <w:t>M3.3</w:t>
            </w:r>
            <w:r>
              <w:rPr>
                <w:sz w:val="20"/>
                <w:szCs w:val="20"/>
              </w:rPr>
              <w:tab/>
              <w:t>Portfolio-assessment</w:t>
            </w:r>
          </w:p>
        </w:tc>
      </w:tr>
      <w:tr w:rsidR="00C20D24" w:rsidRPr="001B731C" w14:paraId="175D67C8" w14:textId="77777777" w:rsidTr="00F70FA7">
        <w:tc>
          <w:tcPr>
            <w:tcW w:w="7650" w:type="dxa"/>
            <w:tcBorders>
              <w:top w:val="nil"/>
              <w:bottom w:val="nil"/>
            </w:tcBorders>
            <w:shd w:val="clear" w:color="auto" w:fill="F0E6E2"/>
          </w:tcPr>
          <w:p w14:paraId="2460244D" w14:textId="77777777" w:rsidR="00C20D24" w:rsidRPr="002531A8" w:rsidRDefault="00000000" w:rsidP="00DD0196">
            <w:pPr>
              <w:jc w:val="both"/>
              <w:rPr>
                <w:sz w:val="20"/>
                <w:szCs w:val="20"/>
                <w:lang w:val="en-US"/>
              </w:rPr>
            </w:pPr>
            <w:r w:rsidRPr="002531A8">
              <w:rPr>
                <w:sz w:val="20"/>
                <w:szCs w:val="20"/>
                <w:lang w:val="en-US"/>
              </w:rPr>
              <w:t>M3.4</w:t>
            </w:r>
            <w:r w:rsidRPr="002531A8">
              <w:rPr>
                <w:sz w:val="20"/>
                <w:szCs w:val="20"/>
                <w:lang w:val="en-US"/>
              </w:rPr>
              <w:tab/>
              <w:t>Criterion-based interview, performance assessment</w:t>
            </w:r>
          </w:p>
        </w:tc>
      </w:tr>
      <w:tr w:rsidR="00C20D24" w14:paraId="74FFAA95" w14:textId="77777777" w:rsidTr="00F70FA7">
        <w:tc>
          <w:tcPr>
            <w:tcW w:w="7650" w:type="dxa"/>
            <w:tcBorders>
              <w:top w:val="nil"/>
              <w:bottom w:val="nil"/>
            </w:tcBorders>
            <w:shd w:val="clear" w:color="auto" w:fill="F0E6E2"/>
          </w:tcPr>
          <w:p w14:paraId="756313E8" w14:textId="77777777" w:rsidR="00C20D24" w:rsidRDefault="00000000" w:rsidP="00DD0196">
            <w:pPr>
              <w:jc w:val="both"/>
              <w:rPr>
                <w:sz w:val="20"/>
                <w:szCs w:val="20"/>
              </w:rPr>
            </w:pPr>
            <w:r>
              <w:rPr>
                <w:sz w:val="20"/>
                <w:szCs w:val="20"/>
              </w:rPr>
              <w:t>M3.5</w:t>
            </w:r>
            <w:r>
              <w:rPr>
                <w:sz w:val="20"/>
                <w:szCs w:val="20"/>
              </w:rPr>
              <w:tab/>
              <w:t>Performance assessment</w:t>
            </w:r>
          </w:p>
        </w:tc>
      </w:tr>
      <w:tr w:rsidR="00C20D24" w14:paraId="2666A67E" w14:textId="77777777" w:rsidTr="00F70FA7">
        <w:tc>
          <w:tcPr>
            <w:tcW w:w="7650" w:type="dxa"/>
            <w:tcBorders>
              <w:top w:val="nil"/>
              <w:bottom w:val="single" w:sz="4" w:space="0" w:color="000000"/>
            </w:tcBorders>
            <w:shd w:val="clear" w:color="auto" w:fill="F0E6E2"/>
          </w:tcPr>
          <w:p w14:paraId="0F400759" w14:textId="77777777" w:rsidR="00C20D24" w:rsidRDefault="00000000" w:rsidP="00DD0196">
            <w:pPr>
              <w:jc w:val="both"/>
              <w:rPr>
                <w:sz w:val="20"/>
                <w:szCs w:val="20"/>
              </w:rPr>
            </w:pPr>
            <w:r>
              <w:rPr>
                <w:sz w:val="20"/>
                <w:szCs w:val="20"/>
              </w:rPr>
              <w:t>M3.6</w:t>
            </w:r>
            <w:r>
              <w:rPr>
                <w:sz w:val="20"/>
                <w:szCs w:val="20"/>
              </w:rPr>
              <w:tab/>
              <w:t>Feedup - feedback – feedforward</w:t>
            </w:r>
          </w:p>
        </w:tc>
      </w:tr>
      <w:tr w:rsidR="00C20D24" w14:paraId="7296D498" w14:textId="77777777" w:rsidTr="00F70FA7">
        <w:tc>
          <w:tcPr>
            <w:tcW w:w="7650" w:type="dxa"/>
            <w:tcBorders>
              <w:bottom w:val="single" w:sz="4" w:space="0" w:color="000000"/>
            </w:tcBorders>
            <w:shd w:val="clear" w:color="auto" w:fill="F6C020"/>
          </w:tcPr>
          <w:p w14:paraId="4B0DFC5A" w14:textId="1D1BC518" w:rsidR="00C20D24" w:rsidRDefault="00000000" w:rsidP="00DD0196">
            <w:pPr>
              <w:jc w:val="both"/>
              <w:rPr>
                <w:b/>
                <w:sz w:val="20"/>
                <w:szCs w:val="20"/>
              </w:rPr>
            </w:pPr>
            <w:r>
              <w:rPr>
                <w:b/>
                <w:sz w:val="20"/>
                <w:szCs w:val="20"/>
              </w:rPr>
              <w:lastRenderedPageBreak/>
              <w:t>Module 4: embracing competences</w:t>
            </w:r>
          </w:p>
        </w:tc>
      </w:tr>
      <w:tr w:rsidR="00C20D24" w:rsidRPr="001B731C" w14:paraId="7F6BE4E9" w14:textId="77777777" w:rsidTr="00F70FA7">
        <w:tc>
          <w:tcPr>
            <w:tcW w:w="7650" w:type="dxa"/>
            <w:tcBorders>
              <w:bottom w:val="single" w:sz="4" w:space="0" w:color="000000"/>
            </w:tcBorders>
            <w:shd w:val="clear" w:color="auto" w:fill="FDF7E4"/>
          </w:tcPr>
          <w:p w14:paraId="1F66CB80" w14:textId="77777777" w:rsidR="00C20D24" w:rsidRDefault="00000000" w:rsidP="00DD0196">
            <w:pPr>
              <w:jc w:val="both"/>
              <w:rPr>
                <w:sz w:val="20"/>
                <w:szCs w:val="20"/>
              </w:rPr>
            </w:pPr>
            <w:r>
              <w:rPr>
                <w:sz w:val="20"/>
                <w:szCs w:val="20"/>
              </w:rPr>
              <w:t>Preparation Module 4:</w:t>
            </w:r>
          </w:p>
          <w:p w14:paraId="45999FC7" w14:textId="77777777" w:rsidR="00C20D24" w:rsidRPr="002531A8" w:rsidRDefault="00000000" w:rsidP="00DD0196">
            <w:pPr>
              <w:numPr>
                <w:ilvl w:val="1"/>
                <w:numId w:val="48"/>
              </w:numPr>
              <w:pBdr>
                <w:top w:val="nil"/>
                <w:left w:val="nil"/>
                <w:bottom w:val="nil"/>
                <w:right w:val="nil"/>
                <w:between w:val="nil"/>
              </w:pBdr>
              <w:ind w:left="454" w:hanging="454"/>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Filling in the personal portfolio format (in key-terms).</w:t>
            </w:r>
          </w:p>
          <w:p w14:paraId="31936A90" w14:textId="77777777" w:rsidR="00C20D24" w:rsidRPr="002531A8" w:rsidRDefault="00000000" w:rsidP="00DD0196">
            <w:pPr>
              <w:numPr>
                <w:ilvl w:val="1"/>
                <w:numId w:val="48"/>
              </w:numPr>
              <w:pBdr>
                <w:top w:val="nil"/>
                <w:left w:val="nil"/>
                <w:bottom w:val="nil"/>
                <w:right w:val="nil"/>
                <w:between w:val="nil"/>
              </w:pBdr>
              <w:ind w:left="454" w:hanging="454"/>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Formulate a personal learning objective on the basis of self-analysis of your portfolio: what’s the logical, next step for me to reach-out to a personal wish in/for my career?</w:t>
            </w:r>
          </w:p>
        </w:tc>
      </w:tr>
      <w:tr w:rsidR="00C20D24" w14:paraId="64B7DAE5" w14:textId="77777777" w:rsidTr="00F70FA7">
        <w:tc>
          <w:tcPr>
            <w:tcW w:w="7650" w:type="dxa"/>
            <w:tcBorders>
              <w:bottom w:val="nil"/>
            </w:tcBorders>
            <w:shd w:val="clear" w:color="auto" w:fill="FDF7E4"/>
          </w:tcPr>
          <w:p w14:paraId="6939AD3D" w14:textId="77777777" w:rsidR="00C20D24" w:rsidRDefault="00000000" w:rsidP="00DD0196">
            <w:pPr>
              <w:jc w:val="both"/>
              <w:rPr>
                <w:sz w:val="20"/>
                <w:szCs w:val="20"/>
              </w:rPr>
            </w:pPr>
            <w:r>
              <w:rPr>
                <w:sz w:val="20"/>
                <w:szCs w:val="20"/>
              </w:rPr>
              <w:t>M4.1</w:t>
            </w:r>
            <w:r>
              <w:rPr>
                <w:sz w:val="20"/>
                <w:szCs w:val="20"/>
              </w:rPr>
              <w:tab/>
              <w:t>Superhero</w:t>
            </w:r>
          </w:p>
        </w:tc>
      </w:tr>
      <w:tr w:rsidR="00C20D24" w14:paraId="7334DE2F" w14:textId="77777777" w:rsidTr="00F70FA7">
        <w:tc>
          <w:tcPr>
            <w:tcW w:w="7650" w:type="dxa"/>
            <w:tcBorders>
              <w:top w:val="nil"/>
              <w:bottom w:val="nil"/>
            </w:tcBorders>
            <w:shd w:val="clear" w:color="auto" w:fill="FDF7E4"/>
          </w:tcPr>
          <w:p w14:paraId="7C5565F2" w14:textId="77777777" w:rsidR="00C20D24" w:rsidRDefault="00000000" w:rsidP="00DD0196">
            <w:pPr>
              <w:jc w:val="both"/>
              <w:rPr>
                <w:sz w:val="20"/>
                <w:szCs w:val="20"/>
              </w:rPr>
            </w:pPr>
            <w:r>
              <w:rPr>
                <w:sz w:val="20"/>
                <w:szCs w:val="20"/>
              </w:rPr>
              <w:t>M4.2</w:t>
            </w:r>
            <w:r>
              <w:rPr>
                <w:sz w:val="20"/>
                <w:szCs w:val="20"/>
              </w:rPr>
              <w:tab/>
              <w:t>Setting goals</w:t>
            </w:r>
          </w:p>
        </w:tc>
      </w:tr>
      <w:tr w:rsidR="00C20D24" w:rsidRPr="001B731C" w14:paraId="0A9A74D6" w14:textId="77777777" w:rsidTr="00F70FA7">
        <w:tc>
          <w:tcPr>
            <w:tcW w:w="7650" w:type="dxa"/>
            <w:tcBorders>
              <w:top w:val="nil"/>
              <w:bottom w:val="nil"/>
            </w:tcBorders>
            <w:shd w:val="clear" w:color="auto" w:fill="FDF7E4"/>
          </w:tcPr>
          <w:p w14:paraId="4E3CB938" w14:textId="77777777" w:rsidR="00C20D24" w:rsidRPr="002531A8" w:rsidRDefault="00000000" w:rsidP="00DD0196">
            <w:pPr>
              <w:jc w:val="both"/>
              <w:rPr>
                <w:sz w:val="20"/>
                <w:szCs w:val="20"/>
                <w:lang w:val="en-US"/>
              </w:rPr>
            </w:pPr>
            <w:r w:rsidRPr="002531A8">
              <w:rPr>
                <w:sz w:val="20"/>
                <w:szCs w:val="20"/>
                <w:lang w:val="en-US"/>
              </w:rPr>
              <w:t>M4.3</w:t>
            </w:r>
            <w:r w:rsidRPr="002531A8">
              <w:rPr>
                <w:sz w:val="20"/>
                <w:szCs w:val="20"/>
                <w:lang w:val="en-US"/>
              </w:rPr>
              <w:tab/>
              <w:t>Personal action plan (PAP)</w:t>
            </w:r>
          </w:p>
        </w:tc>
      </w:tr>
      <w:tr w:rsidR="00C20D24" w:rsidRPr="001B731C" w14:paraId="0540C960" w14:textId="77777777" w:rsidTr="00F70FA7">
        <w:tc>
          <w:tcPr>
            <w:tcW w:w="7650" w:type="dxa"/>
            <w:tcBorders>
              <w:top w:val="nil"/>
            </w:tcBorders>
            <w:shd w:val="clear" w:color="auto" w:fill="FDF7E4"/>
          </w:tcPr>
          <w:p w14:paraId="6280E0E6" w14:textId="77777777" w:rsidR="00C20D24" w:rsidRPr="002531A8" w:rsidRDefault="00000000" w:rsidP="00DD0196">
            <w:pPr>
              <w:jc w:val="both"/>
              <w:rPr>
                <w:sz w:val="20"/>
                <w:szCs w:val="20"/>
                <w:lang w:val="en-US"/>
              </w:rPr>
            </w:pPr>
            <w:r w:rsidRPr="002531A8">
              <w:rPr>
                <w:sz w:val="20"/>
                <w:szCs w:val="20"/>
                <w:lang w:val="en-US"/>
              </w:rPr>
              <w:t>M4.4</w:t>
            </w:r>
            <w:r w:rsidRPr="002531A8">
              <w:rPr>
                <w:sz w:val="20"/>
                <w:szCs w:val="20"/>
                <w:lang w:val="en-US"/>
              </w:rPr>
              <w:tab/>
              <w:t>Certification level 1 and preparation for the next phase: becoming an autonomous trainer</w:t>
            </w:r>
          </w:p>
        </w:tc>
      </w:tr>
    </w:tbl>
    <w:p w14:paraId="217A17FB" w14:textId="77777777" w:rsidR="00C20D24" w:rsidRPr="002531A8" w:rsidRDefault="00C20D24" w:rsidP="00DD0196">
      <w:pPr>
        <w:pStyle w:val="Kop2"/>
        <w:jc w:val="both"/>
        <w:rPr>
          <w:lang w:val="en-US"/>
        </w:rPr>
      </w:pPr>
    </w:p>
    <w:p w14:paraId="0CAADB76" w14:textId="77777777" w:rsidR="00C20D24" w:rsidRPr="002531A8" w:rsidRDefault="00000000" w:rsidP="00DD0196">
      <w:pPr>
        <w:pStyle w:val="Kop2"/>
        <w:jc w:val="both"/>
        <w:rPr>
          <w:lang w:val="en-US"/>
        </w:rPr>
      </w:pPr>
      <w:bookmarkStart w:id="53" w:name="_Toc148107498"/>
      <w:r w:rsidRPr="002531A8">
        <w:rPr>
          <w:lang w:val="en-US"/>
        </w:rPr>
        <w:t>Personalised sessions</w:t>
      </w:r>
      <w:bookmarkEnd w:id="53"/>
    </w:p>
    <w:p w14:paraId="11B1FB3D" w14:textId="77777777" w:rsidR="00C20D24" w:rsidRPr="002531A8" w:rsidRDefault="00C20D24" w:rsidP="00DD0196">
      <w:pPr>
        <w:shd w:val="clear" w:color="auto" w:fill="FFFFFF"/>
        <w:jc w:val="both"/>
        <w:rPr>
          <w:b/>
          <w:lang w:val="en-US"/>
        </w:rPr>
      </w:pPr>
    </w:p>
    <w:p w14:paraId="73FFFD91" w14:textId="77777777" w:rsidR="00C20D24" w:rsidRPr="002531A8" w:rsidRDefault="00000000" w:rsidP="00DD0196">
      <w:pPr>
        <w:shd w:val="clear" w:color="auto" w:fill="FFFFFF"/>
        <w:jc w:val="both"/>
        <w:rPr>
          <w:lang w:val="en-US"/>
        </w:rPr>
      </w:pPr>
      <w:r w:rsidRPr="002531A8">
        <w:rPr>
          <w:lang w:val="en-US"/>
        </w:rPr>
        <w:t>The personalised sessions consist of two (2) modules that assist in engaging into personal action. These modules are facilitated as group-sessions in which the personal input from the trainee is central to the dynamics in the group. Every trainee has to be able to ‘raise her/his voice’ when it comes to designing their own business plan for creating new perspectives in their new country/context.</w:t>
      </w:r>
    </w:p>
    <w:p w14:paraId="3EAF9C89" w14:textId="77777777" w:rsidR="00C20D24" w:rsidRPr="002531A8" w:rsidRDefault="00C20D24" w:rsidP="00DD0196">
      <w:pPr>
        <w:shd w:val="clear" w:color="auto" w:fill="FFFFFF"/>
        <w:jc w:val="both"/>
        <w:rPr>
          <w:lang w:val="en-US"/>
        </w:rPr>
      </w:pPr>
    </w:p>
    <w:p w14:paraId="2CA6AC1F" w14:textId="0520067A" w:rsidR="00C20D24" w:rsidRPr="002531A8" w:rsidRDefault="00000000" w:rsidP="00DD0196">
      <w:pPr>
        <w:shd w:val="clear" w:color="auto" w:fill="FFFFFF"/>
        <w:jc w:val="both"/>
        <w:rPr>
          <w:lang w:val="en-US"/>
        </w:rPr>
      </w:pPr>
      <w:r w:rsidRPr="002531A8">
        <w:rPr>
          <w:lang w:val="en-US"/>
        </w:rPr>
        <w:t>The modules aim to concretise the trainee’s ambition in such a way that the trainee is able to find out what kind of entrepreneurship fits her/him best and how to use that insight for turning one’s business-plan (or action-plan) into a potentially successful endeavour.</w:t>
      </w:r>
    </w:p>
    <w:p w14:paraId="1125ED04" w14:textId="77777777" w:rsidR="00C20D24" w:rsidRPr="002531A8" w:rsidRDefault="00000000" w:rsidP="00DD0196">
      <w:pPr>
        <w:shd w:val="clear" w:color="auto" w:fill="FFFFFF"/>
        <w:ind w:right="4"/>
        <w:jc w:val="both"/>
        <w:rPr>
          <w:lang w:val="en-US"/>
        </w:rPr>
      </w:pPr>
      <w:r w:rsidRPr="002531A8">
        <w:rPr>
          <w:lang w:val="en-US"/>
        </w:rPr>
        <w:t>The group process in these personalised modules reinforces the process of designing one's own business plan (which is aimed at designing one's own CAMPLUS training approach) so that the trainer in his/her own training effectively can coach and guide the trainee group to build their own business plan.</w:t>
      </w:r>
    </w:p>
    <w:p w14:paraId="77027E6D" w14:textId="77777777" w:rsidR="00C20D24" w:rsidRPr="002531A8" w:rsidRDefault="00C20D24" w:rsidP="00DD0196">
      <w:pPr>
        <w:jc w:val="both"/>
        <w:rPr>
          <w:lang w:val="en-US"/>
        </w:rPr>
      </w:pPr>
    </w:p>
    <w:p w14:paraId="35B922D8" w14:textId="77777777" w:rsidR="00C20D24" w:rsidRPr="002531A8" w:rsidRDefault="00000000" w:rsidP="00DD0196">
      <w:pPr>
        <w:pStyle w:val="Kop3"/>
        <w:rPr>
          <w:lang w:val="en-US"/>
        </w:rPr>
      </w:pPr>
      <w:bookmarkStart w:id="54" w:name="_Toc147904736"/>
      <w:bookmarkStart w:id="55" w:name="_Toc147904878"/>
      <w:bookmarkStart w:id="56" w:name="_Toc147933673"/>
      <w:bookmarkStart w:id="57" w:name="_Toc148093489"/>
      <w:bookmarkStart w:id="58" w:name="_Toc148107499"/>
      <w:r w:rsidRPr="002531A8">
        <w:rPr>
          <w:lang w:val="en-US"/>
        </w:rPr>
        <w:t>The 2 modules of the personalised sessions</w:t>
      </w:r>
      <w:bookmarkEnd w:id="54"/>
      <w:bookmarkEnd w:id="55"/>
      <w:bookmarkEnd w:id="56"/>
      <w:bookmarkEnd w:id="57"/>
      <w:bookmarkEnd w:id="58"/>
    </w:p>
    <w:tbl>
      <w:tblPr>
        <w:tblStyle w:val="a3"/>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6A827B6C" w14:textId="77777777" w:rsidTr="00F70FA7">
        <w:tc>
          <w:tcPr>
            <w:tcW w:w="7650" w:type="dxa"/>
            <w:tcBorders>
              <w:bottom w:val="single" w:sz="4" w:space="0" w:color="000000"/>
            </w:tcBorders>
            <w:shd w:val="clear" w:color="auto" w:fill="528693"/>
          </w:tcPr>
          <w:p w14:paraId="1A7A8D11" w14:textId="77777777" w:rsidR="00C20D24" w:rsidRDefault="00000000" w:rsidP="00DD0196">
            <w:pPr>
              <w:jc w:val="both"/>
              <w:rPr>
                <w:b/>
                <w:color w:val="FFFFFF"/>
                <w:sz w:val="20"/>
                <w:szCs w:val="20"/>
              </w:rPr>
            </w:pPr>
            <w:r>
              <w:rPr>
                <w:b/>
                <w:color w:val="FFFFFF"/>
                <w:sz w:val="20"/>
                <w:szCs w:val="20"/>
              </w:rPr>
              <w:t>Module 5: careers and entrepreneurship</w:t>
            </w:r>
          </w:p>
        </w:tc>
      </w:tr>
      <w:tr w:rsidR="00C20D24" w14:paraId="280A02A7" w14:textId="77777777" w:rsidTr="00F70FA7">
        <w:tc>
          <w:tcPr>
            <w:tcW w:w="7650" w:type="dxa"/>
            <w:tcBorders>
              <w:bottom w:val="single" w:sz="4" w:space="0" w:color="000000"/>
            </w:tcBorders>
            <w:shd w:val="clear" w:color="auto" w:fill="DDE9EC"/>
          </w:tcPr>
          <w:p w14:paraId="2AC5CB8E" w14:textId="77777777" w:rsidR="00C20D24" w:rsidRDefault="00000000" w:rsidP="00DD0196">
            <w:pPr>
              <w:jc w:val="both"/>
              <w:rPr>
                <w:sz w:val="20"/>
                <w:szCs w:val="20"/>
              </w:rPr>
            </w:pPr>
            <w:r>
              <w:rPr>
                <w:sz w:val="20"/>
                <w:szCs w:val="20"/>
              </w:rPr>
              <w:t>Preparation Module 5:</w:t>
            </w:r>
          </w:p>
          <w:p w14:paraId="011EE0F4" w14:textId="77777777" w:rsidR="00C20D24" w:rsidRDefault="00000000" w:rsidP="00DD0196">
            <w:pPr>
              <w:numPr>
                <w:ilvl w:val="0"/>
                <w:numId w:val="31"/>
              </w:numPr>
              <w:pBdr>
                <w:top w:val="nil"/>
                <w:left w:val="nil"/>
                <w:bottom w:val="nil"/>
                <w:right w:val="nil"/>
                <w:between w:val="nil"/>
              </w:pBdr>
              <w:shd w:val="clear" w:color="auto" w:fill="DDE9EC"/>
              <w:ind w:left="313" w:hanging="284"/>
              <w:jc w:val="both"/>
              <w:rPr>
                <w:rFonts w:ascii="Calibri" w:eastAsia="Calibri" w:hAnsi="Calibri"/>
                <w:i/>
                <w:color w:val="000000"/>
                <w:sz w:val="20"/>
                <w:szCs w:val="20"/>
              </w:rPr>
            </w:pPr>
            <w:r>
              <w:rPr>
                <w:rFonts w:ascii="Calibri" w:eastAsia="Calibri" w:hAnsi="Calibri"/>
                <w:i/>
                <w:color w:val="000000"/>
                <w:sz w:val="20"/>
                <w:szCs w:val="20"/>
              </w:rPr>
              <w:t>Read Source 8: The PDCA-cycle</w:t>
            </w:r>
          </w:p>
          <w:p w14:paraId="18A8A65E" w14:textId="77777777" w:rsidR="00C20D24" w:rsidRDefault="00000000" w:rsidP="00DD0196">
            <w:pPr>
              <w:numPr>
                <w:ilvl w:val="0"/>
                <w:numId w:val="31"/>
              </w:numPr>
              <w:pBdr>
                <w:top w:val="nil"/>
                <w:left w:val="nil"/>
                <w:bottom w:val="nil"/>
                <w:right w:val="nil"/>
                <w:between w:val="nil"/>
              </w:pBdr>
              <w:shd w:val="clear" w:color="auto" w:fill="DDE9EC"/>
              <w:ind w:left="313" w:hanging="284"/>
              <w:jc w:val="both"/>
              <w:rPr>
                <w:rFonts w:ascii="Calibri" w:eastAsia="Calibri" w:hAnsi="Calibri"/>
                <w:i/>
                <w:color w:val="000000"/>
                <w:sz w:val="20"/>
                <w:szCs w:val="20"/>
              </w:rPr>
            </w:pPr>
            <w:r>
              <w:rPr>
                <w:rFonts w:ascii="Calibri" w:eastAsia="Calibri" w:hAnsi="Calibri"/>
                <w:i/>
                <w:color w:val="000000"/>
                <w:sz w:val="20"/>
                <w:szCs w:val="20"/>
              </w:rPr>
              <w:t>Overlook Source 9: Labour market needs</w:t>
            </w:r>
          </w:p>
          <w:p w14:paraId="190320B2" w14:textId="77777777" w:rsidR="00C20D24" w:rsidRDefault="00000000" w:rsidP="00DD0196">
            <w:pPr>
              <w:numPr>
                <w:ilvl w:val="0"/>
                <w:numId w:val="31"/>
              </w:numPr>
              <w:pBdr>
                <w:top w:val="nil"/>
                <w:left w:val="nil"/>
                <w:bottom w:val="nil"/>
                <w:right w:val="nil"/>
                <w:between w:val="nil"/>
              </w:pBdr>
              <w:shd w:val="clear" w:color="auto" w:fill="DDE9EC"/>
              <w:ind w:left="313" w:hanging="284"/>
              <w:jc w:val="both"/>
              <w:rPr>
                <w:rFonts w:ascii="Calibri" w:eastAsia="Calibri" w:hAnsi="Calibri"/>
                <w:color w:val="000000"/>
                <w:sz w:val="20"/>
                <w:szCs w:val="20"/>
              </w:rPr>
            </w:pPr>
            <w:r>
              <w:rPr>
                <w:rFonts w:ascii="Calibri" w:eastAsia="Calibri" w:hAnsi="Calibri"/>
                <w:i/>
                <w:color w:val="000000"/>
                <w:sz w:val="20"/>
                <w:szCs w:val="20"/>
              </w:rPr>
              <w:t>See Source 10: Entrepreneurships</w:t>
            </w:r>
          </w:p>
        </w:tc>
      </w:tr>
      <w:tr w:rsidR="00C20D24" w:rsidRPr="001B731C" w14:paraId="64DC187A" w14:textId="77777777" w:rsidTr="00F70FA7">
        <w:tc>
          <w:tcPr>
            <w:tcW w:w="7650" w:type="dxa"/>
            <w:tcBorders>
              <w:top w:val="single" w:sz="4" w:space="0" w:color="000000"/>
              <w:bottom w:val="nil"/>
            </w:tcBorders>
            <w:shd w:val="clear" w:color="auto" w:fill="DDE9EC"/>
          </w:tcPr>
          <w:p w14:paraId="2314826B" w14:textId="77777777" w:rsidR="00C20D24" w:rsidRPr="002531A8" w:rsidRDefault="00000000" w:rsidP="00DD0196">
            <w:pPr>
              <w:jc w:val="both"/>
              <w:rPr>
                <w:sz w:val="20"/>
                <w:szCs w:val="20"/>
                <w:lang w:val="en-US"/>
              </w:rPr>
            </w:pPr>
            <w:r w:rsidRPr="002531A8">
              <w:rPr>
                <w:sz w:val="20"/>
                <w:szCs w:val="20"/>
                <w:lang w:val="en-US"/>
              </w:rPr>
              <w:t>M5.1</w:t>
            </w:r>
            <w:r w:rsidRPr="002531A8">
              <w:rPr>
                <w:sz w:val="20"/>
                <w:szCs w:val="20"/>
                <w:lang w:val="en-US"/>
              </w:rPr>
              <w:tab/>
              <w:t>My mode of entrepreneurship</w:t>
            </w:r>
          </w:p>
        </w:tc>
      </w:tr>
      <w:tr w:rsidR="00C20D24" w:rsidRPr="001B731C" w14:paraId="2B1916EA" w14:textId="77777777" w:rsidTr="00F70FA7">
        <w:tc>
          <w:tcPr>
            <w:tcW w:w="7650" w:type="dxa"/>
            <w:tcBorders>
              <w:top w:val="nil"/>
              <w:bottom w:val="nil"/>
            </w:tcBorders>
            <w:shd w:val="clear" w:color="auto" w:fill="DDE9EC"/>
          </w:tcPr>
          <w:p w14:paraId="6AA3DB18" w14:textId="77777777" w:rsidR="00C20D24" w:rsidRPr="002531A8" w:rsidRDefault="00000000" w:rsidP="00DD0196">
            <w:pPr>
              <w:jc w:val="both"/>
              <w:rPr>
                <w:sz w:val="20"/>
                <w:szCs w:val="20"/>
                <w:lang w:val="en-US"/>
              </w:rPr>
            </w:pPr>
            <w:r w:rsidRPr="002531A8">
              <w:rPr>
                <w:sz w:val="20"/>
                <w:szCs w:val="20"/>
                <w:lang w:val="en-US"/>
              </w:rPr>
              <w:t>M5.2</w:t>
            </w:r>
            <w:r w:rsidRPr="002531A8">
              <w:rPr>
                <w:sz w:val="20"/>
                <w:szCs w:val="20"/>
                <w:lang w:val="en-US"/>
              </w:rPr>
              <w:tab/>
              <w:t>Self-testing my entrepreneurship</w:t>
            </w:r>
          </w:p>
        </w:tc>
      </w:tr>
      <w:tr w:rsidR="00C20D24" w:rsidRPr="001B731C" w14:paraId="5FB44554" w14:textId="77777777" w:rsidTr="00F70FA7">
        <w:tc>
          <w:tcPr>
            <w:tcW w:w="7650" w:type="dxa"/>
            <w:tcBorders>
              <w:top w:val="nil"/>
              <w:bottom w:val="single" w:sz="4" w:space="0" w:color="000000"/>
            </w:tcBorders>
            <w:shd w:val="clear" w:color="auto" w:fill="DDE9EC"/>
          </w:tcPr>
          <w:p w14:paraId="7C90D7C3" w14:textId="77777777" w:rsidR="00C20D24" w:rsidRPr="002531A8" w:rsidRDefault="00000000" w:rsidP="00DD0196">
            <w:pPr>
              <w:jc w:val="both"/>
              <w:rPr>
                <w:sz w:val="20"/>
                <w:szCs w:val="20"/>
                <w:lang w:val="en-US"/>
              </w:rPr>
            </w:pPr>
            <w:r w:rsidRPr="002531A8">
              <w:rPr>
                <w:sz w:val="20"/>
                <w:szCs w:val="20"/>
                <w:lang w:val="en-US"/>
              </w:rPr>
              <w:t>M5.3</w:t>
            </w:r>
            <w:r w:rsidRPr="002531A8">
              <w:rPr>
                <w:sz w:val="20"/>
                <w:szCs w:val="20"/>
                <w:lang w:val="en-US"/>
              </w:rPr>
              <w:tab/>
              <w:t>The PDCA-cycle</w:t>
            </w:r>
          </w:p>
          <w:p w14:paraId="5BB23BFD" w14:textId="77777777" w:rsidR="00C20D24" w:rsidRPr="002531A8" w:rsidRDefault="00000000" w:rsidP="00DD0196">
            <w:pPr>
              <w:jc w:val="both"/>
              <w:rPr>
                <w:sz w:val="20"/>
                <w:szCs w:val="20"/>
                <w:lang w:val="en-US"/>
              </w:rPr>
            </w:pPr>
            <w:r w:rsidRPr="002531A8">
              <w:rPr>
                <w:sz w:val="20"/>
                <w:szCs w:val="20"/>
                <w:lang w:val="en-US"/>
              </w:rPr>
              <w:t xml:space="preserve">M5.4 </w:t>
            </w:r>
            <w:r w:rsidRPr="002531A8">
              <w:rPr>
                <w:sz w:val="20"/>
                <w:szCs w:val="20"/>
                <w:lang w:val="en-US"/>
              </w:rPr>
              <w:tab/>
              <w:t>Entrepreneurship exercise</w:t>
            </w:r>
          </w:p>
        </w:tc>
      </w:tr>
      <w:tr w:rsidR="00C20D24" w:rsidRPr="001B731C" w14:paraId="753EBA81" w14:textId="77777777" w:rsidTr="00F70FA7">
        <w:tc>
          <w:tcPr>
            <w:tcW w:w="7650" w:type="dxa"/>
            <w:tcBorders>
              <w:bottom w:val="single" w:sz="4" w:space="0" w:color="000000"/>
            </w:tcBorders>
            <w:shd w:val="clear" w:color="auto" w:fill="D4B5AA"/>
          </w:tcPr>
          <w:p w14:paraId="21D4A15A" w14:textId="77777777" w:rsidR="00C20D24" w:rsidRPr="002531A8" w:rsidRDefault="00000000" w:rsidP="00DD0196">
            <w:pPr>
              <w:jc w:val="both"/>
              <w:rPr>
                <w:b/>
                <w:sz w:val="20"/>
                <w:szCs w:val="20"/>
                <w:lang w:val="en-US"/>
              </w:rPr>
            </w:pPr>
            <w:r w:rsidRPr="002531A8">
              <w:rPr>
                <w:b/>
                <w:sz w:val="20"/>
                <w:szCs w:val="20"/>
                <w:lang w:val="en-US"/>
              </w:rPr>
              <w:t>Module 6: Completion, assessment and certification</w:t>
            </w:r>
          </w:p>
        </w:tc>
      </w:tr>
      <w:tr w:rsidR="00C20D24" w:rsidRPr="001B731C" w14:paraId="2A039462" w14:textId="77777777" w:rsidTr="00F70FA7">
        <w:tc>
          <w:tcPr>
            <w:tcW w:w="7650" w:type="dxa"/>
            <w:tcBorders>
              <w:bottom w:val="single" w:sz="4" w:space="0" w:color="000000"/>
            </w:tcBorders>
            <w:shd w:val="clear" w:color="auto" w:fill="F0E6E2"/>
          </w:tcPr>
          <w:p w14:paraId="0285EBA4" w14:textId="77777777" w:rsidR="00C20D24" w:rsidRDefault="00000000" w:rsidP="00DD0196">
            <w:pPr>
              <w:pBdr>
                <w:left w:val="single" w:sz="4" w:space="4" w:color="000000"/>
                <w:right w:val="single" w:sz="4" w:space="4" w:color="000000"/>
              </w:pBdr>
              <w:shd w:val="clear" w:color="auto" w:fill="F0E6E2"/>
              <w:ind w:left="426" w:hanging="426"/>
              <w:jc w:val="both"/>
              <w:rPr>
                <w:sz w:val="20"/>
                <w:szCs w:val="20"/>
              </w:rPr>
            </w:pPr>
            <w:r>
              <w:rPr>
                <w:sz w:val="20"/>
                <w:szCs w:val="20"/>
              </w:rPr>
              <w:t>Preparation Module 6:</w:t>
            </w:r>
          </w:p>
          <w:p w14:paraId="66ADA0F5" w14:textId="77777777" w:rsidR="00C20D24" w:rsidRPr="002531A8" w:rsidRDefault="00000000" w:rsidP="00DD0196">
            <w:pPr>
              <w:numPr>
                <w:ilvl w:val="0"/>
                <w:numId w:val="6"/>
              </w:numPr>
              <w:pBdr>
                <w:top w:val="nil"/>
                <w:left w:val="single" w:sz="4" w:space="4" w:color="000000"/>
                <w:bottom w:val="nil"/>
                <w:right w:val="single" w:sz="4" w:space="4" w:color="000000"/>
                <w:between w:val="nil"/>
              </w:pBdr>
              <w:shd w:val="clear" w:color="auto" w:fill="F0E6E2"/>
              <w:ind w:left="426" w:hanging="426"/>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Read Source 11 – The Business Development Plan (BDP)</w:t>
            </w:r>
          </w:p>
          <w:p w14:paraId="2E04C18E" w14:textId="77777777" w:rsidR="00C20D24" w:rsidRDefault="00000000" w:rsidP="00DD0196">
            <w:pPr>
              <w:numPr>
                <w:ilvl w:val="0"/>
                <w:numId w:val="6"/>
              </w:numPr>
              <w:pBdr>
                <w:top w:val="nil"/>
                <w:left w:val="single" w:sz="4" w:space="4" w:color="000000"/>
                <w:bottom w:val="nil"/>
                <w:right w:val="single" w:sz="4" w:space="4" w:color="000000"/>
                <w:between w:val="nil"/>
              </w:pBdr>
              <w:shd w:val="clear" w:color="auto" w:fill="F0E6E2"/>
              <w:ind w:left="426" w:hanging="426"/>
              <w:jc w:val="both"/>
              <w:rPr>
                <w:rFonts w:ascii="Calibri" w:eastAsia="Calibri" w:hAnsi="Calibri"/>
                <w:i/>
                <w:color w:val="000000"/>
                <w:sz w:val="20"/>
                <w:szCs w:val="20"/>
              </w:rPr>
            </w:pPr>
            <w:r w:rsidRPr="002531A8">
              <w:rPr>
                <w:rFonts w:ascii="Calibri" w:eastAsia="Calibri" w:hAnsi="Calibri"/>
                <w:i/>
                <w:color w:val="000000"/>
                <w:sz w:val="20"/>
                <w:szCs w:val="20"/>
                <w:lang w:val="en-US"/>
              </w:rPr>
              <w:t xml:space="preserve">Design the outline of your own Business Development Plan. </w:t>
            </w:r>
            <w:r>
              <w:rPr>
                <w:rFonts w:ascii="Calibri" w:eastAsia="Calibri" w:hAnsi="Calibri"/>
                <w:i/>
                <w:color w:val="000000"/>
                <w:sz w:val="20"/>
                <w:szCs w:val="20"/>
              </w:rPr>
              <w:t>Use source: Format BDP</w:t>
            </w:r>
          </w:p>
          <w:p w14:paraId="07823A4F" w14:textId="77777777" w:rsidR="00C20D24" w:rsidRPr="002531A8" w:rsidRDefault="00000000" w:rsidP="00DD0196">
            <w:pPr>
              <w:numPr>
                <w:ilvl w:val="0"/>
                <w:numId w:val="6"/>
              </w:numPr>
              <w:pBdr>
                <w:top w:val="nil"/>
                <w:left w:val="single" w:sz="4" w:space="4" w:color="000000"/>
                <w:bottom w:val="nil"/>
                <w:right w:val="single" w:sz="4" w:space="4" w:color="000000"/>
                <w:between w:val="nil"/>
              </w:pBdr>
              <w:shd w:val="clear" w:color="auto" w:fill="F0E6E2"/>
              <w:ind w:left="426" w:hanging="426"/>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Make a draft presentation on the building blocks of your BDP.</w:t>
            </w:r>
          </w:p>
        </w:tc>
      </w:tr>
      <w:tr w:rsidR="00C20D24" w:rsidRPr="001B731C" w14:paraId="16EF6094" w14:textId="77777777" w:rsidTr="00F70FA7">
        <w:tc>
          <w:tcPr>
            <w:tcW w:w="7650" w:type="dxa"/>
            <w:tcBorders>
              <w:top w:val="single" w:sz="4" w:space="0" w:color="000000"/>
              <w:bottom w:val="nil"/>
            </w:tcBorders>
            <w:shd w:val="clear" w:color="auto" w:fill="F0E6E2"/>
          </w:tcPr>
          <w:p w14:paraId="66604978" w14:textId="77777777" w:rsidR="00C20D24" w:rsidRPr="002531A8" w:rsidRDefault="00000000" w:rsidP="00DD0196">
            <w:pPr>
              <w:jc w:val="both"/>
              <w:rPr>
                <w:sz w:val="20"/>
                <w:szCs w:val="20"/>
                <w:lang w:val="en-US"/>
              </w:rPr>
            </w:pPr>
            <w:r w:rsidRPr="002531A8">
              <w:rPr>
                <w:sz w:val="20"/>
                <w:szCs w:val="20"/>
                <w:lang w:val="en-US"/>
              </w:rPr>
              <w:t>M6.1</w:t>
            </w:r>
            <w:r w:rsidRPr="002531A8">
              <w:rPr>
                <w:sz w:val="20"/>
                <w:szCs w:val="20"/>
                <w:lang w:val="en-US"/>
              </w:rPr>
              <w:tab/>
              <w:t>Finalising and presenting the outline of your BDP</w:t>
            </w:r>
          </w:p>
        </w:tc>
      </w:tr>
      <w:tr w:rsidR="00C20D24" w:rsidRPr="001B731C" w14:paraId="03E56C11" w14:textId="77777777" w:rsidTr="00F70FA7">
        <w:tc>
          <w:tcPr>
            <w:tcW w:w="7650" w:type="dxa"/>
            <w:tcBorders>
              <w:top w:val="nil"/>
              <w:bottom w:val="nil"/>
            </w:tcBorders>
            <w:shd w:val="clear" w:color="auto" w:fill="F0E6E2"/>
          </w:tcPr>
          <w:p w14:paraId="7858DB63" w14:textId="77777777" w:rsidR="00C20D24" w:rsidRPr="002531A8" w:rsidRDefault="00000000" w:rsidP="00DD0196">
            <w:pPr>
              <w:jc w:val="both"/>
              <w:rPr>
                <w:sz w:val="20"/>
                <w:szCs w:val="20"/>
                <w:lang w:val="en-US"/>
              </w:rPr>
            </w:pPr>
            <w:r w:rsidRPr="002531A8">
              <w:rPr>
                <w:sz w:val="20"/>
                <w:szCs w:val="20"/>
                <w:lang w:val="en-US"/>
              </w:rPr>
              <w:t>M6.2</w:t>
            </w:r>
            <w:r w:rsidRPr="002531A8">
              <w:rPr>
                <w:sz w:val="20"/>
                <w:szCs w:val="20"/>
                <w:lang w:val="en-US"/>
              </w:rPr>
              <w:tab/>
              <w:t>Peer-assessment and conclusion</w:t>
            </w:r>
          </w:p>
        </w:tc>
      </w:tr>
      <w:tr w:rsidR="00C20D24" w:rsidRPr="001B731C" w14:paraId="3407A873" w14:textId="77777777" w:rsidTr="00F70FA7">
        <w:tc>
          <w:tcPr>
            <w:tcW w:w="7650" w:type="dxa"/>
            <w:tcBorders>
              <w:top w:val="nil"/>
            </w:tcBorders>
            <w:shd w:val="clear" w:color="auto" w:fill="F0E6E2"/>
          </w:tcPr>
          <w:p w14:paraId="136F6879" w14:textId="77777777" w:rsidR="00C20D24" w:rsidRPr="002531A8" w:rsidRDefault="00000000" w:rsidP="00DD0196">
            <w:pPr>
              <w:jc w:val="both"/>
              <w:rPr>
                <w:sz w:val="20"/>
                <w:szCs w:val="20"/>
                <w:lang w:val="en-US"/>
              </w:rPr>
            </w:pPr>
            <w:r w:rsidRPr="002531A8">
              <w:rPr>
                <w:sz w:val="20"/>
                <w:szCs w:val="20"/>
                <w:lang w:val="en-US"/>
              </w:rPr>
              <w:t>M6.3</w:t>
            </w:r>
            <w:r w:rsidRPr="002531A8">
              <w:rPr>
                <w:sz w:val="20"/>
                <w:szCs w:val="20"/>
                <w:lang w:val="en-US"/>
              </w:rPr>
              <w:tab/>
              <w:t>Focus on entrepreneurship as trainer: certification level 2</w:t>
            </w:r>
          </w:p>
        </w:tc>
      </w:tr>
    </w:tbl>
    <w:p w14:paraId="24D609FD" w14:textId="028216E1" w:rsidR="00C20D24" w:rsidRDefault="00C20D24" w:rsidP="00DD0196">
      <w:pPr>
        <w:jc w:val="both"/>
        <w:rPr>
          <w:lang w:val="en-US"/>
        </w:rPr>
      </w:pPr>
    </w:p>
    <w:p w14:paraId="3C96A7B9" w14:textId="35E1E6A9" w:rsidR="00290752" w:rsidRPr="00F70FA7" w:rsidRDefault="00F70FA7" w:rsidP="00F70FA7">
      <w:pPr>
        <w:pStyle w:val="Kop2"/>
        <w:rPr>
          <w:lang w:val="en-US"/>
        </w:rPr>
      </w:pPr>
      <w:r>
        <w:rPr>
          <w:lang w:val="en-US"/>
        </w:rPr>
        <w:br w:type="page"/>
      </w:r>
      <w:bookmarkStart w:id="59" w:name="_Toc148107500"/>
      <w:r w:rsidR="006B6ACF">
        <w:rPr>
          <w:lang w:val="en-US"/>
        </w:rPr>
        <w:lastRenderedPageBreak/>
        <w:t>The acculturation session</w:t>
      </w:r>
      <w:bookmarkEnd w:id="59"/>
    </w:p>
    <w:p w14:paraId="173D797D" w14:textId="77777777" w:rsidR="00290752" w:rsidRPr="002531A8" w:rsidRDefault="00290752" w:rsidP="00DD0196">
      <w:pPr>
        <w:jc w:val="both"/>
        <w:rPr>
          <w:sz w:val="21"/>
          <w:szCs w:val="21"/>
          <w:lang w:val="en-US"/>
        </w:rPr>
      </w:pPr>
    </w:p>
    <w:p w14:paraId="7162535C" w14:textId="77777777" w:rsidR="00F70FA7" w:rsidRPr="00556CFE" w:rsidRDefault="00F70FA7" w:rsidP="00F70FA7">
      <w:pPr>
        <w:jc w:val="both"/>
        <w:rPr>
          <w:lang w:val="en-US"/>
        </w:rPr>
      </w:pPr>
      <w:r>
        <w:rPr>
          <w:lang w:val="en-US"/>
        </w:rPr>
        <w:t>T</w:t>
      </w:r>
      <w:r w:rsidRPr="00556CFE">
        <w:rPr>
          <w:lang w:val="en-US"/>
        </w:rPr>
        <w:t xml:space="preserve">his module focuses on learning about and anticipating European culture and languages. </w:t>
      </w:r>
      <w:r>
        <w:rPr>
          <w:lang w:val="en-US"/>
        </w:rPr>
        <w:t>With</w:t>
      </w:r>
      <w:r w:rsidRPr="00556CFE">
        <w:rPr>
          <w:lang w:val="en-US"/>
        </w:rPr>
        <w:t xml:space="preserve"> practical exercises, </w:t>
      </w:r>
      <w:r>
        <w:rPr>
          <w:lang w:val="en-US"/>
        </w:rPr>
        <w:t>a newcomer</w:t>
      </w:r>
      <w:r w:rsidRPr="00556CFE">
        <w:rPr>
          <w:lang w:val="en-US"/>
        </w:rPr>
        <w:t xml:space="preserve"> will </w:t>
      </w:r>
      <w:r>
        <w:rPr>
          <w:lang w:val="en-US"/>
        </w:rPr>
        <w:t>learn</w:t>
      </w:r>
      <w:r w:rsidRPr="00556CFE">
        <w:rPr>
          <w:lang w:val="en-US"/>
        </w:rPr>
        <w:t xml:space="preserve"> to 'translate' </w:t>
      </w:r>
      <w:r>
        <w:rPr>
          <w:lang w:val="en-US"/>
        </w:rPr>
        <w:t>one’s</w:t>
      </w:r>
      <w:r w:rsidRPr="00556CFE">
        <w:rPr>
          <w:lang w:val="en-US"/>
        </w:rPr>
        <w:t xml:space="preserve"> own background (work and learning experiences, language, culture) to the European context. </w:t>
      </w:r>
      <w:r>
        <w:rPr>
          <w:lang w:val="en-US"/>
        </w:rPr>
        <w:t xml:space="preserve">Newcomers learn to </w:t>
      </w:r>
      <w:r w:rsidRPr="00556CFE">
        <w:rPr>
          <w:lang w:val="en-US"/>
        </w:rPr>
        <w:t xml:space="preserve">understand how to connect </w:t>
      </w:r>
      <w:r>
        <w:rPr>
          <w:lang w:val="en-US"/>
        </w:rPr>
        <w:t xml:space="preserve">themselves </w:t>
      </w:r>
      <w:r w:rsidRPr="00556CFE">
        <w:rPr>
          <w:lang w:val="en-US"/>
        </w:rPr>
        <w:t xml:space="preserve">to </w:t>
      </w:r>
      <w:r>
        <w:rPr>
          <w:lang w:val="en-US"/>
        </w:rPr>
        <w:t xml:space="preserve">the </w:t>
      </w:r>
      <w:r w:rsidRPr="00556CFE">
        <w:rPr>
          <w:lang w:val="en-US"/>
        </w:rPr>
        <w:t>European culture.</w:t>
      </w:r>
    </w:p>
    <w:p w14:paraId="652EC268" w14:textId="77777777" w:rsidR="005F2A0F" w:rsidRDefault="005F2A0F" w:rsidP="00DD0196">
      <w:pPr>
        <w:rPr>
          <w:lang w:val="en-US"/>
        </w:rPr>
      </w:pPr>
    </w:p>
    <w:tbl>
      <w:tblPr>
        <w:tblStyle w:val="Tabelraster"/>
        <w:tblW w:w="7650" w:type="dxa"/>
        <w:tblLook w:val="04A0" w:firstRow="1" w:lastRow="0" w:firstColumn="1" w:lastColumn="0" w:noHBand="0" w:noVBand="1"/>
      </w:tblPr>
      <w:tblGrid>
        <w:gridCol w:w="7650"/>
      </w:tblGrid>
      <w:tr w:rsidR="00F70FA7" w:rsidRPr="002531A8" w14:paraId="6D1BF2EF" w14:textId="77777777" w:rsidTr="00F70FA7">
        <w:tc>
          <w:tcPr>
            <w:tcW w:w="7650" w:type="dxa"/>
            <w:tcBorders>
              <w:bottom w:val="single" w:sz="4" w:space="0" w:color="auto"/>
            </w:tcBorders>
            <w:shd w:val="clear" w:color="auto" w:fill="D5B3FD"/>
          </w:tcPr>
          <w:p w14:paraId="0CE5F606" w14:textId="77777777" w:rsidR="005F2A0F" w:rsidRPr="002531A8" w:rsidRDefault="005F2A0F" w:rsidP="00DD0196">
            <w:pPr>
              <w:jc w:val="both"/>
              <w:rPr>
                <w:b/>
                <w:bCs/>
                <w:sz w:val="20"/>
                <w:szCs w:val="21"/>
                <w:lang w:val="en-US"/>
              </w:rPr>
            </w:pPr>
            <w:r w:rsidRPr="002531A8">
              <w:rPr>
                <w:b/>
                <w:bCs/>
                <w:sz w:val="20"/>
                <w:szCs w:val="21"/>
                <w:lang w:val="en-US"/>
              </w:rPr>
              <w:t xml:space="preserve">Module 7: Acculturation </w:t>
            </w:r>
          </w:p>
        </w:tc>
      </w:tr>
      <w:tr w:rsidR="00F70FA7" w:rsidRPr="001B731C" w14:paraId="7B4CC13D" w14:textId="77777777" w:rsidTr="00F70FA7">
        <w:tc>
          <w:tcPr>
            <w:tcW w:w="7650" w:type="dxa"/>
            <w:tcBorders>
              <w:bottom w:val="single" w:sz="4" w:space="0" w:color="auto"/>
            </w:tcBorders>
            <w:shd w:val="clear" w:color="auto" w:fill="E4ECFF"/>
          </w:tcPr>
          <w:p w14:paraId="11A4F8BF" w14:textId="77777777" w:rsidR="005F2A0F" w:rsidRPr="002531A8" w:rsidRDefault="005F2A0F" w:rsidP="00DD0196">
            <w:pPr>
              <w:jc w:val="both"/>
              <w:rPr>
                <w:sz w:val="20"/>
                <w:szCs w:val="21"/>
                <w:lang w:val="en-US"/>
              </w:rPr>
            </w:pPr>
            <w:r w:rsidRPr="002531A8">
              <w:rPr>
                <w:sz w:val="20"/>
                <w:szCs w:val="21"/>
                <w:lang w:val="en-US"/>
              </w:rPr>
              <w:t>Preparation Module 7:</w:t>
            </w:r>
          </w:p>
          <w:p w14:paraId="00E774FB" w14:textId="77777777" w:rsidR="005F2A0F" w:rsidRPr="002531A8" w:rsidRDefault="005F2A0F"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Read Source 13 – Introduction to the European Union</w:t>
            </w:r>
          </w:p>
          <w:p w14:paraId="4A7F807F" w14:textId="77777777" w:rsidR="005F2A0F" w:rsidRPr="002531A8" w:rsidRDefault="005F2A0F"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Read Source 14 – European Union’s aims and values</w:t>
            </w:r>
          </w:p>
          <w:p w14:paraId="187174A3" w14:textId="77777777" w:rsidR="005F2A0F" w:rsidRPr="002531A8" w:rsidRDefault="005F2A0F"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 xml:space="preserve">Read Source 15 – The </w:t>
            </w:r>
            <w:r w:rsidRPr="002531A8">
              <w:rPr>
                <w:i/>
                <w:sz w:val="20"/>
                <w:szCs w:val="21"/>
                <w:lang w:val="en-US"/>
              </w:rPr>
              <w:t>European Qualification Passport for Ref</w:t>
            </w:r>
            <w:r w:rsidRPr="002531A8">
              <w:rPr>
                <w:sz w:val="20"/>
                <w:szCs w:val="21"/>
                <w:lang w:val="en-US"/>
              </w:rPr>
              <w:t>ugees (EQPR)</w:t>
            </w:r>
          </w:p>
          <w:p w14:paraId="7BEAD726" w14:textId="797CAA47" w:rsidR="005F2A0F" w:rsidRPr="005F2A0F" w:rsidRDefault="005F2A0F"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Read Source 16 – Self-assessing my language proficiency</w:t>
            </w:r>
          </w:p>
        </w:tc>
      </w:tr>
      <w:tr w:rsidR="00F70FA7" w:rsidRPr="001B731C" w14:paraId="337352EF" w14:textId="77777777" w:rsidTr="00F70FA7">
        <w:trPr>
          <w:trHeight w:val="699"/>
        </w:trPr>
        <w:tc>
          <w:tcPr>
            <w:tcW w:w="7650" w:type="dxa"/>
            <w:shd w:val="clear" w:color="auto" w:fill="E4ECFF"/>
          </w:tcPr>
          <w:p w14:paraId="4A9E4BDA" w14:textId="77777777" w:rsidR="005F2A0F" w:rsidRPr="002531A8" w:rsidRDefault="005F2A0F" w:rsidP="00DD0196">
            <w:pPr>
              <w:ind w:left="737" w:hanging="737"/>
              <w:jc w:val="both"/>
              <w:rPr>
                <w:sz w:val="20"/>
                <w:szCs w:val="21"/>
                <w:lang w:val="en-US"/>
              </w:rPr>
            </w:pPr>
            <w:r w:rsidRPr="002531A8">
              <w:rPr>
                <w:sz w:val="20"/>
                <w:szCs w:val="21"/>
                <w:lang w:val="en-US"/>
              </w:rPr>
              <w:t>M7.1</w:t>
            </w:r>
            <w:r w:rsidRPr="002531A8">
              <w:rPr>
                <w:sz w:val="20"/>
                <w:szCs w:val="21"/>
                <w:lang w:val="en-US"/>
              </w:rPr>
              <w:tab/>
              <w:t xml:space="preserve">The EU &amp; me quiz: </w:t>
            </w:r>
            <w:hyperlink r:id="rId24" w:history="1">
              <w:r w:rsidRPr="002531A8">
                <w:rPr>
                  <w:rStyle w:val="Hyperlink"/>
                  <w:color w:val="7030A0"/>
                  <w:sz w:val="20"/>
                  <w:szCs w:val="21"/>
                  <w:lang w:val="en-US"/>
                </w:rPr>
                <w:t>https://learning-corner.learning.europa.eu/learning-materials/eu-me-quiz_en</w:t>
              </w:r>
            </w:hyperlink>
            <w:r w:rsidRPr="002531A8">
              <w:rPr>
                <w:color w:val="7030A0"/>
                <w:sz w:val="20"/>
                <w:szCs w:val="21"/>
                <w:lang w:val="en-US"/>
              </w:rPr>
              <w:t xml:space="preserve"> </w:t>
            </w:r>
          </w:p>
          <w:p w14:paraId="35D0CC6D" w14:textId="77777777" w:rsidR="005F2A0F" w:rsidRPr="002531A8" w:rsidRDefault="005F2A0F" w:rsidP="00DD0196">
            <w:pPr>
              <w:ind w:left="737" w:hanging="737"/>
              <w:rPr>
                <w:sz w:val="20"/>
                <w:szCs w:val="21"/>
                <w:lang w:val="en-US"/>
              </w:rPr>
            </w:pPr>
            <w:r w:rsidRPr="002531A8">
              <w:rPr>
                <w:sz w:val="20"/>
                <w:szCs w:val="21"/>
                <w:lang w:val="en-US"/>
              </w:rPr>
              <w:t>M7.2</w:t>
            </w:r>
            <w:r w:rsidRPr="002531A8">
              <w:rPr>
                <w:sz w:val="20"/>
                <w:szCs w:val="21"/>
                <w:lang w:val="en-US"/>
              </w:rPr>
              <w:tab/>
              <w:t xml:space="preserve">European aims and values: </w:t>
            </w:r>
            <w:hyperlink r:id="rId25" w:history="1">
              <w:r w:rsidRPr="002531A8">
                <w:rPr>
                  <w:rStyle w:val="Hyperlink"/>
                  <w:color w:val="7030A0"/>
                  <w:sz w:val="20"/>
                  <w:szCs w:val="21"/>
                  <w:lang w:val="en-US"/>
                </w:rPr>
                <w:t>https://www.europarl.europa.eu/news/en/headlines/eu-affairs/20210325STO00802/eu-values-explained-in-one-minute</w:t>
              </w:r>
            </w:hyperlink>
            <w:r w:rsidRPr="002531A8">
              <w:rPr>
                <w:color w:val="7030A0"/>
                <w:sz w:val="20"/>
                <w:szCs w:val="21"/>
                <w:lang w:val="en-US"/>
              </w:rPr>
              <w:t xml:space="preserve"> </w:t>
            </w:r>
          </w:p>
          <w:p w14:paraId="263F5075" w14:textId="77777777" w:rsidR="005F2A0F" w:rsidRPr="002531A8" w:rsidRDefault="005F2A0F" w:rsidP="00DD0196">
            <w:pPr>
              <w:ind w:left="744" w:hanging="744"/>
              <w:jc w:val="both"/>
              <w:rPr>
                <w:sz w:val="20"/>
                <w:szCs w:val="21"/>
                <w:lang w:val="en-US"/>
              </w:rPr>
            </w:pPr>
            <w:r w:rsidRPr="002531A8">
              <w:rPr>
                <w:sz w:val="20"/>
                <w:szCs w:val="21"/>
                <w:lang w:val="en-US"/>
              </w:rPr>
              <w:t>M7.3</w:t>
            </w:r>
            <w:r w:rsidRPr="002531A8">
              <w:rPr>
                <w:sz w:val="20"/>
                <w:szCs w:val="21"/>
                <w:lang w:val="en-US"/>
              </w:rPr>
              <w:tab/>
              <w:t>Learning to work with the European Qualification Passport for Refugees (EQPR)</w:t>
            </w:r>
          </w:p>
          <w:p w14:paraId="65FE70B1" w14:textId="77777777" w:rsidR="005F2A0F" w:rsidRPr="002531A8" w:rsidRDefault="005F2A0F" w:rsidP="00DD0196">
            <w:pPr>
              <w:ind w:left="744" w:hanging="744"/>
              <w:jc w:val="both"/>
              <w:rPr>
                <w:sz w:val="20"/>
                <w:szCs w:val="21"/>
                <w:lang w:val="en-US"/>
              </w:rPr>
            </w:pPr>
            <w:r w:rsidRPr="002531A8">
              <w:rPr>
                <w:sz w:val="20"/>
                <w:szCs w:val="21"/>
                <w:lang w:val="en-US"/>
              </w:rPr>
              <w:t>M7.4</w:t>
            </w:r>
            <w:r w:rsidRPr="002531A8">
              <w:rPr>
                <w:sz w:val="20"/>
                <w:szCs w:val="21"/>
                <w:lang w:val="en-US"/>
              </w:rPr>
              <w:tab/>
              <w:t>Self-assessing my language proficiency:</w:t>
            </w:r>
          </w:p>
          <w:p w14:paraId="6D362E7C" w14:textId="77777777" w:rsidR="005F2A0F" w:rsidRPr="002531A8" w:rsidRDefault="00000000" w:rsidP="00DD0196">
            <w:pPr>
              <w:pStyle w:val="Lijstalinea"/>
              <w:numPr>
                <w:ilvl w:val="0"/>
                <w:numId w:val="103"/>
              </w:numPr>
              <w:ind w:left="1027" w:hanging="283"/>
              <w:contextualSpacing/>
              <w:jc w:val="both"/>
              <w:rPr>
                <w:color w:val="7030A0"/>
                <w:sz w:val="20"/>
                <w:szCs w:val="21"/>
                <w:lang w:val="en-US"/>
              </w:rPr>
            </w:pPr>
            <w:hyperlink r:id="rId26" w:history="1">
              <w:r w:rsidR="005F2A0F" w:rsidRPr="002531A8">
                <w:rPr>
                  <w:rStyle w:val="Hyperlink"/>
                  <w:color w:val="7030A0"/>
                  <w:sz w:val="20"/>
                  <w:szCs w:val="21"/>
                  <w:lang w:val="en-US"/>
                </w:rPr>
                <w:t>https://coe.int/en/web/portfolio/the-language-passport</w:t>
              </w:r>
            </w:hyperlink>
          </w:p>
          <w:p w14:paraId="52A2325F" w14:textId="77777777" w:rsidR="005F2A0F" w:rsidRPr="002531A8" w:rsidRDefault="00000000" w:rsidP="00DD0196">
            <w:pPr>
              <w:pStyle w:val="Lijstalinea"/>
              <w:numPr>
                <w:ilvl w:val="0"/>
                <w:numId w:val="103"/>
              </w:numPr>
              <w:ind w:left="1027" w:hanging="283"/>
              <w:contextualSpacing/>
              <w:jc w:val="both"/>
              <w:rPr>
                <w:sz w:val="20"/>
                <w:szCs w:val="21"/>
                <w:lang w:val="en-US"/>
              </w:rPr>
            </w:pPr>
            <w:hyperlink r:id="rId27" w:history="1">
              <w:r w:rsidR="005F2A0F" w:rsidRPr="002531A8">
                <w:rPr>
                  <w:rStyle w:val="Hyperlink"/>
                  <w:color w:val="7030A0"/>
                  <w:sz w:val="20"/>
                  <w:szCs w:val="21"/>
                  <w:lang w:val="en-US"/>
                </w:rPr>
                <w:t>https://www.coe.int/en/web/portfolio/the-common-european-framework-of-reference-for-languages-learning-teaching-assessment-cefr-</w:t>
              </w:r>
            </w:hyperlink>
            <w:r w:rsidR="005F2A0F" w:rsidRPr="002531A8">
              <w:rPr>
                <w:color w:val="7030A0"/>
                <w:sz w:val="20"/>
                <w:szCs w:val="21"/>
                <w:lang w:val="en-US"/>
              </w:rPr>
              <w:t xml:space="preserve"> </w:t>
            </w:r>
          </w:p>
        </w:tc>
      </w:tr>
    </w:tbl>
    <w:p w14:paraId="4249E9F4" w14:textId="227B09AC" w:rsidR="00C20D24" w:rsidRPr="002531A8" w:rsidRDefault="00290752" w:rsidP="00DD0196">
      <w:pPr>
        <w:rPr>
          <w:b/>
          <w:color w:val="002060"/>
          <w:sz w:val="28"/>
          <w:szCs w:val="28"/>
          <w:lang w:val="en-US"/>
        </w:rPr>
      </w:pPr>
      <w:r w:rsidRPr="002531A8">
        <w:rPr>
          <w:lang w:val="en-US"/>
        </w:rPr>
        <w:br w:type="page"/>
      </w:r>
    </w:p>
    <w:p w14:paraId="28A11494" w14:textId="77777777" w:rsidR="00C20D24" w:rsidRPr="002607E8" w:rsidRDefault="00000000" w:rsidP="00DD0196">
      <w:pPr>
        <w:pStyle w:val="Kop1"/>
        <w:ind w:left="567" w:hanging="567"/>
        <w:jc w:val="both"/>
        <w:rPr>
          <w:lang w:val="en-US"/>
        </w:rPr>
      </w:pPr>
      <w:bookmarkStart w:id="60" w:name="_Toc148107501"/>
      <w:r w:rsidRPr="002607E8">
        <w:rPr>
          <w:lang w:val="en-US"/>
        </w:rPr>
        <w:lastRenderedPageBreak/>
        <w:t xml:space="preserve">6. </w:t>
      </w:r>
      <w:r w:rsidRPr="002607E8">
        <w:rPr>
          <w:lang w:val="en-US"/>
        </w:rPr>
        <w:tab/>
        <w:t>Training module 1: recognising competences</w:t>
      </w:r>
      <w:bookmarkEnd w:id="60"/>
    </w:p>
    <w:p w14:paraId="469F2A90" w14:textId="77777777" w:rsidR="00C20D24" w:rsidRDefault="00C20D24" w:rsidP="00DD0196">
      <w:pPr>
        <w:jc w:val="both"/>
        <w:rPr>
          <w:lang w:val="en-US"/>
        </w:rPr>
      </w:pPr>
    </w:p>
    <w:p w14:paraId="05CB9DF7" w14:textId="77777777" w:rsidR="005011AA" w:rsidRPr="002607E8" w:rsidRDefault="005011AA" w:rsidP="00DD0196">
      <w:pPr>
        <w:jc w:val="both"/>
        <w:rPr>
          <w:lang w:val="en-US"/>
        </w:rPr>
      </w:pPr>
    </w:p>
    <w:p w14:paraId="6330A403" w14:textId="77777777" w:rsidR="00C20D24" w:rsidRPr="002531A8" w:rsidRDefault="00000000" w:rsidP="00DD0196">
      <w:pPr>
        <w:pStyle w:val="Kop3"/>
        <w:rPr>
          <w:lang w:val="en-US"/>
        </w:rPr>
      </w:pPr>
      <w:bookmarkStart w:id="61" w:name="_Toc147904880"/>
      <w:bookmarkStart w:id="62" w:name="_Toc147933675"/>
      <w:bookmarkStart w:id="63" w:name="_Toc148093492"/>
      <w:bookmarkStart w:id="64" w:name="_Toc148107502"/>
      <w:r w:rsidRPr="002531A8">
        <w:rPr>
          <w:lang w:val="en-US"/>
        </w:rPr>
        <w:t>Purpose of this module</w:t>
      </w:r>
      <w:bookmarkEnd w:id="61"/>
      <w:bookmarkEnd w:id="62"/>
      <w:bookmarkEnd w:id="63"/>
      <w:bookmarkEnd w:id="64"/>
    </w:p>
    <w:p w14:paraId="5C10EECA" w14:textId="77777777" w:rsidR="00C20D24" w:rsidRPr="002531A8" w:rsidRDefault="00000000" w:rsidP="00DD0196">
      <w:pPr>
        <w:jc w:val="both"/>
        <w:rPr>
          <w:lang w:val="en-US"/>
        </w:rPr>
      </w:pPr>
      <w:r w:rsidRPr="002531A8">
        <w:rPr>
          <w:lang w:val="en-US"/>
        </w:rPr>
        <w:t>Learning to be aware of one’s learning experiences, recognise one's own skills and qualities in these experiences and becoming aware of the relevance of documenting these experiences.</w:t>
      </w:r>
    </w:p>
    <w:p w14:paraId="10A5A436" w14:textId="77777777" w:rsidR="00C20D24" w:rsidRPr="002531A8" w:rsidRDefault="00C20D24" w:rsidP="00DD0196">
      <w:pPr>
        <w:jc w:val="both"/>
        <w:rPr>
          <w:lang w:val="en-US"/>
        </w:rPr>
      </w:pPr>
    </w:p>
    <w:p w14:paraId="3D996384" w14:textId="77777777" w:rsidR="00C20D24" w:rsidRDefault="00000000" w:rsidP="00DD0196">
      <w:pPr>
        <w:pStyle w:val="Kop3"/>
      </w:pPr>
      <w:bookmarkStart w:id="65" w:name="_Toc147904881"/>
      <w:bookmarkStart w:id="66" w:name="_Toc147933676"/>
      <w:bookmarkStart w:id="67" w:name="_Toc148093493"/>
      <w:bookmarkStart w:id="68" w:name="_Toc148107503"/>
      <w:r>
        <w:t>Learning objectives</w:t>
      </w:r>
      <w:bookmarkEnd w:id="65"/>
      <w:bookmarkEnd w:id="66"/>
      <w:bookmarkEnd w:id="67"/>
      <w:bookmarkEnd w:id="68"/>
    </w:p>
    <w:p w14:paraId="408B85C3"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Create a basis for individual development and career planning.</w:t>
      </w:r>
    </w:p>
    <w:p w14:paraId="43975644"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Utilise sustainable self-management of competences.</w:t>
      </w:r>
    </w:p>
    <w:p w14:paraId="1FD55309"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Stimulating yourself and others (children, colleagues, friends, family) to document professional and personal development.</w:t>
      </w:r>
    </w:p>
    <w:p w14:paraId="55DF3C10" w14:textId="77777777" w:rsidR="00C20D24" w:rsidRPr="002531A8" w:rsidRDefault="00C20D24" w:rsidP="00DD0196">
      <w:pPr>
        <w:jc w:val="both"/>
        <w:rPr>
          <w:lang w:val="en-US"/>
        </w:rPr>
      </w:pPr>
    </w:p>
    <w:p w14:paraId="701009B3" w14:textId="77777777" w:rsidR="00C20D24" w:rsidRDefault="00000000" w:rsidP="00DD0196">
      <w:pPr>
        <w:pStyle w:val="Kop3"/>
      </w:pPr>
      <w:bookmarkStart w:id="69" w:name="_Toc147904882"/>
      <w:bookmarkStart w:id="70" w:name="_Toc147933677"/>
      <w:bookmarkStart w:id="71" w:name="_Toc148093494"/>
      <w:bookmarkStart w:id="72" w:name="_Toc148107504"/>
      <w:r>
        <w:t>Learning outcomes</w:t>
      </w:r>
      <w:bookmarkEnd w:id="69"/>
      <w:bookmarkEnd w:id="70"/>
      <w:bookmarkEnd w:id="71"/>
      <w:bookmarkEnd w:id="72"/>
    </w:p>
    <w:p w14:paraId="32511AB4" w14:textId="77777777" w:rsidR="00C20D24" w:rsidRPr="002531A8" w:rsidRDefault="00000000" w:rsidP="00DD0196">
      <w:pPr>
        <w:numPr>
          <w:ilvl w:val="0"/>
          <w:numId w:val="98"/>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grip on a holistic focus in assessing and learning: personalised, contextualised, bottom-up steered process, based on trust in the learner’s capacity to learn lifelong.</w:t>
      </w:r>
    </w:p>
    <w:p w14:paraId="6C7A3CD6" w14:textId="77777777" w:rsidR="00C20D24" w:rsidRPr="002531A8" w:rsidRDefault="00000000" w:rsidP="00DD0196">
      <w:pPr>
        <w:numPr>
          <w:ilvl w:val="0"/>
          <w:numId w:val="98"/>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Learning to reflect on one’s actions.</w:t>
      </w:r>
    </w:p>
    <w:p w14:paraId="287CC897" w14:textId="77777777" w:rsidR="00C20D24" w:rsidRPr="002531A8" w:rsidRDefault="00000000" w:rsidP="00DD0196">
      <w:pPr>
        <w:numPr>
          <w:ilvl w:val="0"/>
          <w:numId w:val="98"/>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Learning to reflect on other one’s actions.</w:t>
      </w:r>
    </w:p>
    <w:p w14:paraId="56282398" w14:textId="77777777" w:rsidR="00C20D24" w:rsidRPr="002531A8" w:rsidRDefault="00000000" w:rsidP="00DD0196">
      <w:pPr>
        <w:numPr>
          <w:ilvl w:val="0"/>
          <w:numId w:val="98"/>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Learning to work with a portfolio format.</w:t>
      </w:r>
    </w:p>
    <w:p w14:paraId="5CEA56C8" w14:textId="77777777" w:rsidR="00C20D24" w:rsidRPr="002531A8" w:rsidRDefault="00C20D24" w:rsidP="00DD0196">
      <w:pPr>
        <w:jc w:val="both"/>
        <w:rPr>
          <w:lang w:val="en-US"/>
        </w:rPr>
      </w:pPr>
    </w:p>
    <w:p w14:paraId="25102B52" w14:textId="77777777" w:rsidR="00C20D24" w:rsidRPr="002531A8" w:rsidRDefault="00000000" w:rsidP="00DD0196">
      <w:pPr>
        <w:pStyle w:val="Kop3"/>
        <w:rPr>
          <w:lang w:val="en-US"/>
        </w:rPr>
      </w:pPr>
      <w:bookmarkStart w:id="73" w:name="_Toc147904883"/>
      <w:bookmarkStart w:id="74" w:name="_Toc147933678"/>
      <w:bookmarkStart w:id="75" w:name="_Toc148093495"/>
      <w:bookmarkStart w:id="76" w:name="_Toc148107505"/>
      <w:r w:rsidRPr="002531A8">
        <w:rPr>
          <w:lang w:val="en-US"/>
        </w:rPr>
        <w:t>Timetable</w:t>
      </w:r>
      <w:bookmarkEnd w:id="73"/>
      <w:bookmarkEnd w:id="74"/>
      <w:bookmarkEnd w:id="75"/>
      <w:bookmarkEnd w:id="76"/>
    </w:p>
    <w:p w14:paraId="785ABB82" w14:textId="77777777" w:rsidR="00C20D24" w:rsidRPr="002531A8" w:rsidRDefault="00000000" w:rsidP="00DD0196">
      <w:pPr>
        <w:jc w:val="both"/>
        <w:rPr>
          <w:lang w:val="en-US"/>
        </w:rPr>
      </w:pPr>
      <w:r w:rsidRPr="002531A8">
        <w:rPr>
          <w:lang w:val="en-US"/>
        </w:rPr>
        <w:t>Following this module takes 3-5 hours of group work and 2-3 hours of homework.</w:t>
      </w:r>
    </w:p>
    <w:p w14:paraId="4BD85872" w14:textId="77777777" w:rsidR="00C20D24" w:rsidRPr="002531A8" w:rsidRDefault="00C20D24" w:rsidP="00DD0196">
      <w:pPr>
        <w:jc w:val="both"/>
        <w:rPr>
          <w:lang w:val="en-US"/>
        </w:rPr>
      </w:pPr>
    </w:p>
    <w:tbl>
      <w:tblPr>
        <w:tblStyle w:val="a4"/>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5564ED5A" w14:textId="77777777" w:rsidTr="00F70FA7">
        <w:tc>
          <w:tcPr>
            <w:tcW w:w="7650" w:type="dxa"/>
            <w:tcBorders>
              <w:bottom w:val="single" w:sz="4" w:space="0" w:color="000000"/>
            </w:tcBorders>
            <w:shd w:val="clear" w:color="auto" w:fill="C5D4E1"/>
          </w:tcPr>
          <w:p w14:paraId="45C5EEBF" w14:textId="77777777" w:rsidR="00C20D24" w:rsidRDefault="00000000" w:rsidP="00DD0196">
            <w:pPr>
              <w:jc w:val="both"/>
              <w:rPr>
                <w:b/>
                <w:sz w:val="20"/>
                <w:szCs w:val="20"/>
              </w:rPr>
            </w:pPr>
            <w:r>
              <w:rPr>
                <w:b/>
                <w:sz w:val="20"/>
                <w:szCs w:val="20"/>
              </w:rPr>
              <w:t>Module 1: Recognising competences</w:t>
            </w:r>
          </w:p>
        </w:tc>
      </w:tr>
      <w:tr w:rsidR="00F70FA7" w:rsidRPr="001B731C" w14:paraId="7CC64E82" w14:textId="77777777" w:rsidTr="00F70FA7">
        <w:tc>
          <w:tcPr>
            <w:tcW w:w="7650" w:type="dxa"/>
            <w:tcBorders>
              <w:top w:val="single" w:sz="4" w:space="0" w:color="000000"/>
            </w:tcBorders>
            <w:shd w:val="clear" w:color="auto" w:fill="EBF0F5"/>
          </w:tcPr>
          <w:p w14:paraId="1BF278FA" w14:textId="77777777" w:rsidR="00C20D24" w:rsidRDefault="00C20D24" w:rsidP="00DD0196">
            <w:pPr>
              <w:shd w:val="clear" w:color="auto" w:fill="EBF0F5"/>
              <w:ind w:left="360" w:hanging="360"/>
              <w:jc w:val="both"/>
              <w:rPr>
                <w:sz w:val="20"/>
                <w:szCs w:val="20"/>
              </w:rPr>
            </w:pPr>
          </w:p>
          <w:p w14:paraId="4017DC26" w14:textId="77777777" w:rsidR="00C20D24" w:rsidRDefault="00000000" w:rsidP="00DD0196">
            <w:pPr>
              <w:shd w:val="clear" w:color="auto" w:fill="EBF0F5"/>
              <w:ind w:left="360" w:hanging="360"/>
              <w:jc w:val="both"/>
              <w:rPr>
                <w:sz w:val="20"/>
                <w:szCs w:val="20"/>
              </w:rPr>
            </w:pPr>
            <w:r>
              <w:rPr>
                <w:sz w:val="20"/>
                <w:szCs w:val="20"/>
              </w:rPr>
              <w:t>Preparation Module 1:</w:t>
            </w:r>
          </w:p>
          <w:p w14:paraId="6E6562A9"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Reading the introductory chapters of the manual. Utilise Source 1: General PPT on CAMPLUS</w:t>
            </w:r>
          </w:p>
          <w:p w14:paraId="4286EAD3"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Filling in Source 1: the personal card</w:t>
            </w:r>
          </w:p>
          <w:p w14:paraId="4CEB7D30"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Preparation of the photo exercise (M1.1)</w:t>
            </w:r>
          </w:p>
          <w:p w14:paraId="012E80CB"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Preparation of the 360 degrees feedback (M1.2)</w:t>
            </w:r>
          </w:p>
          <w:p w14:paraId="700FA3DD" w14:textId="77777777" w:rsidR="00C20D24" w:rsidRPr="002531A8" w:rsidRDefault="00000000" w:rsidP="00DD0196">
            <w:pPr>
              <w:numPr>
                <w:ilvl w:val="0"/>
                <w:numId w:val="18"/>
              </w:numPr>
              <w:pBdr>
                <w:top w:val="nil"/>
                <w:left w:val="nil"/>
                <w:bottom w:val="nil"/>
                <w:right w:val="nil"/>
                <w:between w:val="nil"/>
              </w:pBdr>
              <w:shd w:val="clear" w:color="auto" w:fill="EBF0F5"/>
              <w:ind w:left="454" w:hanging="425"/>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See Source 2: Personal Portfolio Format (also in chapter 11)</w:t>
            </w:r>
          </w:p>
          <w:p w14:paraId="230E575D" w14:textId="77777777" w:rsidR="00C20D24" w:rsidRPr="002531A8" w:rsidRDefault="00C20D24" w:rsidP="00DD0196">
            <w:pPr>
              <w:jc w:val="both"/>
              <w:rPr>
                <w:sz w:val="20"/>
                <w:szCs w:val="20"/>
                <w:lang w:val="en-US"/>
              </w:rPr>
            </w:pPr>
          </w:p>
          <w:p w14:paraId="783A5662" w14:textId="77777777" w:rsidR="00C20D24" w:rsidRPr="002531A8" w:rsidRDefault="00000000" w:rsidP="00DD0196">
            <w:pPr>
              <w:pBdr>
                <w:top w:val="single" w:sz="4" w:space="1" w:color="000000"/>
              </w:pBdr>
              <w:ind w:left="733" w:hanging="709"/>
              <w:jc w:val="both"/>
              <w:rPr>
                <w:sz w:val="20"/>
                <w:szCs w:val="20"/>
                <w:lang w:val="en-US"/>
              </w:rPr>
            </w:pPr>
            <w:r w:rsidRPr="002531A8">
              <w:rPr>
                <w:sz w:val="20"/>
                <w:szCs w:val="20"/>
                <w:lang w:val="en-US"/>
              </w:rPr>
              <w:t>M1.1</w:t>
            </w:r>
            <w:r w:rsidRPr="002531A8">
              <w:rPr>
                <w:sz w:val="20"/>
                <w:szCs w:val="20"/>
                <w:lang w:val="en-US"/>
              </w:rPr>
              <w:tab/>
              <w:t>Introducing the concept of a CAMPLUS-training for migrants and getting to know each other</w:t>
            </w:r>
          </w:p>
          <w:p w14:paraId="7110F85E" w14:textId="77777777" w:rsidR="00C20D24" w:rsidRPr="002531A8" w:rsidRDefault="00000000" w:rsidP="00DD0196">
            <w:pPr>
              <w:jc w:val="both"/>
              <w:rPr>
                <w:sz w:val="20"/>
                <w:szCs w:val="20"/>
                <w:lang w:val="en-US"/>
              </w:rPr>
            </w:pPr>
            <w:r w:rsidRPr="002531A8">
              <w:rPr>
                <w:sz w:val="20"/>
                <w:szCs w:val="20"/>
                <w:lang w:val="en-US"/>
              </w:rPr>
              <w:t>M1.2</w:t>
            </w:r>
            <w:r w:rsidRPr="002531A8">
              <w:rPr>
                <w:sz w:val="20"/>
                <w:szCs w:val="20"/>
                <w:lang w:val="en-US"/>
              </w:rPr>
              <w:tab/>
              <w:t>Photo exercise</w:t>
            </w:r>
          </w:p>
          <w:p w14:paraId="33151746" w14:textId="77777777" w:rsidR="00C20D24" w:rsidRPr="002531A8" w:rsidRDefault="00000000" w:rsidP="00DD0196">
            <w:pPr>
              <w:jc w:val="both"/>
              <w:rPr>
                <w:sz w:val="20"/>
                <w:szCs w:val="20"/>
                <w:lang w:val="en-US"/>
              </w:rPr>
            </w:pPr>
            <w:r w:rsidRPr="002531A8">
              <w:rPr>
                <w:sz w:val="20"/>
                <w:szCs w:val="20"/>
                <w:lang w:val="en-US"/>
              </w:rPr>
              <w:t>M1.3</w:t>
            </w:r>
            <w:r w:rsidRPr="002531A8">
              <w:rPr>
                <w:sz w:val="20"/>
                <w:szCs w:val="20"/>
                <w:lang w:val="en-US"/>
              </w:rPr>
              <w:tab/>
              <w:t>Strength and development points (360 degrees feedback)</w:t>
            </w:r>
          </w:p>
          <w:p w14:paraId="4B2AAC46" w14:textId="77777777" w:rsidR="00C20D24" w:rsidRPr="002531A8" w:rsidRDefault="00000000" w:rsidP="00DD0196">
            <w:pPr>
              <w:jc w:val="both"/>
              <w:rPr>
                <w:sz w:val="20"/>
                <w:szCs w:val="20"/>
                <w:lang w:val="en-US"/>
              </w:rPr>
            </w:pPr>
            <w:r w:rsidRPr="002531A8">
              <w:rPr>
                <w:sz w:val="20"/>
                <w:szCs w:val="20"/>
                <w:lang w:val="en-US"/>
              </w:rPr>
              <w:t>M1.4</w:t>
            </w:r>
            <w:r w:rsidRPr="002531A8">
              <w:rPr>
                <w:sz w:val="20"/>
                <w:szCs w:val="20"/>
                <w:lang w:val="en-US"/>
              </w:rPr>
              <w:tab/>
              <w:t>Proud of ……</w:t>
            </w:r>
          </w:p>
          <w:p w14:paraId="3F1FDD16" w14:textId="77777777" w:rsidR="00C20D24" w:rsidRPr="002531A8" w:rsidRDefault="00000000" w:rsidP="00DD0196">
            <w:pPr>
              <w:jc w:val="both"/>
              <w:rPr>
                <w:sz w:val="20"/>
                <w:szCs w:val="20"/>
                <w:lang w:val="en-US"/>
              </w:rPr>
            </w:pPr>
            <w:r w:rsidRPr="002531A8">
              <w:rPr>
                <w:sz w:val="20"/>
                <w:szCs w:val="20"/>
                <w:lang w:val="en-US"/>
              </w:rPr>
              <w:t>M1.5</w:t>
            </w:r>
            <w:r w:rsidRPr="002531A8">
              <w:rPr>
                <w:sz w:val="20"/>
                <w:szCs w:val="20"/>
                <w:lang w:val="en-US"/>
              </w:rPr>
              <w:tab/>
              <w:t>Lifeline – part 1</w:t>
            </w:r>
          </w:p>
          <w:p w14:paraId="44715ECC" w14:textId="77777777" w:rsidR="00C20D24" w:rsidRPr="002531A8" w:rsidRDefault="00000000" w:rsidP="00DD0196">
            <w:pPr>
              <w:jc w:val="both"/>
              <w:rPr>
                <w:sz w:val="20"/>
                <w:szCs w:val="20"/>
                <w:lang w:val="en-US"/>
              </w:rPr>
            </w:pPr>
            <w:r w:rsidRPr="002531A8">
              <w:rPr>
                <w:sz w:val="20"/>
                <w:szCs w:val="20"/>
                <w:lang w:val="en-US"/>
              </w:rPr>
              <w:t>M1.6</w:t>
            </w:r>
            <w:r w:rsidRPr="002531A8">
              <w:rPr>
                <w:sz w:val="20"/>
                <w:szCs w:val="20"/>
                <w:lang w:val="en-US"/>
              </w:rPr>
              <w:tab/>
              <w:t>Lifeline – part 2</w:t>
            </w:r>
          </w:p>
          <w:p w14:paraId="4C4E8EBA" w14:textId="77777777" w:rsidR="00C20D24" w:rsidRPr="002531A8" w:rsidRDefault="00000000" w:rsidP="00DD0196">
            <w:pPr>
              <w:jc w:val="both"/>
              <w:rPr>
                <w:sz w:val="20"/>
                <w:szCs w:val="20"/>
                <w:lang w:val="en-US"/>
              </w:rPr>
            </w:pPr>
            <w:r w:rsidRPr="002531A8">
              <w:rPr>
                <w:sz w:val="20"/>
                <w:szCs w:val="20"/>
                <w:lang w:val="en-US"/>
              </w:rPr>
              <w:t>M1.7</w:t>
            </w:r>
            <w:r w:rsidRPr="002531A8">
              <w:rPr>
                <w:sz w:val="20"/>
                <w:szCs w:val="20"/>
                <w:lang w:val="en-US"/>
              </w:rPr>
              <w:tab/>
              <w:t>Introducing the portfolio format</w:t>
            </w:r>
          </w:p>
        </w:tc>
      </w:tr>
    </w:tbl>
    <w:p w14:paraId="5EBEC25E" w14:textId="77777777" w:rsidR="00C20D24" w:rsidRPr="002531A8" w:rsidRDefault="00C20D24" w:rsidP="00DD0196">
      <w:pPr>
        <w:pStyle w:val="Kop1"/>
        <w:jc w:val="both"/>
        <w:rPr>
          <w:sz w:val="21"/>
          <w:szCs w:val="21"/>
          <w:lang w:val="en-US"/>
        </w:rPr>
      </w:pPr>
    </w:p>
    <w:p w14:paraId="573374C7" w14:textId="77777777" w:rsidR="00C20D24" w:rsidRPr="002531A8" w:rsidRDefault="00000000" w:rsidP="00DD0196">
      <w:pPr>
        <w:jc w:val="both"/>
        <w:rPr>
          <w:sz w:val="21"/>
          <w:szCs w:val="21"/>
          <w:lang w:val="en-US"/>
        </w:rPr>
      </w:pPr>
      <w:r w:rsidRPr="002531A8">
        <w:rPr>
          <w:lang w:val="en-US"/>
        </w:rPr>
        <w:br w:type="page"/>
      </w:r>
    </w:p>
    <w:p w14:paraId="6C13CDF5" w14:textId="77777777" w:rsidR="00C20D24" w:rsidRPr="002531A8" w:rsidRDefault="00000000" w:rsidP="00DD0196">
      <w:pPr>
        <w:pStyle w:val="Kop2"/>
        <w:rPr>
          <w:lang w:val="en-US"/>
        </w:rPr>
      </w:pPr>
      <w:bookmarkStart w:id="77" w:name="_Toc148107506"/>
      <w:r w:rsidRPr="002531A8">
        <w:rPr>
          <w:lang w:val="en-US"/>
        </w:rPr>
        <w:lastRenderedPageBreak/>
        <w:t>M1.1</w:t>
      </w:r>
      <w:r w:rsidRPr="002531A8">
        <w:rPr>
          <w:lang w:val="en-US"/>
        </w:rPr>
        <w:tab/>
        <w:t>Introducing the CAMPLUS-training for migrants</w:t>
      </w:r>
      <w:bookmarkEnd w:id="77"/>
    </w:p>
    <w:p w14:paraId="4ED11DC6" w14:textId="77777777" w:rsidR="00C20D24" w:rsidRPr="002531A8" w:rsidRDefault="00C20D24" w:rsidP="00DD0196">
      <w:pPr>
        <w:jc w:val="both"/>
        <w:rPr>
          <w:lang w:val="en-US"/>
        </w:rPr>
      </w:pPr>
    </w:p>
    <w:tbl>
      <w:tblPr>
        <w:tblStyle w:val="a5"/>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F70FA7" w:rsidRPr="001B731C" w14:paraId="488CECA5" w14:textId="77777777" w:rsidTr="00F70FA7">
        <w:tc>
          <w:tcPr>
            <w:tcW w:w="988" w:type="dxa"/>
          </w:tcPr>
          <w:p w14:paraId="477012D1" w14:textId="77777777" w:rsidR="00C20D24" w:rsidRDefault="00000000" w:rsidP="00DD0196">
            <w:pPr>
              <w:jc w:val="both"/>
            </w:pPr>
            <w:r>
              <w:t>Goal</w:t>
            </w:r>
          </w:p>
        </w:tc>
        <w:tc>
          <w:tcPr>
            <w:tcW w:w="6662" w:type="dxa"/>
          </w:tcPr>
          <w:p w14:paraId="318EA641" w14:textId="77777777" w:rsidR="00C20D24" w:rsidRPr="002531A8" w:rsidRDefault="00000000" w:rsidP="00DD0196">
            <w:pPr>
              <w:jc w:val="both"/>
              <w:rPr>
                <w:lang w:val="en-US"/>
              </w:rPr>
            </w:pPr>
            <w:r w:rsidRPr="002531A8">
              <w:rPr>
                <w:lang w:val="en-US"/>
              </w:rPr>
              <w:t>The purpose of this exercise is to get acquainted, understand the CAMPLUS-concept and getting to know each other. The general goal is to feel really safe in the group.</w:t>
            </w:r>
          </w:p>
        </w:tc>
      </w:tr>
      <w:tr w:rsidR="00F70FA7" w14:paraId="1F6A6A55" w14:textId="77777777" w:rsidTr="00F70FA7">
        <w:tc>
          <w:tcPr>
            <w:tcW w:w="988" w:type="dxa"/>
          </w:tcPr>
          <w:p w14:paraId="615F5865" w14:textId="77777777" w:rsidR="00C20D24" w:rsidRDefault="00000000" w:rsidP="00DD0196">
            <w:pPr>
              <w:jc w:val="both"/>
            </w:pPr>
            <w:r>
              <w:t>Time</w:t>
            </w:r>
          </w:p>
        </w:tc>
        <w:tc>
          <w:tcPr>
            <w:tcW w:w="6662" w:type="dxa"/>
          </w:tcPr>
          <w:p w14:paraId="21CF0E75" w14:textId="77777777" w:rsidR="00C20D24" w:rsidRDefault="00000000" w:rsidP="00DD0196">
            <w:pPr>
              <w:jc w:val="both"/>
            </w:pPr>
            <w:r>
              <w:t>30-60 minutes</w:t>
            </w:r>
          </w:p>
        </w:tc>
      </w:tr>
    </w:tbl>
    <w:p w14:paraId="507E11D3" w14:textId="77777777" w:rsidR="00C20D24" w:rsidRDefault="00C20D24" w:rsidP="00DD0196">
      <w:pPr>
        <w:jc w:val="both"/>
      </w:pPr>
    </w:p>
    <w:p w14:paraId="0F7EA86B" w14:textId="77777777" w:rsidR="00C20D24" w:rsidRPr="002531A8" w:rsidRDefault="00000000" w:rsidP="00DD0196">
      <w:pPr>
        <w:numPr>
          <w:ilvl w:val="1"/>
          <w:numId w:val="54"/>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Presentation of the CAMPLUS-concept for empowerment of migrants.</w:t>
      </w:r>
    </w:p>
    <w:p w14:paraId="090FBF68" w14:textId="77777777" w:rsidR="00C20D24" w:rsidRPr="002531A8" w:rsidRDefault="00000000" w:rsidP="00DD0196">
      <w:pPr>
        <w:numPr>
          <w:ilvl w:val="1"/>
          <w:numId w:val="54"/>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Getting to know each other in the group: ask the person sitting next to you what her/his name is, where she/he comes from, what she/he likes to do in his spare time, how entrepreneurial he/she is, etc. </w:t>
      </w:r>
    </w:p>
    <w:p w14:paraId="3C2EA48A" w14:textId="7F178B66" w:rsidR="00C20D24" w:rsidRPr="002531A8" w:rsidRDefault="00000000" w:rsidP="00F70FA7">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Note a few things below.</w:t>
      </w:r>
    </w:p>
    <w:p w14:paraId="646B1EF8" w14:textId="77777777" w:rsidR="00C20D24" w:rsidRPr="002531A8" w:rsidRDefault="00000000" w:rsidP="00DD0196">
      <w:pPr>
        <w:numPr>
          <w:ilvl w:val="1"/>
          <w:numId w:val="54"/>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Try to get an impression of the other person so that you can immediately tell something about him.</w:t>
      </w:r>
    </w:p>
    <w:p w14:paraId="7C8FEBF4" w14:textId="6424F2CC" w:rsidR="00C20D24" w:rsidRPr="002531A8" w:rsidRDefault="00000000" w:rsidP="00DD0196">
      <w:pPr>
        <w:numPr>
          <w:ilvl w:val="1"/>
          <w:numId w:val="54"/>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Write 5 qualities of the other person</w:t>
      </w:r>
      <w:r w:rsidR="00F70FA7">
        <w:rPr>
          <w:rFonts w:ascii="Calibri" w:eastAsia="Calibri" w:hAnsi="Calibri"/>
          <w:color w:val="000000"/>
          <w:szCs w:val="20"/>
          <w:lang w:val="en-US"/>
        </w:rPr>
        <w:t>.</w:t>
      </w:r>
    </w:p>
    <w:p w14:paraId="385BE401" w14:textId="7883580B" w:rsidR="00C20D24" w:rsidRPr="002531A8" w:rsidRDefault="00000000" w:rsidP="00DD0196">
      <w:pPr>
        <w:numPr>
          <w:ilvl w:val="1"/>
          <w:numId w:val="54"/>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Describe/introduce the other person to the group (in maximum 2 minutes)</w:t>
      </w:r>
      <w:r w:rsidR="00F70FA7">
        <w:rPr>
          <w:rFonts w:ascii="Calibri" w:eastAsia="Calibri" w:hAnsi="Calibri"/>
          <w:color w:val="000000"/>
          <w:szCs w:val="20"/>
          <w:lang w:val="en-US"/>
        </w:rPr>
        <w:t>.</w:t>
      </w:r>
    </w:p>
    <w:p w14:paraId="3846D7A6" w14:textId="77777777" w:rsidR="00C20D24" w:rsidRPr="002531A8" w:rsidRDefault="00C20D24" w:rsidP="00DD0196">
      <w:pPr>
        <w:pStyle w:val="Kop4"/>
        <w:spacing w:line="240" w:lineRule="auto"/>
        <w:jc w:val="both"/>
        <w:rPr>
          <w:lang w:val="en-US"/>
        </w:rPr>
      </w:pPr>
    </w:p>
    <w:p w14:paraId="10CBDA9E" w14:textId="39D1D103" w:rsidR="00C20D24" w:rsidRPr="002531A8" w:rsidRDefault="00000000" w:rsidP="00DD0196">
      <w:pPr>
        <w:pStyle w:val="Kop4"/>
        <w:spacing w:line="240" w:lineRule="auto"/>
        <w:jc w:val="both"/>
        <w:rPr>
          <w:lang w:val="en-US"/>
        </w:rPr>
      </w:pPr>
      <w:bookmarkStart w:id="78" w:name="_Toc147904885"/>
      <w:bookmarkStart w:id="79" w:name="_Toc147933680"/>
      <w:bookmarkStart w:id="80" w:name="_Toc148093497"/>
      <w:bookmarkStart w:id="81" w:name="_Toc148107507"/>
      <w:r w:rsidRPr="002531A8">
        <w:rPr>
          <w:lang w:val="en-US"/>
        </w:rPr>
        <w:t>Step a: the trainer’s introduction</w:t>
      </w:r>
      <w:bookmarkEnd w:id="78"/>
      <w:bookmarkEnd w:id="79"/>
      <w:bookmarkEnd w:id="80"/>
      <w:bookmarkEnd w:id="81"/>
      <w:r w:rsidRPr="002531A8">
        <w:rPr>
          <w:lang w:val="en-US"/>
        </w:rPr>
        <w:t xml:space="preserve"> </w:t>
      </w:r>
    </w:p>
    <w:p w14:paraId="33EA69F2" w14:textId="77777777" w:rsidR="00C20D24" w:rsidRPr="002531A8" w:rsidRDefault="00000000" w:rsidP="00DD0196">
      <w:pPr>
        <w:jc w:val="both"/>
        <w:rPr>
          <w:lang w:val="en-US"/>
        </w:rPr>
      </w:pPr>
      <w:r w:rsidRPr="002531A8">
        <w:rPr>
          <w:lang w:val="en-US"/>
        </w:rPr>
        <w:t xml:space="preserve">A general presentation (ppt) is available in the sources: 0 Source - general introduction (PPT). </w:t>
      </w:r>
    </w:p>
    <w:p w14:paraId="42EF2C46" w14:textId="77777777" w:rsidR="00C20D24" w:rsidRPr="002531A8" w:rsidRDefault="00000000" w:rsidP="00DD0196">
      <w:pPr>
        <w:jc w:val="both"/>
        <w:rPr>
          <w:lang w:val="en-US"/>
        </w:rPr>
      </w:pPr>
      <w:r w:rsidRPr="002531A8">
        <w:rPr>
          <w:lang w:val="en-US"/>
        </w:rPr>
        <w:t>If you like, you can adapt the generic presentation to the specifics of the training in your context.</w:t>
      </w:r>
    </w:p>
    <w:p w14:paraId="6C825E95" w14:textId="77777777" w:rsidR="00C20D24" w:rsidRPr="002531A8" w:rsidRDefault="00000000" w:rsidP="00DD0196">
      <w:pPr>
        <w:jc w:val="both"/>
        <w:rPr>
          <w:lang w:val="en-US"/>
        </w:rPr>
      </w:pPr>
      <w:r w:rsidRPr="002531A8">
        <w:rPr>
          <w:lang w:val="en-US"/>
        </w:rPr>
        <w:t xml:space="preserve"> </w:t>
      </w:r>
    </w:p>
    <w:p w14:paraId="60735C35" w14:textId="77777777" w:rsidR="00C20D24" w:rsidRPr="002531A8" w:rsidRDefault="00000000" w:rsidP="00DD0196">
      <w:pPr>
        <w:pStyle w:val="Kop4"/>
        <w:spacing w:line="240" w:lineRule="auto"/>
        <w:jc w:val="both"/>
        <w:rPr>
          <w:lang w:val="en-US"/>
        </w:rPr>
      </w:pPr>
      <w:bookmarkStart w:id="82" w:name="_Toc147904886"/>
      <w:bookmarkStart w:id="83" w:name="_Toc147933681"/>
      <w:bookmarkStart w:id="84" w:name="_Toc148093498"/>
      <w:bookmarkStart w:id="85" w:name="_Toc148107508"/>
      <w:r w:rsidRPr="002531A8">
        <w:rPr>
          <w:lang w:val="en-US"/>
        </w:rPr>
        <w:t>Step b: (in pairs) ask the person sitting next to you some questions (5 minutes):</w:t>
      </w:r>
      <w:bookmarkEnd w:id="82"/>
      <w:bookmarkEnd w:id="83"/>
      <w:bookmarkEnd w:id="84"/>
      <w:bookmarkEnd w:id="85"/>
    </w:p>
    <w:p w14:paraId="15ABF270" w14:textId="77777777" w:rsidR="00C20D24" w:rsidRPr="002531A8" w:rsidRDefault="00000000" w:rsidP="00DD0196">
      <w:pPr>
        <w:jc w:val="both"/>
        <w:rPr>
          <w:lang w:val="en-US"/>
        </w:rPr>
      </w:pPr>
      <w:r w:rsidRPr="002531A8">
        <w:rPr>
          <w:lang w:val="en-US"/>
        </w:rPr>
        <w:t>Name:</w:t>
      </w:r>
    </w:p>
    <w:p w14:paraId="00807FA5" w14:textId="77777777" w:rsidR="00C20D24" w:rsidRPr="002531A8" w:rsidRDefault="00000000" w:rsidP="00DD0196">
      <w:pPr>
        <w:jc w:val="both"/>
        <w:rPr>
          <w:lang w:val="en-US"/>
        </w:rPr>
      </w:pPr>
      <w:r w:rsidRPr="002531A8">
        <w:rPr>
          <w:lang w:val="en-US"/>
        </w:rPr>
        <w:t>Where does she/he come from?</w:t>
      </w:r>
    </w:p>
    <w:p w14:paraId="5CAD7EF5" w14:textId="77777777" w:rsidR="00C20D24" w:rsidRPr="002531A8" w:rsidRDefault="00000000" w:rsidP="00DD0196">
      <w:pPr>
        <w:jc w:val="both"/>
        <w:rPr>
          <w:lang w:val="en-US"/>
        </w:rPr>
      </w:pPr>
      <w:r w:rsidRPr="002531A8">
        <w:rPr>
          <w:lang w:val="en-US"/>
        </w:rPr>
        <w:t>What does she/he like to do in his/her spare time?</w:t>
      </w:r>
    </w:p>
    <w:p w14:paraId="06EC68AE" w14:textId="77777777" w:rsidR="00C20D24" w:rsidRPr="002531A8" w:rsidRDefault="00000000" w:rsidP="00DD0196">
      <w:pPr>
        <w:jc w:val="both"/>
        <w:rPr>
          <w:lang w:val="en-US"/>
        </w:rPr>
      </w:pPr>
      <w:r w:rsidRPr="002531A8">
        <w:rPr>
          <w:lang w:val="en-US"/>
        </w:rPr>
        <w:t>Family members:</w:t>
      </w:r>
    </w:p>
    <w:p w14:paraId="36789AD3" w14:textId="77777777" w:rsidR="00C20D24" w:rsidRPr="002531A8" w:rsidRDefault="00000000" w:rsidP="00DD0196">
      <w:pPr>
        <w:jc w:val="both"/>
        <w:rPr>
          <w:lang w:val="en-US"/>
        </w:rPr>
      </w:pPr>
      <w:r w:rsidRPr="002531A8">
        <w:rPr>
          <w:lang w:val="en-US"/>
        </w:rPr>
        <w:t>What are important things to you:</w:t>
      </w:r>
    </w:p>
    <w:p w14:paraId="4BD872A8" w14:textId="77777777" w:rsidR="00C20D24" w:rsidRPr="002531A8" w:rsidRDefault="00000000" w:rsidP="00DD0196">
      <w:pPr>
        <w:jc w:val="both"/>
        <w:rPr>
          <w:lang w:val="en-US"/>
        </w:rPr>
      </w:pPr>
      <w:r w:rsidRPr="002531A8">
        <w:rPr>
          <w:lang w:val="en-US"/>
        </w:rPr>
        <w:t>What are your challenges:</w:t>
      </w:r>
    </w:p>
    <w:p w14:paraId="49B38759" w14:textId="77777777" w:rsidR="00C20D24" w:rsidRPr="002531A8" w:rsidRDefault="00000000" w:rsidP="00DD0196">
      <w:pPr>
        <w:jc w:val="both"/>
        <w:rPr>
          <w:lang w:val="en-US"/>
        </w:rPr>
      </w:pPr>
      <w:r w:rsidRPr="002531A8">
        <w:rPr>
          <w:lang w:val="en-US"/>
        </w:rPr>
        <w:t>Why this training?</w:t>
      </w:r>
    </w:p>
    <w:p w14:paraId="075C45E4" w14:textId="77777777" w:rsidR="00C20D24" w:rsidRPr="002531A8" w:rsidRDefault="00000000" w:rsidP="00DD0196">
      <w:pPr>
        <w:jc w:val="both"/>
        <w:rPr>
          <w:lang w:val="en-US"/>
        </w:rPr>
      </w:pPr>
      <w:r w:rsidRPr="002531A8">
        <w:rPr>
          <w:lang w:val="en-US"/>
        </w:rPr>
        <w:t>What are you bringing and what are you coming to get?</w:t>
      </w:r>
    </w:p>
    <w:p w14:paraId="79F1E629" w14:textId="77777777" w:rsidR="00C20D24" w:rsidRPr="002531A8" w:rsidRDefault="00C20D24" w:rsidP="00DD0196">
      <w:pPr>
        <w:jc w:val="both"/>
        <w:rPr>
          <w:lang w:val="en-US"/>
        </w:rPr>
      </w:pPr>
    </w:p>
    <w:p w14:paraId="5017A4C9" w14:textId="77777777" w:rsidR="00C20D24" w:rsidRPr="002531A8" w:rsidRDefault="00000000" w:rsidP="00DD0196">
      <w:pPr>
        <w:pStyle w:val="Kop4"/>
        <w:spacing w:line="240" w:lineRule="auto"/>
        <w:jc w:val="both"/>
        <w:rPr>
          <w:lang w:val="en-US"/>
        </w:rPr>
      </w:pPr>
      <w:bookmarkStart w:id="86" w:name="_Toc147904887"/>
      <w:bookmarkStart w:id="87" w:name="_Toc147933682"/>
      <w:bookmarkStart w:id="88" w:name="_Toc148093499"/>
      <w:bookmarkStart w:id="89" w:name="_Toc148107509"/>
      <w:r w:rsidRPr="002531A8">
        <w:rPr>
          <w:lang w:val="en-US"/>
        </w:rPr>
        <w:t>Step c: get an impression of the other person so that you can immediately tell something about her/him.</w:t>
      </w:r>
      <w:bookmarkEnd w:id="86"/>
      <w:bookmarkEnd w:id="87"/>
      <w:bookmarkEnd w:id="88"/>
      <w:bookmarkEnd w:id="89"/>
    </w:p>
    <w:p w14:paraId="36199075" w14:textId="77777777" w:rsidR="00C20D24" w:rsidRPr="002531A8" w:rsidRDefault="00000000" w:rsidP="00DD0196">
      <w:pPr>
        <w:jc w:val="both"/>
        <w:rPr>
          <w:lang w:val="en-US"/>
        </w:rPr>
      </w:pPr>
      <w:r w:rsidRPr="002531A8">
        <w:rPr>
          <w:lang w:val="en-US"/>
        </w:rPr>
        <w:t>(max. 5 minutes, no consultation)</w:t>
      </w:r>
    </w:p>
    <w:p w14:paraId="0DC79F64" w14:textId="77777777" w:rsidR="00C20D24" w:rsidRPr="002531A8" w:rsidRDefault="00C20D24" w:rsidP="00DD0196">
      <w:pPr>
        <w:jc w:val="both"/>
        <w:rPr>
          <w:lang w:val="en-US"/>
        </w:rPr>
      </w:pPr>
    </w:p>
    <w:p w14:paraId="3E3A6C5C" w14:textId="77777777" w:rsidR="00C20D24" w:rsidRPr="002531A8" w:rsidRDefault="00000000" w:rsidP="00DD0196">
      <w:pPr>
        <w:pStyle w:val="Kop4"/>
        <w:spacing w:line="240" w:lineRule="auto"/>
        <w:jc w:val="both"/>
        <w:rPr>
          <w:lang w:val="en-US"/>
        </w:rPr>
      </w:pPr>
      <w:bookmarkStart w:id="90" w:name="_Toc147904888"/>
      <w:bookmarkStart w:id="91" w:name="_Toc147933683"/>
      <w:bookmarkStart w:id="92" w:name="_Toc148093500"/>
      <w:bookmarkStart w:id="93" w:name="_Toc148107510"/>
      <w:r w:rsidRPr="002531A8">
        <w:rPr>
          <w:lang w:val="en-US"/>
        </w:rPr>
        <w:t>Step d: describe in the table below 4 qualities of the other person</w:t>
      </w:r>
      <w:bookmarkEnd w:id="90"/>
      <w:bookmarkEnd w:id="91"/>
      <w:bookmarkEnd w:id="92"/>
      <w:bookmarkEnd w:id="93"/>
    </w:p>
    <w:p w14:paraId="625BE5A1" w14:textId="77777777" w:rsidR="00C20D24" w:rsidRPr="002531A8" w:rsidRDefault="00C20D24" w:rsidP="00DD0196">
      <w:pPr>
        <w:tabs>
          <w:tab w:val="left" w:pos="426"/>
        </w:tabs>
        <w:jc w:val="both"/>
        <w:rPr>
          <w:u w:val="single"/>
          <w:lang w:val="en-US"/>
        </w:rPr>
      </w:pPr>
    </w:p>
    <w:tbl>
      <w:tblPr>
        <w:tblStyle w:val="a6"/>
        <w:tblW w:w="7650"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4"/>
        <w:gridCol w:w="2863"/>
        <w:gridCol w:w="4253"/>
      </w:tblGrid>
      <w:tr w:rsidR="00F70FA7" w14:paraId="6976CB80" w14:textId="77777777" w:rsidTr="00F70FA7">
        <w:tc>
          <w:tcPr>
            <w:tcW w:w="534" w:type="dxa"/>
          </w:tcPr>
          <w:p w14:paraId="7A853404" w14:textId="77777777" w:rsidR="00C20D24" w:rsidRPr="002531A8" w:rsidRDefault="00C20D24" w:rsidP="00DD0196">
            <w:pPr>
              <w:jc w:val="both"/>
              <w:rPr>
                <w:sz w:val="20"/>
                <w:szCs w:val="20"/>
                <w:lang w:val="en-US"/>
              </w:rPr>
            </w:pPr>
          </w:p>
        </w:tc>
        <w:tc>
          <w:tcPr>
            <w:tcW w:w="2863" w:type="dxa"/>
          </w:tcPr>
          <w:p w14:paraId="6329782F" w14:textId="77777777" w:rsidR="00C20D24" w:rsidRDefault="00000000" w:rsidP="00DD0196">
            <w:pPr>
              <w:jc w:val="both"/>
              <w:rPr>
                <w:sz w:val="20"/>
                <w:szCs w:val="20"/>
              </w:rPr>
            </w:pPr>
            <w:r>
              <w:rPr>
                <w:sz w:val="20"/>
                <w:szCs w:val="20"/>
              </w:rPr>
              <w:t>Quality</w:t>
            </w:r>
          </w:p>
        </w:tc>
        <w:tc>
          <w:tcPr>
            <w:tcW w:w="4253" w:type="dxa"/>
          </w:tcPr>
          <w:p w14:paraId="48F4914B" w14:textId="77777777" w:rsidR="00C20D24" w:rsidRDefault="00000000" w:rsidP="00DD0196">
            <w:pPr>
              <w:jc w:val="both"/>
              <w:rPr>
                <w:sz w:val="20"/>
                <w:szCs w:val="20"/>
              </w:rPr>
            </w:pPr>
            <w:r>
              <w:rPr>
                <w:sz w:val="20"/>
                <w:szCs w:val="20"/>
              </w:rPr>
              <w:t>Seen in:</w:t>
            </w:r>
          </w:p>
        </w:tc>
      </w:tr>
      <w:tr w:rsidR="00F70FA7" w14:paraId="14CF851D" w14:textId="77777777" w:rsidTr="00F70FA7">
        <w:tc>
          <w:tcPr>
            <w:tcW w:w="534" w:type="dxa"/>
          </w:tcPr>
          <w:p w14:paraId="0D69E4DD" w14:textId="77777777" w:rsidR="00C20D24" w:rsidRDefault="00000000" w:rsidP="00DD0196">
            <w:pPr>
              <w:jc w:val="both"/>
              <w:rPr>
                <w:sz w:val="20"/>
                <w:szCs w:val="20"/>
              </w:rPr>
            </w:pPr>
            <w:r>
              <w:rPr>
                <w:sz w:val="20"/>
                <w:szCs w:val="20"/>
              </w:rPr>
              <w:t>1</w:t>
            </w:r>
          </w:p>
        </w:tc>
        <w:tc>
          <w:tcPr>
            <w:tcW w:w="2863" w:type="dxa"/>
          </w:tcPr>
          <w:p w14:paraId="1B55441B" w14:textId="77777777" w:rsidR="00C20D24" w:rsidRDefault="00C20D24" w:rsidP="00DD0196">
            <w:pPr>
              <w:jc w:val="both"/>
              <w:rPr>
                <w:sz w:val="20"/>
                <w:szCs w:val="20"/>
              </w:rPr>
            </w:pPr>
          </w:p>
        </w:tc>
        <w:tc>
          <w:tcPr>
            <w:tcW w:w="4253" w:type="dxa"/>
          </w:tcPr>
          <w:p w14:paraId="31228831" w14:textId="77777777" w:rsidR="00C20D24" w:rsidRDefault="00C20D24" w:rsidP="00DD0196">
            <w:pPr>
              <w:jc w:val="both"/>
              <w:rPr>
                <w:sz w:val="20"/>
                <w:szCs w:val="20"/>
              </w:rPr>
            </w:pPr>
          </w:p>
        </w:tc>
      </w:tr>
      <w:tr w:rsidR="00F70FA7" w14:paraId="18AC6F5D" w14:textId="77777777" w:rsidTr="00F70FA7">
        <w:tc>
          <w:tcPr>
            <w:tcW w:w="534" w:type="dxa"/>
          </w:tcPr>
          <w:p w14:paraId="78325DAF" w14:textId="77777777" w:rsidR="00C20D24" w:rsidRDefault="00000000" w:rsidP="00DD0196">
            <w:pPr>
              <w:jc w:val="both"/>
              <w:rPr>
                <w:sz w:val="20"/>
                <w:szCs w:val="20"/>
              </w:rPr>
            </w:pPr>
            <w:r>
              <w:rPr>
                <w:sz w:val="20"/>
                <w:szCs w:val="20"/>
              </w:rPr>
              <w:t>2</w:t>
            </w:r>
          </w:p>
        </w:tc>
        <w:tc>
          <w:tcPr>
            <w:tcW w:w="2863" w:type="dxa"/>
          </w:tcPr>
          <w:p w14:paraId="38C18452" w14:textId="77777777" w:rsidR="00C20D24" w:rsidRDefault="00C20D24" w:rsidP="00DD0196">
            <w:pPr>
              <w:jc w:val="both"/>
              <w:rPr>
                <w:sz w:val="20"/>
                <w:szCs w:val="20"/>
              </w:rPr>
            </w:pPr>
          </w:p>
        </w:tc>
        <w:tc>
          <w:tcPr>
            <w:tcW w:w="4253" w:type="dxa"/>
          </w:tcPr>
          <w:p w14:paraId="72FE165A" w14:textId="77777777" w:rsidR="00C20D24" w:rsidRDefault="00C20D24" w:rsidP="00DD0196">
            <w:pPr>
              <w:jc w:val="both"/>
              <w:rPr>
                <w:sz w:val="20"/>
                <w:szCs w:val="20"/>
              </w:rPr>
            </w:pPr>
          </w:p>
        </w:tc>
      </w:tr>
      <w:tr w:rsidR="00F70FA7" w14:paraId="46BB3BB6" w14:textId="77777777" w:rsidTr="00F70FA7">
        <w:tc>
          <w:tcPr>
            <w:tcW w:w="534" w:type="dxa"/>
          </w:tcPr>
          <w:p w14:paraId="2A38EF38" w14:textId="77777777" w:rsidR="00C20D24" w:rsidRDefault="00000000" w:rsidP="00DD0196">
            <w:pPr>
              <w:jc w:val="both"/>
              <w:rPr>
                <w:sz w:val="20"/>
                <w:szCs w:val="20"/>
              </w:rPr>
            </w:pPr>
            <w:r>
              <w:rPr>
                <w:sz w:val="20"/>
                <w:szCs w:val="20"/>
              </w:rPr>
              <w:t>3</w:t>
            </w:r>
          </w:p>
        </w:tc>
        <w:tc>
          <w:tcPr>
            <w:tcW w:w="2863" w:type="dxa"/>
          </w:tcPr>
          <w:p w14:paraId="177F7CC2" w14:textId="77777777" w:rsidR="00C20D24" w:rsidRDefault="00C20D24" w:rsidP="00DD0196">
            <w:pPr>
              <w:jc w:val="both"/>
              <w:rPr>
                <w:sz w:val="20"/>
                <w:szCs w:val="20"/>
              </w:rPr>
            </w:pPr>
          </w:p>
        </w:tc>
        <w:tc>
          <w:tcPr>
            <w:tcW w:w="4253" w:type="dxa"/>
          </w:tcPr>
          <w:p w14:paraId="10E1EFDA" w14:textId="77777777" w:rsidR="00C20D24" w:rsidRDefault="00C20D24" w:rsidP="00DD0196">
            <w:pPr>
              <w:jc w:val="both"/>
              <w:rPr>
                <w:sz w:val="20"/>
                <w:szCs w:val="20"/>
              </w:rPr>
            </w:pPr>
          </w:p>
        </w:tc>
      </w:tr>
      <w:tr w:rsidR="00F70FA7" w14:paraId="259246B4" w14:textId="77777777" w:rsidTr="00F70FA7">
        <w:tc>
          <w:tcPr>
            <w:tcW w:w="534" w:type="dxa"/>
          </w:tcPr>
          <w:p w14:paraId="17EE93D4" w14:textId="77777777" w:rsidR="00C20D24" w:rsidRDefault="00000000" w:rsidP="00DD0196">
            <w:pPr>
              <w:jc w:val="both"/>
              <w:rPr>
                <w:sz w:val="20"/>
                <w:szCs w:val="20"/>
              </w:rPr>
            </w:pPr>
            <w:r>
              <w:rPr>
                <w:sz w:val="20"/>
                <w:szCs w:val="20"/>
              </w:rPr>
              <w:t>4</w:t>
            </w:r>
          </w:p>
        </w:tc>
        <w:tc>
          <w:tcPr>
            <w:tcW w:w="2863" w:type="dxa"/>
          </w:tcPr>
          <w:p w14:paraId="31598F22" w14:textId="77777777" w:rsidR="00C20D24" w:rsidRDefault="00C20D24" w:rsidP="00DD0196">
            <w:pPr>
              <w:jc w:val="both"/>
              <w:rPr>
                <w:sz w:val="20"/>
                <w:szCs w:val="20"/>
              </w:rPr>
            </w:pPr>
          </w:p>
        </w:tc>
        <w:tc>
          <w:tcPr>
            <w:tcW w:w="4253" w:type="dxa"/>
          </w:tcPr>
          <w:p w14:paraId="53D4CB90" w14:textId="77777777" w:rsidR="00C20D24" w:rsidRDefault="00C20D24" w:rsidP="00DD0196">
            <w:pPr>
              <w:jc w:val="both"/>
              <w:rPr>
                <w:sz w:val="20"/>
                <w:szCs w:val="20"/>
              </w:rPr>
            </w:pPr>
          </w:p>
        </w:tc>
      </w:tr>
    </w:tbl>
    <w:p w14:paraId="77AF36BD" w14:textId="77777777" w:rsidR="00C20D24" w:rsidRDefault="00C20D24" w:rsidP="00DD0196">
      <w:pPr>
        <w:jc w:val="both"/>
      </w:pPr>
    </w:p>
    <w:p w14:paraId="17D3D837" w14:textId="77777777" w:rsidR="00C20D24" w:rsidRPr="002531A8" w:rsidRDefault="00000000" w:rsidP="00DD0196">
      <w:pPr>
        <w:pStyle w:val="Kop4"/>
        <w:spacing w:line="240" w:lineRule="auto"/>
        <w:jc w:val="both"/>
        <w:rPr>
          <w:lang w:val="en-US"/>
        </w:rPr>
      </w:pPr>
      <w:bookmarkStart w:id="94" w:name="_Toc147904889"/>
      <w:bookmarkStart w:id="95" w:name="_Toc147933684"/>
      <w:bookmarkStart w:id="96" w:name="_Toc148093501"/>
      <w:bookmarkStart w:id="97" w:name="_Toc148107511"/>
      <w:r w:rsidRPr="002531A8">
        <w:rPr>
          <w:lang w:val="en-US"/>
        </w:rPr>
        <w:t>Step e: describe/introduce the other person to the group (in maximum 2 minutes)</w:t>
      </w:r>
      <w:bookmarkEnd w:id="94"/>
      <w:bookmarkEnd w:id="95"/>
      <w:bookmarkEnd w:id="96"/>
      <w:bookmarkEnd w:id="97"/>
    </w:p>
    <w:p w14:paraId="351A6AA8" w14:textId="77777777" w:rsidR="00C20D24" w:rsidRPr="002531A8" w:rsidRDefault="00C20D24" w:rsidP="00DD0196">
      <w:pPr>
        <w:jc w:val="both"/>
        <w:rPr>
          <w:lang w:val="en-US"/>
        </w:rPr>
      </w:pPr>
    </w:p>
    <w:p w14:paraId="517A7D1B" w14:textId="77777777" w:rsidR="00C20D24" w:rsidRPr="002531A8" w:rsidRDefault="00000000" w:rsidP="00DD0196">
      <w:pPr>
        <w:jc w:val="both"/>
        <w:rPr>
          <w:lang w:val="en-US"/>
        </w:rPr>
      </w:pPr>
      <w:bookmarkStart w:id="98" w:name="_heading=h.49x2ik5" w:colFirst="0" w:colLast="0"/>
      <w:bookmarkEnd w:id="98"/>
      <w:r w:rsidRPr="002531A8">
        <w:rPr>
          <w:lang w:val="en-US"/>
        </w:rPr>
        <w:t>After completing this, give the quality list to the interviewee.</w:t>
      </w:r>
      <w:r w:rsidRPr="002531A8">
        <w:rPr>
          <w:lang w:val="en-US"/>
        </w:rPr>
        <w:br w:type="page"/>
      </w:r>
    </w:p>
    <w:p w14:paraId="631E58FC" w14:textId="77777777" w:rsidR="00C20D24" w:rsidRDefault="00000000" w:rsidP="00DD0196">
      <w:pPr>
        <w:pStyle w:val="Kop2"/>
      </w:pPr>
      <w:bookmarkStart w:id="99" w:name="_Toc148107512"/>
      <w:r>
        <w:lastRenderedPageBreak/>
        <w:t xml:space="preserve">M1.2 </w:t>
      </w:r>
      <w:r>
        <w:tab/>
        <w:t>Photo exercise</w:t>
      </w:r>
      <w:bookmarkEnd w:id="99"/>
    </w:p>
    <w:p w14:paraId="1E48B622" w14:textId="77777777" w:rsidR="00C20D24" w:rsidRDefault="00C20D24" w:rsidP="00DD0196">
      <w:pPr>
        <w:jc w:val="both"/>
      </w:pPr>
    </w:p>
    <w:tbl>
      <w:tblPr>
        <w:tblStyle w:val="a7"/>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F70FA7" w14:paraId="082B6725" w14:textId="77777777" w:rsidTr="00F70FA7">
        <w:tc>
          <w:tcPr>
            <w:tcW w:w="988" w:type="dxa"/>
          </w:tcPr>
          <w:p w14:paraId="667FF01F" w14:textId="77777777" w:rsidR="00C20D24" w:rsidRDefault="00000000" w:rsidP="00DD0196">
            <w:pPr>
              <w:jc w:val="both"/>
            </w:pPr>
            <w:r>
              <w:t>Goal</w:t>
            </w:r>
          </w:p>
        </w:tc>
        <w:tc>
          <w:tcPr>
            <w:tcW w:w="6662" w:type="dxa"/>
          </w:tcPr>
          <w:p w14:paraId="552BB0D3" w14:textId="77777777" w:rsidR="00C20D24" w:rsidRDefault="00000000" w:rsidP="00DD0196">
            <w:pPr>
              <w:jc w:val="both"/>
            </w:pPr>
            <w:r w:rsidRPr="002531A8">
              <w:rPr>
                <w:lang w:val="en-US"/>
              </w:rPr>
              <w:t xml:space="preserve">The purpose of this exercise is to look back on your life. What roles have you performed in your life? </w:t>
            </w:r>
            <w:r>
              <w:t>Which factors (events, people, work etc.) have affected you?</w:t>
            </w:r>
          </w:p>
        </w:tc>
      </w:tr>
      <w:tr w:rsidR="00F70FA7" w14:paraId="3525126A" w14:textId="77777777" w:rsidTr="00F70FA7">
        <w:tc>
          <w:tcPr>
            <w:tcW w:w="988" w:type="dxa"/>
          </w:tcPr>
          <w:p w14:paraId="0420BDC7" w14:textId="77777777" w:rsidR="00C20D24" w:rsidRDefault="00000000" w:rsidP="00DD0196">
            <w:pPr>
              <w:jc w:val="both"/>
            </w:pPr>
            <w:r>
              <w:t>Time</w:t>
            </w:r>
          </w:p>
        </w:tc>
        <w:tc>
          <w:tcPr>
            <w:tcW w:w="6662" w:type="dxa"/>
          </w:tcPr>
          <w:p w14:paraId="771D2BC5" w14:textId="77777777" w:rsidR="00C20D24" w:rsidRDefault="00000000" w:rsidP="00DD0196">
            <w:pPr>
              <w:jc w:val="both"/>
            </w:pPr>
            <w:r>
              <w:t>30-60 minutes</w:t>
            </w:r>
          </w:p>
        </w:tc>
      </w:tr>
    </w:tbl>
    <w:p w14:paraId="6A402B12" w14:textId="77777777" w:rsidR="00C20D24" w:rsidRDefault="00C20D24" w:rsidP="00DD0196">
      <w:pPr>
        <w:jc w:val="both"/>
      </w:pPr>
    </w:p>
    <w:p w14:paraId="3AC14514" w14:textId="77777777" w:rsidR="00C20D24" w:rsidRPr="002531A8" w:rsidRDefault="00000000" w:rsidP="00DD0196">
      <w:pPr>
        <w:jc w:val="both"/>
        <w:rPr>
          <w:lang w:val="en-US"/>
        </w:rPr>
      </w:pPr>
      <w:r w:rsidRPr="002531A8">
        <w:rPr>
          <w:lang w:val="en-US"/>
        </w:rPr>
        <w:t>In preparation for the 1</w:t>
      </w:r>
      <w:r w:rsidRPr="002531A8">
        <w:rPr>
          <w:vertAlign w:val="superscript"/>
          <w:lang w:val="en-US"/>
        </w:rPr>
        <w:t>st</w:t>
      </w:r>
      <w:r w:rsidRPr="002531A8">
        <w:rPr>
          <w:lang w:val="en-US"/>
        </w:rPr>
        <w:t xml:space="preserve"> training session, you were asked to select </w:t>
      </w:r>
      <w:r w:rsidRPr="002531A8">
        <w:rPr>
          <w:b/>
          <w:lang w:val="en-US"/>
        </w:rPr>
        <w:t>a photo</w:t>
      </w:r>
      <w:r w:rsidRPr="002531A8">
        <w:rPr>
          <w:lang w:val="en-US"/>
        </w:rPr>
        <w:t xml:space="preserve"> which give information about important situations, persons, periods or experiences in your life (in a positive way) and with which you explain who you are and what you stand for.</w:t>
      </w:r>
    </w:p>
    <w:p w14:paraId="2383ED8E" w14:textId="77777777" w:rsidR="00C20D24" w:rsidRPr="002531A8" w:rsidRDefault="00000000" w:rsidP="00DD0196">
      <w:pPr>
        <w:jc w:val="both"/>
        <w:rPr>
          <w:lang w:val="en-US"/>
        </w:rPr>
      </w:pPr>
      <w:r w:rsidRPr="002531A8">
        <w:rPr>
          <w:lang w:val="en-US"/>
        </w:rPr>
        <w:t xml:space="preserve">The exercise starts with an individual part, then a collective part summarising the importance of your photos and finally an interview in pairs. </w:t>
      </w:r>
    </w:p>
    <w:p w14:paraId="173D1989" w14:textId="77777777" w:rsidR="00C20D24" w:rsidRPr="002531A8" w:rsidRDefault="00C20D24" w:rsidP="00DD0196">
      <w:pPr>
        <w:jc w:val="both"/>
        <w:rPr>
          <w:lang w:val="en-US"/>
        </w:rPr>
      </w:pPr>
    </w:p>
    <w:p w14:paraId="1E09520C" w14:textId="77777777" w:rsidR="00C20D24" w:rsidRPr="002531A8" w:rsidRDefault="00000000" w:rsidP="00DD0196">
      <w:pPr>
        <w:pStyle w:val="Kop4"/>
        <w:spacing w:line="240" w:lineRule="auto"/>
        <w:jc w:val="both"/>
        <w:rPr>
          <w:lang w:val="en-US"/>
        </w:rPr>
      </w:pPr>
      <w:bookmarkStart w:id="100" w:name="_Toc147904891"/>
      <w:bookmarkStart w:id="101" w:name="_Toc147933686"/>
      <w:bookmarkStart w:id="102" w:name="_Toc148093503"/>
      <w:bookmarkStart w:id="103" w:name="_Toc148107513"/>
      <w:r w:rsidRPr="002531A8">
        <w:rPr>
          <w:lang w:val="en-US"/>
        </w:rPr>
        <w:t>Step 1. Individual part (at home)</w:t>
      </w:r>
      <w:bookmarkEnd w:id="100"/>
      <w:bookmarkEnd w:id="101"/>
      <w:bookmarkEnd w:id="102"/>
      <w:bookmarkEnd w:id="103"/>
    </w:p>
    <w:p w14:paraId="669D4F74" w14:textId="77777777" w:rsidR="00C20D24" w:rsidRPr="002531A8" w:rsidRDefault="00C20D24" w:rsidP="00DD0196">
      <w:pPr>
        <w:jc w:val="both"/>
        <w:rPr>
          <w:lang w:val="en-US"/>
        </w:rPr>
      </w:pPr>
    </w:p>
    <w:p w14:paraId="3BFDFEB7" w14:textId="77777777" w:rsidR="00C20D24" w:rsidRPr="002531A8" w:rsidRDefault="00000000" w:rsidP="00DD0196">
      <w:pPr>
        <w:numPr>
          <w:ilvl w:val="0"/>
          <w:numId w:val="42"/>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Different factors (for example events, persons, work) can have been of influence when these photos were taken. Please answer the questions below that can help you map these factors. You can use the tables at the next pages to write down the answers.</w:t>
      </w:r>
    </w:p>
    <w:p w14:paraId="1A2189B3" w14:textId="77777777" w:rsidR="00C20D24" w:rsidRPr="002531A8" w:rsidRDefault="00000000" w:rsidP="00DD0196">
      <w:pPr>
        <w:jc w:val="both"/>
        <w:rPr>
          <w:lang w:val="en-US"/>
        </w:rPr>
      </w:pPr>
      <w:r w:rsidRPr="002531A8">
        <w:rPr>
          <w:lang w:val="en-US"/>
        </w:rPr>
        <w:t xml:space="preserve">1.a </w:t>
      </w:r>
      <w:r w:rsidRPr="002531A8">
        <w:rPr>
          <w:lang w:val="en-US"/>
        </w:rPr>
        <w:tab/>
        <w:t xml:space="preserve">Describe the situation on the photo.  </w:t>
      </w:r>
    </w:p>
    <w:p w14:paraId="13AC5BFE"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Where is it?</w:t>
      </w:r>
    </w:p>
    <w:p w14:paraId="5651C915"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Who are on it?</w:t>
      </w:r>
    </w:p>
    <w:p w14:paraId="1A9C121C"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What is happening?</w:t>
      </w:r>
    </w:p>
    <w:p w14:paraId="706F69BA"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How old were you?</w:t>
      </w:r>
    </w:p>
    <w:p w14:paraId="7D37EF31" w14:textId="77777777" w:rsidR="00C20D24" w:rsidRPr="002531A8" w:rsidRDefault="00000000" w:rsidP="00DD0196">
      <w:pPr>
        <w:numPr>
          <w:ilvl w:val="0"/>
          <w:numId w:val="4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actions did you take?</w:t>
      </w:r>
    </w:p>
    <w:p w14:paraId="65E016EC"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 xml:space="preserve">Etc. </w:t>
      </w:r>
    </w:p>
    <w:p w14:paraId="60DC39C5" w14:textId="77777777" w:rsidR="00C20D24" w:rsidRPr="002531A8" w:rsidRDefault="00000000" w:rsidP="00DD0196">
      <w:pPr>
        <w:jc w:val="both"/>
        <w:rPr>
          <w:lang w:val="en-US"/>
        </w:rPr>
      </w:pPr>
      <w:r w:rsidRPr="002531A8">
        <w:rPr>
          <w:lang w:val="en-US"/>
        </w:rPr>
        <w:t xml:space="preserve">1.b </w:t>
      </w:r>
      <w:r w:rsidRPr="002531A8">
        <w:rPr>
          <w:lang w:val="en-US"/>
        </w:rPr>
        <w:tab/>
        <w:t>Describe the important developments or changes in your life at the time the photo was taken.</w:t>
      </w:r>
    </w:p>
    <w:p w14:paraId="7BA112D4" w14:textId="77777777" w:rsidR="00C20D24" w:rsidRPr="002531A8" w:rsidRDefault="00000000" w:rsidP="00DD0196">
      <w:pPr>
        <w:numPr>
          <w:ilvl w:val="0"/>
          <w:numId w:val="4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Who was important to me at the time the photo was taken? Mother, father, trainer, colleague, friend, etc.</w:t>
      </w:r>
    </w:p>
    <w:p w14:paraId="6D5C4E2B"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What was so good about the time when the photo was taken? </w:t>
      </w:r>
      <w:r>
        <w:rPr>
          <w:rFonts w:ascii="Calibri" w:eastAsia="Calibri" w:hAnsi="Calibri"/>
          <w:color w:val="000000"/>
          <w:szCs w:val="20"/>
        </w:rPr>
        <w:t xml:space="preserve">How did it feel? </w:t>
      </w:r>
    </w:p>
    <w:p w14:paraId="092FAAE8"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What were you doing at the time? </w:t>
      </w:r>
      <w:r>
        <w:rPr>
          <w:rFonts w:ascii="Calibri" w:eastAsia="Calibri" w:hAnsi="Calibri"/>
          <w:color w:val="000000"/>
          <w:szCs w:val="20"/>
        </w:rPr>
        <w:t>School, training, jobs?</w:t>
      </w:r>
    </w:p>
    <w:p w14:paraId="04BC2D53" w14:textId="77777777" w:rsidR="00C20D24" w:rsidRPr="002531A8" w:rsidRDefault="00000000" w:rsidP="00DD0196">
      <w:pPr>
        <w:numPr>
          <w:ilvl w:val="0"/>
          <w:numId w:val="4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did you do in my spare time? </w:t>
      </w:r>
    </w:p>
    <w:p w14:paraId="42236E9E" w14:textId="77777777" w:rsidR="00C20D24" w:rsidRPr="002531A8" w:rsidRDefault="00000000" w:rsidP="00DD0196">
      <w:pPr>
        <w:numPr>
          <w:ilvl w:val="0"/>
          <w:numId w:val="4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How did your actions had a positive influence on the situation?</w:t>
      </w:r>
    </w:p>
    <w:p w14:paraId="64577658" w14:textId="77777777" w:rsidR="00C20D24" w:rsidRDefault="00000000" w:rsidP="00DD0196">
      <w:pPr>
        <w:numPr>
          <w:ilvl w:val="0"/>
          <w:numId w:val="43"/>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Can you say that you learned something from the people who were important to you or as a result of thing you experienced? </w:t>
      </w:r>
      <w:r>
        <w:rPr>
          <w:rFonts w:ascii="Calibri" w:eastAsia="Calibri" w:hAnsi="Calibri"/>
          <w:color w:val="000000"/>
          <w:szCs w:val="20"/>
        </w:rPr>
        <w:t>If so, what?</w:t>
      </w:r>
    </w:p>
    <w:p w14:paraId="0A63EABC" w14:textId="77777777" w:rsidR="00C20D24" w:rsidRPr="002531A8" w:rsidRDefault="00000000" w:rsidP="00DD0196">
      <w:pPr>
        <w:ind w:left="426" w:hanging="426"/>
        <w:jc w:val="both"/>
        <w:rPr>
          <w:lang w:val="en-US"/>
        </w:rPr>
      </w:pPr>
      <w:r w:rsidRPr="002531A8">
        <w:rPr>
          <w:lang w:val="en-US"/>
        </w:rPr>
        <w:t>1.c</w:t>
      </w:r>
      <w:r w:rsidRPr="002531A8">
        <w:rPr>
          <w:lang w:val="en-US"/>
        </w:rPr>
        <w:tab/>
        <w:t xml:space="preserve">How did you feel when the photo was taken? How do you feel now when you look at the photo? </w:t>
      </w:r>
    </w:p>
    <w:p w14:paraId="3630DCD4" w14:textId="77777777" w:rsidR="00C20D24" w:rsidRPr="002531A8" w:rsidRDefault="00C20D24" w:rsidP="00DD0196">
      <w:pPr>
        <w:jc w:val="both"/>
        <w:rPr>
          <w:lang w:val="en-US"/>
        </w:rPr>
      </w:pPr>
    </w:p>
    <w:p w14:paraId="0B948324" w14:textId="77777777" w:rsidR="00C20D24" w:rsidRPr="002531A8" w:rsidRDefault="00000000" w:rsidP="00DD0196">
      <w:pPr>
        <w:pStyle w:val="Kop4"/>
        <w:spacing w:line="240" w:lineRule="auto"/>
        <w:jc w:val="both"/>
        <w:rPr>
          <w:lang w:val="en-US"/>
        </w:rPr>
      </w:pPr>
      <w:bookmarkStart w:id="104" w:name="_Toc147904892"/>
      <w:bookmarkStart w:id="105" w:name="_Toc147933687"/>
      <w:bookmarkStart w:id="106" w:name="_Toc148093504"/>
      <w:bookmarkStart w:id="107" w:name="_Toc148107514"/>
      <w:r w:rsidRPr="002531A8">
        <w:rPr>
          <w:lang w:val="en-US"/>
        </w:rPr>
        <w:t>Step 2. Collective part (during the 1</w:t>
      </w:r>
      <w:r w:rsidRPr="002531A8">
        <w:rPr>
          <w:vertAlign w:val="superscript"/>
          <w:lang w:val="en-US"/>
        </w:rPr>
        <w:t>st</w:t>
      </w:r>
      <w:r w:rsidRPr="002531A8">
        <w:rPr>
          <w:lang w:val="en-US"/>
        </w:rPr>
        <w:t xml:space="preserve"> training session)</w:t>
      </w:r>
      <w:bookmarkEnd w:id="104"/>
      <w:bookmarkEnd w:id="105"/>
      <w:bookmarkEnd w:id="106"/>
      <w:bookmarkEnd w:id="107"/>
    </w:p>
    <w:p w14:paraId="5B77B28D" w14:textId="77777777" w:rsidR="00C20D24" w:rsidRPr="002531A8" w:rsidRDefault="00000000" w:rsidP="00DD0196">
      <w:pPr>
        <w:jc w:val="both"/>
        <w:rPr>
          <w:lang w:val="en-US"/>
        </w:rPr>
      </w:pPr>
      <w:r w:rsidRPr="002531A8">
        <w:rPr>
          <w:lang w:val="en-US"/>
        </w:rPr>
        <w:t>Show the pictures to the group and explain what they mean to you, what they show about who you are.</w:t>
      </w:r>
    </w:p>
    <w:p w14:paraId="1A09A716" w14:textId="77777777" w:rsidR="00C20D24" w:rsidRPr="002531A8" w:rsidRDefault="00C20D24" w:rsidP="00DD0196">
      <w:pPr>
        <w:jc w:val="both"/>
        <w:rPr>
          <w:lang w:val="en-US"/>
        </w:rPr>
      </w:pPr>
    </w:p>
    <w:tbl>
      <w:tblPr>
        <w:tblStyle w:val="a8"/>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F70FA7" w14:paraId="7EA1217B" w14:textId="77777777" w:rsidTr="00F70FA7">
        <w:tc>
          <w:tcPr>
            <w:tcW w:w="7650" w:type="dxa"/>
            <w:shd w:val="clear" w:color="auto" w:fill="DEEAF6"/>
          </w:tcPr>
          <w:p w14:paraId="7F5BC4FD" w14:textId="77777777" w:rsidR="00C20D24" w:rsidRDefault="00000000" w:rsidP="00DD0196">
            <w:pPr>
              <w:jc w:val="both"/>
            </w:pPr>
            <w:r>
              <w:t>Photo 1</w:t>
            </w:r>
          </w:p>
        </w:tc>
      </w:tr>
      <w:tr w:rsidR="00F70FA7" w:rsidRPr="001B731C" w14:paraId="209437CD" w14:textId="77777777" w:rsidTr="00F70FA7">
        <w:tc>
          <w:tcPr>
            <w:tcW w:w="7650" w:type="dxa"/>
          </w:tcPr>
          <w:p w14:paraId="068E6A64" w14:textId="77777777" w:rsidR="00C20D24" w:rsidRPr="002531A8" w:rsidRDefault="00000000" w:rsidP="00DD0196">
            <w:pPr>
              <w:jc w:val="both"/>
              <w:rPr>
                <w:lang w:val="en-US"/>
              </w:rPr>
            </w:pPr>
            <w:r w:rsidRPr="002531A8">
              <w:rPr>
                <w:lang w:val="en-US"/>
              </w:rPr>
              <w:t>1.a Describe the situation in the photo.</w:t>
            </w:r>
          </w:p>
        </w:tc>
      </w:tr>
      <w:tr w:rsidR="00F70FA7" w:rsidRPr="001B731C" w14:paraId="7C9E34EB" w14:textId="77777777" w:rsidTr="00F70FA7">
        <w:tc>
          <w:tcPr>
            <w:tcW w:w="7650" w:type="dxa"/>
          </w:tcPr>
          <w:p w14:paraId="712D7329" w14:textId="77777777" w:rsidR="00C20D24" w:rsidRPr="002531A8" w:rsidRDefault="00C20D24" w:rsidP="00DD0196">
            <w:pPr>
              <w:jc w:val="both"/>
              <w:rPr>
                <w:lang w:val="en-US"/>
              </w:rPr>
            </w:pPr>
          </w:p>
          <w:p w14:paraId="77A7D4DE" w14:textId="77777777" w:rsidR="00C20D24" w:rsidRPr="002531A8" w:rsidRDefault="00C20D24" w:rsidP="00DD0196">
            <w:pPr>
              <w:jc w:val="both"/>
              <w:rPr>
                <w:lang w:val="en-US"/>
              </w:rPr>
            </w:pPr>
          </w:p>
        </w:tc>
      </w:tr>
      <w:tr w:rsidR="00F70FA7" w:rsidRPr="001B731C" w14:paraId="11638B12" w14:textId="77777777" w:rsidTr="00F70FA7">
        <w:tc>
          <w:tcPr>
            <w:tcW w:w="7650" w:type="dxa"/>
          </w:tcPr>
          <w:p w14:paraId="5C610757" w14:textId="77777777" w:rsidR="00C20D24" w:rsidRPr="002531A8" w:rsidRDefault="00000000" w:rsidP="00DD0196">
            <w:pPr>
              <w:jc w:val="both"/>
              <w:rPr>
                <w:lang w:val="en-US"/>
              </w:rPr>
            </w:pPr>
            <w:r w:rsidRPr="002531A8">
              <w:rPr>
                <w:lang w:val="en-US"/>
              </w:rPr>
              <w:lastRenderedPageBreak/>
              <w:t>1.b Describe the important developments or changes in your life at the time the photo was taken.</w:t>
            </w:r>
          </w:p>
        </w:tc>
      </w:tr>
      <w:tr w:rsidR="00F70FA7" w:rsidRPr="001B731C" w14:paraId="273D2149" w14:textId="77777777" w:rsidTr="00F70FA7">
        <w:tc>
          <w:tcPr>
            <w:tcW w:w="7650" w:type="dxa"/>
          </w:tcPr>
          <w:p w14:paraId="32DAEBAF" w14:textId="77777777" w:rsidR="00C20D24" w:rsidRPr="002531A8" w:rsidRDefault="00C20D24" w:rsidP="00DD0196">
            <w:pPr>
              <w:jc w:val="both"/>
              <w:rPr>
                <w:lang w:val="en-US"/>
              </w:rPr>
            </w:pPr>
          </w:p>
          <w:p w14:paraId="1390709E" w14:textId="77777777" w:rsidR="00C20D24" w:rsidRPr="002531A8" w:rsidRDefault="00C20D24" w:rsidP="00DD0196">
            <w:pPr>
              <w:jc w:val="both"/>
              <w:rPr>
                <w:lang w:val="en-US"/>
              </w:rPr>
            </w:pPr>
          </w:p>
        </w:tc>
      </w:tr>
      <w:tr w:rsidR="00F70FA7" w:rsidRPr="001B731C" w14:paraId="0798C2CF" w14:textId="77777777" w:rsidTr="00F70FA7">
        <w:tc>
          <w:tcPr>
            <w:tcW w:w="7650" w:type="dxa"/>
          </w:tcPr>
          <w:p w14:paraId="6F32B6B9" w14:textId="77777777" w:rsidR="00C20D24" w:rsidRPr="002531A8" w:rsidRDefault="00000000" w:rsidP="00DD0196">
            <w:pPr>
              <w:jc w:val="both"/>
              <w:rPr>
                <w:lang w:val="en-US"/>
              </w:rPr>
            </w:pPr>
            <w:r w:rsidRPr="002531A8">
              <w:rPr>
                <w:lang w:val="en-US"/>
              </w:rPr>
              <w:t xml:space="preserve">1.c How did you feel at the time the photo was taken? How do you feel now when you look at the picture? </w:t>
            </w:r>
          </w:p>
        </w:tc>
      </w:tr>
      <w:tr w:rsidR="00F70FA7" w:rsidRPr="001B731C" w14:paraId="510450E4" w14:textId="77777777" w:rsidTr="00F70FA7">
        <w:tc>
          <w:tcPr>
            <w:tcW w:w="7650" w:type="dxa"/>
            <w:tcBorders>
              <w:bottom w:val="single" w:sz="4" w:space="0" w:color="000000"/>
            </w:tcBorders>
          </w:tcPr>
          <w:p w14:paraId="0A762C62" w14:textId="77777777" w:rsidR="00C20D24" w:rsidRPr="002531A8" w:rsidRDefault="00C20D24" w:rsidP="00DD0196">
            <w:pPr>
              <w:jc w:val="both"/>
              <w:rPr>
                <w:lang w:val="en-US"/>
              </w:rPr>
            </w:pPr>
          </w:p>
          <w:p w14:paraId="72917361" w14:textId="77777777" w:rsidR="00C20D24" w:rsidRPr="002531A8" w:rsidRDefault="00C20D24" w:rsidP="00DD0196">
            <w:pPr>
              <w:jc w:val="both"/>
              <w:rPr>
                <w:lang w:val="en-US"/>
              </w:rPr>
            </w:pPr>
          </w:p>
        </w:tc>
      </w:tr>
    </w:tbl>
    <w:p w14:paraId="2A456ABC" w14:textId="77777777" w:rsidR="00F70FA7" w:rsidRDefault="00F70FA7" w:rsidP="00DD0196">
      <w:pPr>
        <w:pStyle w:val="Kop4"/>
        <w:spacing w:line="240" w:lineRule="auto"/>
        <w:jc w:val="both"/>
        <w:rPr>
          <w:lang w:val="en-US"/>
        </w:rPr>
      </w:pPr>
      <w:bookmarkStart w:id="108" w:name="_Toc147904893"/>
      <w:bookmarkStart w:id="109" w:name="_Toc147933688"/>
    </w:p>
    <w:p w14:paraId="2DA01006" w14:textId="5C970FC9" w:rsidR="00C20D24" w:rsidRPr="002531A8" w:rsidRDefault="00000000" w:rsidP="00DD0196">
      <w:pPr>
        <w:pStyle w:val="Kop4"/>
        <w:spacing w:line="240" w:lineRule="auto"/>
        <w:jc w:val="both"/>
        <w:rPr>
          <w:lang w:val="en-US"/>
        </w:rPr>
      </w:pPr>
      <w:bookmarkStart w:id="110" w:name="_Toc148093505"/>
      <w:bookmarkStart w:id="111" w:name="_Toc148107515"/>
      <w:r w:rsidRPr="002531A8">
        <w:rPr>
          <w:lang w:val="en-US"/>
        </w:rPr>
        <w:t>Step 3. Make pairs.</w:t>
      </w:r>
      <w:bookmarkEnd w:id="108"/>
      <w:bookmarkEnd w:id="109"/>
      <w:bookmarkEnd w:id="110"/>
      <w:bookmarkEnd w:id="111"/>
      <w:r w:rsidRPr="002531A8">
        <w:rPr>
          <w:lang w:val="en-US"/>
        </w:rPr>
        <w:t xml:space="preserve"> </w:t>
      </w:r>
    </w:p>
    <w:p w14:paraId="70937DCF" w14:textId="77777777" w:rsidR="00C20D24" w:rsidRPr="002531A8" w:rsidRDefault="00000000" w:rsidP="00DD0196">
      <w:pPr>
        <w:jc w:val="both"/>
        <w:rPr>
          <w:lang w:val="en-US"/>
        </w:rPr>
      </w:pPr>
      <w:r w:rsidRPr="002531A8">
        <w:rPr>
          <w:lang w:val="en-US"/>
        </w:rPr>
        <w:t>Take turns in interviewing each other about the photos. You can use the questions below for your interview:</w:t>
      </w:r>
    </w:p>
    <w:p w14:paraId="654E60EA"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Why did you choose this photo?</w:t>
      </w:r>
    </w:p>
    <w:p w14:paraId="0AE8CE72"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does this photo tell about yourself?</w:t>
      </w:r>
    </w:p>
    <w:p w14:paraId="2044B24C"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Who were important to you at the time the photo was taken? </w:t>
      </w:r>
    </w:p>
    <w:p w14:paraId="0678E102"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did you do when the photo was taken?</w:t>
      </w:r>
    </w:p>
    <w:p w14:paraId="665CC392"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memories come to you if you look at the photo?</w:t>
      </w:r>
    </w:p>
    <w:p w14:paraId="0FC79A93"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feelings do you have when you look at the photo?</w:t>
      </w:r>
    </w:p>
    <w:p w14:paraId="7781A768"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Were there important developments in your life when the photo was taken?</w:t>
      </w:r>
    </w:p>
    <w:p w14:paraId="44002EDA"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Were there important changes in your life when the photo was taken?</w:t>
      </w:r>
    </w:p>
    <w:p w14:paraId="56123497"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does this photo demonstrate about where you are now in your life?</w:t>
      </w:r>
    </w:p>
    <w:p w14:paraId="13786511" w14:textId="77777777" w:rsidR="00C20D24" w:rsidRPr="002531A8" w:rsidRDefault="00000000" w:rsidP="00DD0196">
      <w:pPr>
        <w:numPr>
          <w:ilvl w:val="0"/>
          <w:numId w:val="43"/>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personal qualities do the memories that belong to this photo show you? </w:t>
      </w:r>
    </w:p>
    <w:p w14:paraId="0CC9F959" w14:textId="77777777" w:rsidR="00C20D24" w:rsidRPr="002531A8" w:rsidRDefault="00C20D24" w:rsidP="00DD0196">
      <w:pPr>
        <w:jc w:val="both"/>
        <w:rPr>
          <w:lang w:val="en-US"/>
        </w:rPr>
      </w:pPr>
    </w:p>
    <w:p w14:paraId="3B6F7957" w14:textId="77777777" w:rsidR="00C20D24" w:rsidRPr="002531A8" w:rsidRDefault="00000000" w:rsidP="00DD0196">
      <w:pPr>
        <w:pStyle w:val="Kop4"/>
        <w:spacing w:line="240" w:lineRule="auto"/>
        <w:jc w:val="both"/>
        <w:rPr>
          <w:lang w:val="en-US"/>
        </w:rPr>
      </w:pPr>
      <w:bookmarkStart w:id="112" w:name="_Toc147904894"/>
      <w:bookmarkStart w:id="113" w:name="_Toc147933689"/>
      <w:bookmarkStart w:id="114" w:name="_Toc148093506"/>
      <w:bookmarkStart w:id="115" w:name="_Toc148107516"/>
      <w:r w:rsidRPr="002531A8">
        <w:rPr>
          <w:lang w:val="en-US"/>
        </w:rPr>
        <w:t>Step 4. Write down your own conclusions, insights with regards to this exercise</w:t>
      </w:r>
      <w:bookmarkEnd w:id="112"/>
      <w:bookmarkEnd w:id="113"/>
      <w:bookmarkEnd w:id="114"/>
      <w:bookmarkEnd w:id="115"/>
      <w:r w:rsidRPr="002531A8">
        <w:rPr>
          <w:lang w:val="en-US"/>
        </w:rPr>
        <w:t xml:space="preserve"> </w:t>
      </w:r>
    </w:p>
    <w:p w14:paraId="3E8EC650" w14:textId="77777777" w:rsidR="00C20D24" w:rsidRPr="002531A8" w:rsidRDefault="00000000" w:rsidP="00DD0196">
      <w:pPr>
        <w:jc w:val="both"/>
        <w:rPr>
          <w:lang w:val="en-US"/>
        </w:rPr>
      </w:pPr>
      <w:r w:rsidRPr="002531A8">
        <w:rPr>
          <w:lang w:val="en-US"/>
        </w:rPr>
        <w:t>What do you want to remember from this exercise? What personal qualities did this exercise show me?</w:t>
      </w:r>
    </w:p>
    <w:p w14:paraId="065ABE63" w14:textId="77777777" w:rsidR="00C20D24" w:rsidRPr="002531A8" w:rsidRDefault="00C20D24" w:rsidP="00DD0196">
      <w:pPr>
        <w:jc w:val="both"/>
        <w:rPr>
          <w:lang w:val="en-US"/>
        </w:rPr>
      </w:pPr>
    </w:p>
    <w:tbl>
      <w:tblPr>
        <w:tblStyle w:val="a9"/>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rsidRPr="001B731C" w14:paraId="4D5ECF2F" w14:textId="77777777" w:rsidTr="00F70FA7">
        <w:tc>
          <w:tcPr>
            <w:tcW w:w="7650" w:type="dxa"/>
          </w:tcPr>
          <w:p w14:paraId="62468ED7" w14:textId="77777777" w:rsidR="00C20D24" w:rsidRPr="002531A8" w:rsidRDefault="00C20D24" w:rsidP="00DD0196">
            <w:pPr>
              <w:jc w:val="both"/>
              <w:rPr>
                <w:lang w:val="en-US"/>
              </w:rPr>
            </w:pPr>
          </w:p>
          <w:p w14:paraId="47E2B4C2" w14:textId="77777777" w:rsidR="00C20D24" w:rsidRPr="002531A8" w:rsidRDefault="00000000" w:rsidP="00DD0196">
            <w:pPr>
              <w:jc w:val="both"/>
              <w:rPr>
                <w:lang w:val="en-US"/>
              </w:rPr>
            </w:pPr>
            <w:r w:rsidRPr="002531A8">
              <w:rPr>
                <w:lang w:val="en-US"/>
              </w:rPr>
              <w:t xml:space="preserve"> Insights, qualities, other things you want to remember with regards to this exercise</w:t>
            </w:r>
          </w:p>
          <w:p w14:paraId="5F3D4A78" w14:textId="77777777" w:rsidR="00C20D24" w:rsidRPr="002531A8" w:rsidRDefault="00C20D24" w:rsidP="00DD0196">
            <w:pPr>
              <w:jc w:val="both"/>
              <w:rPr>
                <w:lang w:val="en-US"/>
              </w:rPr>
            </w:pPr>
          </w:p>
        </w:tc>
      </w:tr>
      <w:tr w:rsidR="00C20D24" w:rsidRPr="001B731C" w14:paraId="4E181B4F" w14:textId="77777777" w:rsidTr="00F70FA7">
        <w:tc>
          <w:tcPr>
            <w:tcW w:w="7650" w:type="dxa"/>
          </w:tcPr>
          <w:p w14:paraId="493F2600" w14:textId="77777777" w:rsidR="00C20D24" w:rsidRPr="002531A8" w:rsidRDefault="00C20D24" w:rsidP="00DD0196">
            <w:pPr>
              <w:jc w:val="both"/>
              <w:rPr>
                <w:lang w:val="en-US"/>
              </w:rPr>
            </w:pPr>
          </w:p>
          <w:p w14:paraId="16A1A55F" w14:textId="77777777" w:rsidR="00C20D24" w:rsidRPr="002531A8" w:rsidRDefault="00C20D24" w:rsidP="00DD0196">
            <w:pPr>
              <w:jc w:val="both"/>
              <w:rPr>
                <w:lang w:val="en-US"/>
              </w:rPr>
            </w:pPr>
          </w:p>
          <w:p w14:paraId="5251D90B" w14:textId="77777777" w:rsidR="00C20D24" w:rsidRPr="002531A8" w:rsidRDefault="00C20D24" w:rsidP="00DD0196">
            <w:pPr>
              <w:jc w:val="both"/>
              <w:rPr>
                <w:lang w:val="en-US"/>
              </w:rPr>
            </w:pPr>
          </w:p>
          <w:p w14:paraId="2900694B" w14:textId="77777777" w:rsidR="00C20D24" w:rsidRPr="002531A8" w:rsidRDefault="00C20D24" w:rsidP="00DD0196">
            <w:pPr>
              <w:jc w:val="both"/>
              <w:rPr>
                <w:lang w:val="en-US"/>
              </w:rPr>
            </w:pPr>
          </w:p>
          <w:p w14:paraId="0FD4241D" w14:textId="77777777" w:rsidR="00C20D24" w:rsidRPr="002531A8" w:rsidRDefault="00C20D24" w:rsidP="00DD0196">
            <w:pPr>
              <w:jc w:val="both"/>
              <w:rPr>
                <w:lang w:val="en-US"/>
              </w:rPr>
            </w:pPr>
          </w:p>
          <w:p w14:paraId="587A130C" w14:textId="77777777" w:rsidR="00C20D24" w:rsidRPr="002531A8" w:rsidRDefault="00C20D24" w:rsidP="00DD0196">
            <w:pPr>
              <w:jc w:val="both"/>
              <w:rPr>
                <w:lang w:val="en-US"/>
              </w:rPr>
            </w:pPr>
          </w:p>
          <w:p w14:paraId="5E399B22" w14:textId="77777777" w:rsidR="00C20D24" w:rsidRPr="002531A8" w:rsidRDefault="00C20D24" w:rsidP="00DD0196">
            <w:pPr>
              <w:jc w:val="both"/>
              <w:rPr>
                <w:lang w:val="en-US"/>
              </w:rPr>
            </w:pPr>
          </w:p>
          <w:p w14:paraId="63015725" w14:textId="77777777" w:rsidR="00C20D24" w:rsidRPr="002531A8" w:rsidRDefault="00C20D24" w:rsidP="00DD0196">
            <w:pPr>
              <w:jc w:val="both"/>
              <w:rPr>
                <w:lang w:val="en-US"/>
              </w:rPr>
            </w:pPr>
          </w:p>
          <w:p w14:paraId="45790095" w14:textId="77777777" w:rsidR="00C20D24" w:rsidRPr="002531A8" w:rsidRDefault="00C20D24" w:rsidP="00DD0196">
            <w:pPr>
              <w:jc w:val="both"/>
              <w:rPr>
                <w:lang w:val="en-US"/>
              </w:rPr>
            </w:pPr>
          </w:p>
        </w:tc>
      </w:tr>
    </w:tbl>
    <w:p w14:paraId="0DDC94F9" w14:textId="77777777" w:rsidR="00C20D24" w:rsidRPr="002531A8" w:rsidRDefault="00C20D24" w:rsidP="00DD0196">
      <w:pPr>
        <w:jc w:val="both"/>
        <w:rPr>
          <w:lang w:val="en-US"/>
        </w:rPr>
      </w:pPr>
    </w:p>
    <w:p w14:paraId="624BBDD1" w14:textId="77777777" w:rsidR="00C20D24" w:rsidRDefault="00000000" w:rsidP="00DD0196">
      <w:pPr>
        <w:pStyle w:val="Kop2"/>
      </w:pPr>
      <w:r w:rsidRPr="002531A8">
        <w:rPr>
          <w:lang w:val="en-US"/>
        </w:rPr>
        <w:br w:type="page"/>
      </w:r>
      <w:bookmarkStart w:id="116" w:name="_Toc148107517"/>
      <w:r>
        <w:lastRenderedPageBreak/>
        <w:t>M1.3</w:t>
      </w:r>
      <w:r>
        <w:tab/>
        <w:t>Strengths and development points</w:t>
      </w:r>
      <w:bookmarkEnd w:id="116"/>
      <w:r>
        <w:t xml:space="preserve"> </w:t>
      </w:r>
    </w:p>
    <w:tbl>
      <w:tblPr>
        <w:tblStyle w:val="aa"/>
        <w:tblW w:w="7635" w:type="dxa"/>
        <w:tblInd w:w="10" w:type="dxa"/>
        <w:tblLayout w:type="fixed"/>
        <w:tblLook w:val="0000" w:firstRow="0" w:lastRow="0" w:firstColumn="0" w:lastColumn="0" w:noHBand="0" w:noVBand="0"/>
      </w:tblPr>
      <w:tblGrid>
        <w:gridCol w:w="831"/>
        <w:gridCol w:w="6804"/>
      </w:tblGrid>
      <w:tr w:rsidR="00F70FA7" w:rsidRPr="001B731C" w14:paraId="36998FE5" w14:textId="77777777" w:rsidTr="00F70FA7">
        <w:tc>
          <w:tcPr>
            <w:tcW w:w="831" w:type="dxa"/>
            <w:tcBorders>
              <w:top w:val="single" w:sz="8" w:space="0" w:color="C0C0C0"/>
              <w:left w:val="single" w:sz="8" w:space="0" w:color="C0C0C0"/>
              <w:bottom w:val="single" w:sz="8" w:space="0" w:color="C0C0C0"/>
              <w:right w:val="single" w:sz="8" w:space="0" w:color="C0C0C0"/>
            </w:tcBorders>
          </w:tcPr>
          <w:p w14:paraId="0EBDDEF5" w14:textId="77777777" w:rsidR="00C20D24" w:rsidRDefault="00000000" w:rsidP="00DD0196">
            <w:pPr>
              <w:jc w:val="both"/>
            </w:pPr>
            <w:r>
              <w:t>Goal</w:t>
            </w:r>
          </w:p>
        </w:tc>
        <w:tc>
          <w:tcPr>
            <w:tcW w:w="6804" w:type="dxa"/>
            <w:tcBorders>
              <w:top w:val="single" w:sz="8" w:space="0" w:color="C0C0C0"/>
              <w:left w:val="single" w:sz="8" w:space="0" w:color="C0C0C0"/>
              <w:bottom w:val="single" w:sz="8" w:space="0" w:color="C0C0C0"/>
              <w:right w:val="single" w:sz="8" w:space="0" w:color="C0C0C0"/>
            </w:tcBorders>
          </w:tcPr>
          <w:p w14:paraId="251F234A" w14:textId="77777777" w:rsidR="00C20D24" w:rsidRPr="002531A8" w:rsidRDefault="00000000" w:rsidP="00DD0196">
            <w:pPr>
              <w:ind w:left="143"/>
              <w:jc w:val="both"/>
              <w:rPr>
                <w:lang w:val="en-US"/>
              </w:rPr>
            </w:pPr>
            <w:r w:rsidRPr="002531A8">
              <w:rPr>
                <w:lang w:val="en-US"/>
              </w:rPr>
              <w:t>Raising awareness of own strengths and development points.</w:t>
            </w:r>
          </w:p>
        </w:tc>
      </w:tr>
      <w:tr w:rsidR="00F70FA7" w14:paraId="42E569BC" w14:textId="77777777" w:rsidTr="00F70FA7">
        <w:tc>
          <w:tcPr>
            <w:tcW w:w="831" w:type="dxa"/>
            <w:tcBorders>
              <w:top w:val="single" w:sz="8" w:space="0" w:color="C0C0C0"/>
              <w:left w:val="single" w:sz="8" w:space="0" w:color="C0C0C0"/>
              <w:bottom w:val="single" w:sz="8" w:space="0" w:color="C0C0C0"/>
              <w:right w:val="single" w:sz="8" w:space="0" w:color="C0C0C0"/>
            </w:tcBorders>
          </w:tcPr>
          <w:p w14:paraId="3C321F01" w14:textId="77777777" w:rsidR="00C20D24" w:rsidRDefault="00000000" w:rsidP="00DD0196">
            <w:pPr>
              <w:jc w:val="both"/>
            </w:pPr>
            <w:r>
              <w:t>Time</w:t>
            </w:r>
          </w:p>
        </w:tc>
        <w:tc>
          <w:tcPr>
            <w:tcW w:w="6804" w:type="dxa"/>
            <w:tcBorders>
              <w:top w:val="single" w:sz="8" w:space="0" w:color="C0C0C0"/>
              <w:left w:val="single" w:sz="8" w:space="0" w:color="C0C0C0"/>
              <w:bottom w:val="single" w:sz="8" w:space="0" w:color="C0C0C0"/>
              <w:right w:val="single" w:sz="8" w:space="0" w:color="C0C0C0"/>
            </w:tcBorders>
          </w:tcPr>
          <w:p w14:paraId="69DC48E5" w14:textId="77777777" w:rsidR="00C20D24" w:rsidRDefault="00000000" w:rsidP="00DD0196">
            <w:pPr>
              <w:ind w:left="143"/>
              <w:jc w:val="both"/>
            </w:pPr>
            <w:r>
              <w:t>40-70 minutes</w:t>
            </w:r>
          </w:p>
        </w:tc>
      </w:tr>
    </w:tbl>
    <w:p w14:paraId="76162464" w14:textId="77777777" w:rsidR="00C20D24" w:rsidRDefault="00C20D24" w:rsidP="00DD0196">
      <w:pPr>
        <w:jc w:val="both"/>
      </w:pPr>
    </w:p>
    <w:p w14:paraId="4A7EFB07" w14:textId="77777777" w:rsidR="00C20D24" w:rsidRDefault="00000000" w:rsidP="00DD0196">
      <w:pPr>
        <w:pStyle w:val="Kop4"/>
        <w:spacing w:line="240" w:lineRule="auto"/>
        <w:jc w:val="both"/>
      </w:pPr>
      <w:bookmarkStart w:id="117" w:name="_Toc147904896"/>
      <w:bookmarkStart w:id="118" w:name="_Toc147933691"/>
      <w:bookmarkStart w:id="119" w:name="_Toc148093508"/>
      <w:bookmarkStart w:id="120" w:name="_Toc148107518"/>
      <w:r>
        <w:t>Step 1. Me about myself</w:t>
      </w:r>
      <w:bookmarkEnd w:id="117"/>
      <w:bookmarkEnd w:id="118"/>
      <w:bookmarkEnd w:id="119"/>
      <w:bookmarkEnd w:id="120"/>
    </w:p>
    <w:p w14:paraId="6AA783DA" w14:textId="77777777" w:rsidR="00F70FA7" w:rsidRDefault="00000000" w:rsidP="00DD0196">
      <w:pPr>
        <w:jc w:val="both"/>
        <w:rPr>
          <w:lang w:val="en-US"/>
        </w:rPr>
      </w:pPr>
      <w:r w:rsidRPr="002531A8">
        <w:rPr>
          <w:lang w:val="en-US"/>
        </w:rPr>
        <w:t>Everyone has strengths and areas of development. The more aware you are of these, the better you can use them. Recognising the development points gives you tools to work on them in a targeted way.</w:t>
      </w:r>
    </w:p>
    <w:p w14:paraId="04710833" w14:textId="15FB7440" w:rsidR="00C20D24" w:rsidRPr="002531A8" w:rsidRDefault="00000000" w:rsidP="00DD0196">
      <w:pPr>
        <w:jc w:val="both"/>
        <w:rPr>
          <w:lang w:val="en-US"/>
        </w:rPr>
      </w:pPr>
      <w:r w:rsidRPr="002531A8">
        <w:rPr>
          <w:lang w:val="en-US"/>
        </w:rPr>
        <w:br/>
        <w:t xml:space="preserve">Complete the chart below for yourself. </w:t>
      </w:r>
    </w:p>
    <w:p w14:paraId="7F543908" w14:textId="77777777" w:rsidR="00C20D24" w:rsidRDefault="00000000" w:rsidP="00DD0196">
      <w:pPr>
        <w:jc w:val="both"/>
      </w:pPr>
      <w:r w:rsidRPr="002531A8">
        <w:rPr>
          <w:lang w:val="en-US"/>
        </w:rPr>
        <w:t xml:space="preserve">Give two examples of strengths and two examples of development points. </w:t>
      </w:r>
      <w:r>
        <w:t xml:space="preserve">Also indicate which examples or situations demonstrate this. </w:t>
      </w:r>
    </w:p>
    <w:p w14:paraId="68607414" w14:textId="77777777" w:rsidR="00F70FA7" w:rsidRDefault="00F70FA7" w:rsidP="00DD0196">
      <w:pPr>
        <w:jc w:val="both"/>
      </w:pPr>
    </w:p>
    <w:tbl>
      <w:tblPr>
        <w:tblStyle w:val="ab"/>
        <w:tblW w:w="7635" w:type="dxa"/>
        <w:tblInd w:w="10" w:type="dxa"/>
        <w:tblLayout w:type="fixed"/>
        <w:tblLook w:val="0000" w:firstRow="0" w:lastRow="0" w:firstColumn="0" w:lastColumn="0" w:noHBand="0" w:noVBand="0"/>
      </w:tblPr>
      <w:tblGrid>
        <w:gridCol w:w="3524"/>
        <w:gridCol w:w="4111"/>
      </w:tblGrid>
      <w:tr w:rsidR="00F70FA7" w14:paraId="3EF000A2"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5D1CE410" w14:textId="77777777" w:rsidR="00C20D24" w:rsidRDefault="00000000" w:rsidP="00DD0196">
            <w:pPr>
              <w:jc w:val="both"/>
            </w:pPr>
            <w:r>
              <w:t>Strengths</w:t>
            </w:r>
          </w:p>
        </w:tc>
        <w:tc>
          <w:tcPr>
            <w:tcW w:w="4111" w:type="dxa"/>
            <w:tcBorders>
              <w:top w:val="single" w:sz="8" w:space="0" w:color="C0C0C0"/>
              <w:left w:val="single" w:sz="8" w:space="0" w:color="C0C0C0"/>
              <w:bottom w:val="single" w:sz="8" w:space="0" w:color="C0C0C0"/>
              <w:right w:val="single" w:sz="8" w:space="0" w:color="C0C0C0"/>
            </w:tcBorders>
            <w:vAlign w:val="center"/>
          </w:tcPr>
          <w:p w14:paraId="386612E7" w14:textId="77777777" w:rsidR="00C20D24" w:rsidRDefault="00000000" w:rsidP="00DD0196">
            <w:pPr>
              <w:jc w:val="both"/>
            </w:pPr>
            <w:r>
              <w:t>Examples/situations</w:t>
            </w:r>
          </w:p>
        </w:tc>
      </w:tr>
      <w:tr w:rsidR="00F70FA7" w14:paraId="18B62203" w14:textId="77777777" w:rsidTr="00F70FA7">
        <w:tc>
          <w:tcPr>
            <w:tcW w:w="3524" w:type="dxa"/>
            <w:tcBorders>
              <w:top w:val="single" w:sz="8" w:space="0" w:color="C0C0C0"/>
              <w:left w:val="single" w:sz="8" w:space="0" w:color="C0C0C0"/>
              <w:bottom w:val="single" w:sz="8" w:space="0" w:color="C0C0C0"/>
              <w:right w:val="single" w:sz="8" w:space="0" w:color="C0C0C0"/>
            </w:tcBorders>
          </w:tcPr>
          <w:p w14:paraId="18552317" w14:textId="77777777" w:rsidR="00C20D24" w:rsidRDefault="00C20D24" w:rsidP="00DD0196">
            <w:pPr>
              <w:jc w:val="both"/>
            </w:pPr>
          </w:p>
          <w:p w14:paraId="152FF3D6" w14:textId="77777777" w:rsidR="00C20D24" w:rsidRDefault="00C20D24" w:rsidP="00DD0196">
            <w:pPr>
              <w:jc w:val="both"/>
            </w:pPr>
          </w:p>
          <w:p w14:paraId="6BAA2158" w14:textId="77777777" w:rsidR="00C20D24" w:rsidRDefault="00C20D24" w:rsidP="00DD0196">
            <w:pPr>
              <w:jc w:val="both"/>
            </w:pPr>
          </w:p>
        </w:tc>
        <w:tc>
          <w:tcPr>
            <w:tcW w:w="4111" w:type="dxa"/>
            <w:tcBorders>
              <w:top w:val="single" w:sz="8" w:space="0" w:color="C0C0C0"/>
              <w:left w:val="single" w:sz="8" w:space="0" w:color="C0C0C0"/>
              <w:bottom w:val="single" w:sz="8" w:space="0" w:color="C0C0C0"/>
              <w:right w:val="single" w:sz="8" w:space="0" w:color="C0C0C0"/>
            </w:tcBorders>
          </w:tcPr>
          <w:p w14:paraId="78CE2D8B" w14:textId="77777777" w:rsidR="00C20D24" w:rsidRDefault="00C20D24" w:rsidP="00DD0196">
            <w:pPr>
              <w:jc w:val="both"/>
            </w:pPr>
          </w:p>
        </w:tc>
      </w:tr>
      <w:tr w:rsidR="00F70FA7" w14:paraId="1FBE825C"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1E4391F4" w14:textId="77777777" w:rsidR="00C20D24" w:rsidRDefault="00000000" w:rsidP="00DD0196">
            <w:pPr>
              <w:jc w:val="both"/>
            </w:pPr>
            <w:r>
              <w:t>Development points</w:t>
            </w:r>
          </w:p>
        </w:tc>
        <w:tc>
          <w:tcPr>
            <w:tcW w:w="4111" w:type="dxa"/>
            <w:tcBorders>
              <w:top w:val="single" w:sz="8" w:space="0" w:color="C0C0C0"/>
              <w:left w:val="single" w:sz="8" w:space="0" w:color="C0C0C0"/>
              <w:bottom w:val="single" w:sz="8" w:space="0" w:color="C0C0C0"/>
              <w:right w:val="single" w:sz="8" w:space="0" w:color="C0C0C0"/>
            </w:tcBorders>
            <w:vAlign w:val="center"/>
          </w:tcPr>
          <w:p w14:paraId="2142EE59" w14:textId="77777777" w:rsidR="00C20D24" w:rsidRDefault="00000000" w:rsidP="00DD0196">
            <w:pPr>
              <w:jc w:val="both"/>
            </w:pPr>
            <w:r>
              <w:t>Examples/situations</w:t>
            </w:r>
          </w:p>
        </w:tc>
      </w:tr>
      <w:tr w:rsidR="00F70FA7" w14:paraId="31E0EE34" w14:textId="77777777" w:rsidTr="00F70FA7">
        <w:tc>
          <w:tcPr>
            <w:tcW w:w="3524" w:type="dxa"/>
            <w:tcBorders>
              <w:top w:val="single" w:sz="8" w:space="0" w:color="C0C0C0"/>
              <w:left w:val="single" w:sz="8" w:space="0" w:color="C0C0C0"/>
              <w:bottom w:val="single" w:sz="8" w:space="0" w:color="C0C0C0"/>
              <w:right w:val="single" w:sz="8" w:space="0" w:color="C0C0C0"/>
            </w:tcBorders>
          </w:tcPr>
          <w:p w14:paraId="6A9BB579" w14:textId="77777777" w:rsidR="00C20D24" w:rsidRDefault="00C20D24" w:rsidP="00DD0196">
            <w:pPr>
              <w:jc w:val="both"/>
            </w:pPr>
          </w:p>
          <w:p w14:paraId="728DC9AE" w14:textId="77777777" w:rsidR="00C20D24" w:rsidRDefault="00C20D24" w:rsidP="00DD0196">
            <w:pPr>
              <w:jc w:val="both"/>
            </w:pPr>
          </w:p>
          <w:p w14:paraId="447F198A" w14:textId="77777777" w:rsidR="00C20D24" w:rsidRDefault="00C20D24" w:rsidP="00DD0196">
            <w:pPr>
              <w:jc w:val="both"/>
            </w:pPr>
          </w:p>
        </w:tc>
        <w:tc>
          <w:tcPr>
            <w:tcW w:w="4111" w:type="dxa"/>
            <w:tcBorders>
              <w:top w:val="single" w:sz="8" w:space="0" w:color="C0C0C0"/>
              <w:left w:val="single" w:sz="8" w:space="0" w:color="C0C0C0"/>
              <w:bottom w:val="single" w:sz="8" w:space="0" w:color="C0C0C0"/>
              <w:right w:val="single" w:sz="8" w:space="0" w:color="C0C0C0"/>
            </w:tcBorders>
          </w:tcPr>
          <w:p w14:paraId="5B038A63" w14:textId="77777777" w:rsidR="00C20D24" w:rsidRDefault="00C20D24" w:rsidP="00DD0196">
            <w:pPr>
              <w:jc w:val="both"/>
            </w:pPr>
          </w:p>
        </w:tc>
      </w:tr>
      <w:tr w:rsidR="00F70FA7" w14:paraId="6A3F0178"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1D1F0C7F" w14:textId="77777777" w:rsidR="00C20D24" w:rsidRDefault="00000000" w:rsidP="00DD0196">
            <w:pPr>
              <w:jc w:val="both"/>
            </w:pPr>
            <w:r>
              <w:t>Date</w:t>
            </w:r>
          </w:p>
        </w:tc>
        <w:tc>
          <w:tcPr>
            <w:tcW w:w="4111" w:type="dxa"/>
            <w:tcBorders>
              <w:top w:val="single" w:sz="8" w:space="0" w:color="C0C0C0"/>
              <w:left w:val="single" w:sz="8" w:space="0" w:color="C0C0C0"/>
              <w:bottom w:val="single" w:sz="8" w:space="0" w:color="C0C0C0"/>
              <w:right w:val="single" w:sz="8" w:space="0" w:color="C0C0C0"/>
            </w:tcBorders>
            <w:vAlign w:val="center"/>
          </w:tcPr>
          <w:p w14:paraId="4B2F222D" w14:textId="77777777" w:rsidR="00C20D24" w:rsidRDefault="00C20D24" w:rsidP="00DD0196">
            <w:pPr>
              <w:jc w:val="both"/>
            </w:pPr>
          </w:p>
        </w:tc>
      </w:tr>
    </w:tbl>
    <w:p w14:paraId="0E2852BB" w14:textId="77777777" w:rsidR="00C20D24" w:rsidRDefault="00C20D24" w:rsidP="00DD0196">
      <w:pPr>
        <w:jc w:val="both"/>
      </w:pPr>
    </w:p>
    <w:p w14:paraId="3BFA8642" w14:textId="77777777" w:rsidR="00C20D24" w:rsidRDefault="00000000" w:rsidP="00DD0196">
      <w:pPr>
        <w:pStyle w:val="Kop4"/>
        <w:spacing w:line="240" w:lineRule="auto"/>
        <w:jc w:val="both"/>
      </w:pPr>
      <w:bookmarkStart w:id="121" w:name="_Toc147904897"/>
      <w:bookmarkStart w:id="122" w:name="_Toc147933692"/>
      <w:bookmarkStart w:id="123" w:name="_Toc148093509"/>
      <w:bookmarkStart w:id="124" w:name="_Toc148107519"/>
      <w:r>
        <w:t>Step 2. Others about me</w:t>
      </w:r>
      <w:bookmarkEnd w:id="121"/>
      <w:bookmarkEnd w:id="122"/>
      <w:bookmarkEnd w:id="123"/>
      <w:bookmarkEnd w:id="124"/>
    </w:p>
    <w:p w14:paraId="14FD5FE8" w14:textId="77777777" w:rsidR="00C20D24" w:rsidRPr="002531A8" w:rsidRDefault="00000000" w:rsidP="00DD0196">
      <w:pPr>
        <w:jc w:val="both"/>
        <w:rPr>
          <w:lang w:val="en-US"/>
        </w:rPr>
      </w:pPr>
      <w:r w:rsidRPr="002531A8">
        <w:rPr>
          <w:lang w:val="en-US"/>
        </w:rPr>
        <w:t xml:space="preserve">Ask some key 'actors' to fill in the 'strengths and development points' chart for you. Ask a family member, a friend or partner and a colleague. </w:t>
      </w:r>
    </w:p>
    <w:p w14:paraId="5754F729" w14:textId="77777777" w:rsidR="00C20D24" w:rsidRPr="002531A8" w:rsidRDefault="00000000" w:rsidP="00DD0196">
      <w:pPr>
        <w:jc w:val="both"/>
        <w:rPr>
          <w:lang w:val="en-US"/>
        </w:rPr>
      </w:pPr>
      <w:r w:rsidRPr="002531A8">
        <w:rPr>
          <w:lang w:val="en-US"/>
        </w:rPr>
        <w:t>Also discuss with these people what they have filled in and reflect on this information. Do you recognise what they say about you?</w:t>
      </w:r>
    </w:p>
    <w:p w14:paraId="719ABC5A" w14:textId="77777777" w:rsidR="00C20D24" w:rsidRPr="002531A8" w:rsidRDefault="00000000" w:rsidP="00DD0196">
      <w:pPr>
        <w:jc w:val="both"/>
        <w:rPr>
          <w:lang w:val="en-US"/>
        </w:rPr>
      </w:pPr>
      <w:r w:rsidRPr="002531A8">
        <w:rPr>
          <w:lang w:val="en-US"/>
        </w:rPr>
        <w:t xml:space="preserve">You can use the accompanying forms for this assignment, see following pages. </w:t>
      </w:r>
    </w:p>
    <w:p w14:paraId="3BEF0F51" w14:textId="77777777" w:rsidR="00874D95" w:rsidRDefault="00874D95" w:rsidP="00DD0196">
      <w:pPr>
        <w:jc w:val="both"/>
        <w:rPr>
          <w:rFonts w:ascii="Calibri" w:eastAsia="Calibri" w:hAnsi="Calibri"/>
          <w:b/>
          <w:i/>
          <w:color w:val="002060"/>
          <w:lang w:val="en-US"/>
        </w:rPr>
      </w:pPr>
    </w:p>
    <w:p w14:paraId="5838CE71" w14:textId="6EF80545" w:rsidR="00C20D24" w:rsidRPr="002531A8" w:rsidRDefault="00000000" w:rsidP="00DD0196">
      <w:pPr>
        <w:jc w:val="both"/>
        <w:rPr>
          <w:lang w:val="en-US"/>
        </w:rPr>
      </w:pPr>
      <w:r w:rsidRPr="002531A8">
        <w:rPr>
          <w:rFonts w:ascii="Calibri" w:eastAsia="Calibri" w:hAnsi="Calibri"/>
          <w:b/>
          <w:i/>
          <w:color w:val="002060"/>
          <w:lang w:val="en-US"/>
        </w:rPr>
        <w:t>2a. Image of me by a colleague</w:t>
      </w:r>
      <w:r w:rsidRPr="002531A8">
        <w:rPr>
          <w:lang w:val="en-US"/>
        </w:rPr>
        <w:t>: …. (Name of colleague, and relationship to you)</w:t>
      </w:r>
    </w:p>
    <w:p w14:paraId="1654A7BC" w14:textId="77777777" w:rsidR="00C20D24" w:rsidRPr="002531A8" w:rsidRDefault="00000000" w:rsidP="00DD0196">
      <w:pPr>
        <w:jc w:val="both"/>
        <w:rPr>
          <w:lang w:val="en-US"/>
        </w:rPr>
      </w:pPr>
      <w:r w:rsidRPr="002531A8">
        <w:rPr>
          <w:lang w:val="en-US"/>
        </w:rPr>
        <w:t xml:space="preserve">Give at least two examples of strengths and two examples of development points: </w:t>
      </w:r>
    </w:p>
    <w:tbl>
      <w:tblPr>
        <w:tblStyle w:val="ac"/>
        <w:tblW w:w="7635" w:type="dxa"/>
        <w:tblInd w:w="10" w:type="dxa"/>
        <w:tblLayout w:type="fixed"/>
        <w:tblLook w:val="0000" w:firstRow="0" w:lastRow="0" w:firstColumn="0" w:lastColumn="0" w:noHBand="0" w:noVBand="0"/>
      </w:tblPr>
      <w:tblGrid>
        <w:gridCol w:w="3382"/>
        <w:gridCol w:w="4253"/>
      </w:tblGrid>
      <w:tr w:rsidR="00F70FA7" w14:paraId="0D0F6DFC" w14:textId="77777777" w:rsidTr="00F70FA7">
        <w:tc>
          <w:tcPr>
            <w:tcW w:w="3382" w:type="dxa"/>
            <w:tcBorders>
              <w:top w:val="single" w:sz="8" w:space="0" w:color="C0C0C0"/>
              <w:left w:val="single" w:sz="8" w:space="0" w:color="C0C0C0"/>
              <w:bottom w:val="single" w:sz="8" w:space="0" w:color="C0C0C0"/>
              <w:right w:val="single" w:sz="8" w:space="0" w:color="C0C0C0"/>
            </w:tcBorders>
            <w:vAlign w:val="center"/>
          </w:tcPr>
          <w:p w14:paraId="48B3933D" w14:textId="77777777" w:rsidR="00C20D24" w:rsidRDefault="00000000" w:rsidP="00DD0196">
            <w:pPr>
              <w:jc w:val="both"/>
            </w:pPr>
            <w:r>
              <w:t>Strengths</w:t>
            </w:r>
          </w:p>
        </w:tc>
        <w:tc>
          <w:tcPr>
            <w:tcW w:w="4253" w:type="dxa"/>
            <w:tcBorders>
              <w:top w:val="single" w:sz="8" w:space="0" w:color="C0C0C0"/>
              <w:left w:val="single" w:sz="8" w:space="0" w:color="C0C0C0"/>
              <w:bottom w:val="single" w:sz="8" w:space="0" w:color="C0C0C0"/>
              <w:right w:val="single" w:sz="8" w:space="0" w:color="C0C0C0"/>
            </w:tcBorders>
            <w:vAlign w:val="center"/>
          </w:tcPr>
          <w:p w14:paraId="2C2470FD" w14:textId="77777777" w:rsidR="00C20D24" w:rsidRDefault="00000000" w:rsidP="00DD0196">
            <w:pPr>
              <w:jc w:val="both"/>
            </w:pPr>
            <w:r>
              <w:t>Examples/situations</w:t>
            </w:r>
          </w:p>
        </w:tc>
      </w:tr>
      <w:tr w:rsidR="00F70FA7" w14:paraId="5B23471C" w14:textId="77777777" w:rsidTr="00F70FA7">
        <w:tc>
          <w:tcPr>
            <w:tcW w:w="3382" w:type="dxa"/>
            <w:tcBorders>
              <w:top w:val="single" w:sz="8" w:space="0" w:color="C0C0C0"/>
              <w:left w:val="single" w:sz="8" w:space="0" w:color="C0C0C0"/>
              <w:bottom w:val="single" w:sz="8" w:space="0" w:color="C0C0C0"/>
              <w:right w:val="single" w:sz="8" w:space="0" w:color="C0C0C0"/>
            </w:tcBorders>
          </w:tcPr>
          <w:p w14:paraId="23FB0862" w14:textId="77777777" w:rsidR="00C20D24" w:rsidRDefault="00C20D24" w:rsidP="00DD0196">
            <w:pPr>
              <w:jc w:val="both"/>
            </w:pPr>
          </w:p>
          <w:p w14:paraId="707D550A" w14:textId="77777777" w:rsidR="00C20D24" w:rsidRDefault="00C20D24" w:rsidP="00DD0196">
            <w:pPr>
              <w:jc w:val="both"/>
            </w:pPr>
          </w:p>
        </w:tc>
        <w:tc>
          <w:tcPr>
            <w:tcW w:w="4253" w:type="dxa"/>
            <w:tcBorders>
              <w:top w:val="single" w:sz="8" w:space="0" w:color="C0C0C0"/>
              <w:left w:val="single" w:sz="8" w:space="0" w:color="C0C0C0"/>
              <w:bottom w:val="single" w:sz="8" w:space="0" w:color="C0C0C0"/>
              <w:right w:val="single" w:sz="8" w:space="0" w:color="C0C0C0"/>
            </w:tcBorders>
          </w:tcPr>
          <w:p w14:paraId="13345EBD" w14:textId="77777777" w:rsidR="00C20D24" w:rsidRDefault="00C20D24" w:rsidP="00DD0196">
            <w:pPr>
              <w:jc w:val="both"/>
            </w:pPr>
          </w:p>
        </w:tc>
      </w:tr>
      <w:tr w:rsidR="00F70FA7" w14:paraId="4082395B" w14:textId="77777777" w:rsidTr="00F70FA7">
        <w:tc>
          <w:tcPr>
            <w:tcW w:w="3382" w:type="dxa"/>
            <w:tcBorders>
              <w:top w:val="single" w:sz="8" w:space="0" w:color="C0C0C0"/>
              <w:left w:val="single" w:sz="8" w:space="0" w:color="C0C0C0"/>
              <w:bottom w:val="single" w:sz="8" w:space="0" w:color="C0C0C0"/>
              <w:right w:val="single" w:sz="8" w:space="0" w:color="C0C0C0"/>
            </w:tcBorders>
            <w:vAlign w:val="center"/>
          </w:tcPr>
          <w:p w14:paraId="736BDDD4" w14:textId="77777777" w:rsidR="00C20D24" w:rsidRDefault="00000000" w:rsidP="00DD0196">
            <w:pPr>
              <w:jc w:val="both"/>
            </w:pPr>
            <w:r>
              <w:t>Development points</w:t>
            </w:r>
          </w:p>
        </w:tc>
        <w:tc>
          <w:tcPr>
            <w:tcW w:w="4253" w:type="dxa"/>
            <w:tcBorders>
              <w:top w:val="single" w:sz="8" w:space="0" w:color="C0C0C0"/>
              <w:left w:val="single" w:sz="8" w:space="0" w:color="C0C0C0"/>
              <w:bottom w:val="single" w:sz="8" w:space="0" w:color="C0C0C0"/>
              <w:right w:val="single" w:sz="8" w:space="0" w:color="C0C0C0"/>
            </w:tcBorders>
            <w:vAlign w:val="center"/>
          </w:tcPr>
          <w:p w14:paraId="0C29F3FF" w14:textId="77777777" w:rsidR="00C20D24" w:rsidRDefault="00000000" w:rsidP="00DD0196">
            <w:pPr>
              <w:jc w:val="both"/>
            </w:pPr>
            <w:r>
              <w:t>Examples/situations</w:t>
            </w:r>
          </w:p>
        </w:tc>
      </w:tr>
      <w:tr w:rsidR="00F70FA7" w14:paraId="436CF511" w14:textId="77777777" w:rsidTr="00F70FA7">
        <w:tc>
          <w:tcPr>
            <w:tcW w:w="3382" w:type="dxa"/>
            <w:tcBorders>
              <w:top w:val="single" w:sz="8" w:space="0" w:color="C0C0C0"/>
              <w:left w:val="single" w:sz="8" w:space="0" w:color="C0C0C0"/>
              <w:bottom w:val="single" w:sz="8" w:space="0" w:color="C0C0C0"/>
              <w:right w:val="single" w:sz="8" w:space="0" w:color="C0C0C0"/>
            </w:tcBorders>
          </w:tcPr>
          <w:p w14:paraId="5EDF28FB" w14:textId="77777777" w:rsidR="00C20D24" w:rsidRDefault="00C20D24" w:rsidP="00DD0196">
            <w:pPr>
              <w:jc w:val="both"/>
            </w:pPr>
          </w:p>
          <w:p w14:paraId="3234059E" w14:textId="77777777" w:rsidR="00C20D24" w:rsidRDefault="00C20D24" w:rsidP="00DD0196">
            <w:pPr>
              <w:jc w:val="both"/>
            </w:pPr>
          </w:p>
          <w:p w14:paraId="10C84F79" w14:textId="77777777" w:rsidR="00C20D24" w:rsidRDefault="00C20D24" w:rsidP="00DD0196">
            <w:pPr>
              <w:jc w:val="both"/>
            </w:pPr>
          </w:p>
          <w:p w14:paraId="6F9D9CF6" w14:textId="77777777" w:rsidR="00C20D24" w:rsidRDefault="00C20D24" w:rsidP="00DD0196">
            <w:pPr>
              <w:jc w:val="both"/>
            </w:pPr>
          </w:p>
        </w:tc>
        <w:tc>
          <w:tcPr>
            <w:tcW w:w="4253" w:type="dxa"/>
            <w:tcBorders>
              <w:top w:val="single" w:sz="8" w:space="0" w:color="C0C0C0"/>
              <w:left w:val="single" w:sz="8" w:space="0" w:color="C0C0C0"/>
              <w:bottom w:val="single" w:sz="8" w:space="0" w:color="C0C0C0"/>
              <w:right w:val="single" w:sz="8" w:space="0" w:color="C0C0C0"/>
            </w:tcBorders>
          </w:tcPr>
          <w:p w14:paraId="0C9B7890" w14:textId="77777777" w:rsidR="00C20D24" w:rsidRDefault="00C20D24" w:rsidP="00DD0196">
            <w:pPr>
              <w:jc w:val="both"/>
            </w:pPr>
          </w:p>
        </w:tc>
      </w:tr>
      <w:tr w:rsidR="00F70FA7" w14:paraId="4A4A6421" w14:textId="77777777" w:rsidTr="00F70FA7">
        <w:tc>
          <w:tcPr>
            <w:tcW w:w="3382" w:type="dxa"/>
            <w:tcBorders>
              <w:top w:val="single" w:sz="8" w:space="0" w:color="C0C0C0"/>
              <w:left w:val="single" w:sz="8" w:space="0" w:color="C0C0C0"/>
              <w:bottom w:val="single" w:sz="8" w:space="0" w:color="C0C0C0"/>
              <w:right w:val="single" w:sz="8" w:space="0" w:color="C0C0C0"/>
            </w:tcBorders>
            <w:vAlign w:val="center"/>
          </w:tcPr>
          <w:p w14:paraId="46027553" w14:textId="77777777" w:rsidR="00C20D24" w:rsidRDefault="00000000" w:rsidP="00DD0196">
            <w:pPr>
              <w:jc w:val="both"/>
            </w:pPr>
            <w:r>
              <w:t>Date</w:t>
            </w:r>
          </w:p>
        </w:tc>
        <w:tc>
          <w:tcPr>
            <w:tcW w:w="4253" w:type="dxa"/>
            <w:tcBorders>
              <w:top w:val="single" w:sz="8" w:space="0" w:color="C0C0C0"/>
              <w:left w:val="single" w:sz="8" w:space="0" w:color="C0C0C0"/>
              <w:bottom w:val="single" w:sz="8" w:space="0" w:color="C0C0C0"/>
              <w:right w:val="single" w:sz="8" w:space="0" w:color="C0C0C0"/>
            </w:tcBorders>
            <w:vAlign w:val="center"/>
          </w:tcPr>
          <w:p w14:paraId="675BDD6C" w14:textId="77777777" w:rsidR="00C20D24" w:rsidRDefault="00C20D24" w:rsidP="00DD0196">
            <w:pPr>
              <w:jc w:val="both"/>
            </w:pPr>
          </w:p>
        </w:tc>
      </w:tr>
    </w:tbl>
    <w:p w14:paraId="22F03569" w14:textId="77777777" w:rsidR="00C20D24" w:rsidRPr="002531A8" w:rsidRDefault="00000000" w:rsidP="00DD0196">
      <w:pPr>
        <w:jc w:val="both"/>
        <w:rPr>
          <w:b/>
          <w:lang w:val="en-US"/>
        </w:rPr>
      </w:pPr>
      <w:r w:rsidRPr="002531A8">
        <w:rPr>
          <w:lang w:val="en-US"/>
        </w:rPr>
        <w:br w:type="page"/>
      </w:r>
      <w:r w:rsidRPr="002531A8">
        <w:rPr>
          <w:rFonts w:ascii="Calibri" w:eastAsia="Calibri" w:hAnsi="Calibri"/>
          <w:b/>
          <w:i/>
          <w:color w:val="002060"/>
          <w:lang w:val="en-US"/>
        </w:rPr>
        <w:lastRenderedPageBreak/>
        <w:t>2b. From family member</w:t>
      </w:r>
      <w:r w:rsidRPr="002531A8">
        <w:rPr>
          <w:b/>
          <w:lang w:val="en-US"/>
        </w:rPr>
        <w:t xml:space="preserve">: …. </w:t>
      </w:r>
      <w:r w:rsidRPr="002531A8">
        <w:rPr>
          <w:lang w:val="en-US"/>
        </w:rPr>
        <w:t>(Name of family member and relationship to you)</w:t>
      </w:r>
    </w:p>
    <w:p w14:paraId="743DB470" w14:textId="77777777" w:rsidR="00C20D24" w:rsidRDefault="00000000" w:rsidP="00DD0196">
      <w:pPr>
        <w:jc w:val="both"/>
      </w:pPr>
      <w:r w:rsidRPr="002531A8">
        <w:rPr>
          <w:lang w:val="en-US"/>
        </w:rPr>
        <w:t xml:space="preserve">Give minimal two examples of strengths and minimal two examples of development points. </w:t>
      </w:r>
      <w:r>
        <w:t xml:space="preserve">Also indicate which examples or situations demonstrate this. </w:t>
      </w:r>
    </w:p>
    <w:tbl>
      <w:tblPr>
        <w:tblStyle w:val="ad"/>
        <w:tblW w:w="7635" w:type="dxa"/>
        <w:tblInd w:w="10" w:type="dxa"/>
        <w:tblLayout w:type="fixed"/>
        <w:tblLook w:val="0000" w:firstRow="0" w:lastRow="0" w:firstColumn="0" w:lastColumn="0" w:noHBand="0" w:noVBand="0"/>
      </w:tblPr>
      <w:tblGrid>
        <w:gridCol w:w="3524"/>
        <w:gridCol w:w="4111"/>
      </w:tblGrid>
      <w:tr w:rsidR="00F70FA7" w14:paraId="7CA1C0FD"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7E402ED6" w14:textId="77777777" w:rsidR="00C20D24" w:rsidRDefault="00000000" w:rsidP="00DD0196">
            <w:pPr>
              <w:jc w:val="both"/>
            </w:pPr>
            <w:r>
              <w:t>Strengths</w:t>
            </w:r>
          </w:p>
        </w:tc>
        <w:tc>
          <w:tcPr>
            <w:tcW w:w="4111" w:type="dxa"/>
            <w:tcBorders>
              <w:top w:val="single" w:sz="8" w:space="0" w:color="C0C0C0"/>
              <w:left w:val="single" w:sz="8" w:space="0" w:color="C0C0C0"/>
              <w:bottom w:val="single" w:sz="8" w:space="0" w:color="C0C0C0"/>
              <w:right w:val="single" w:sz="8" w:space="0" w:color="C0C0C0"/>
            </w:tcBorders>
            <w:vAlign w:val="center"/>
          </w:tcPr>
          <w:p w14:paraId="7F51B535" w14:textId="77777777" w:rsidR="00C20D24" w:rsidRDefault="00000000" w:rsidP="00DD0196">
            <w:pPr>
              <w:jc w:val="both"/>
            </w:pPr>
            <w:r>
              <w:t>Examples/situations</w:t>
            </w:r>
          </w:p>
        </w:tc>
      </w:tr>
      <w:tr w:rsidR="00F70FA7" w14:paraId="660DF2BE" w14:textId="77777777" w:rsidTr="00F70FA7">
        <w:tc>
          <w:tcPr>
            <w:tcW w:w="3524" w:type="dxa"/>
            <w:tcBorders>
              <w:top w:val="single" w:sz="8" w:space="0" w:color="C0C0C0"/>
              <w:left w:val="single" w:sz="8" w:space="0" w:color="C0C0C0"/>
              <w:bottom w:val="single" w:sz="8" w:space="0" w:color="C0C0C0"/>
              <w:right w:val="single" w:sz="8" w:space="0" w:color="C0C0C0"/>
            </w:tcBorders>
          </w:tcPr>
          <w:p w14:paraId="6475AB29" w14:textId="77777777" w:rsidR="00C20D24" w:rsidRDefault="00C20D24" w:rsidP="00DD0196">
            <w:pPr>
              <w:jc w:val="both"/>
            </w:pPr>
          </w:p>
          <w:p w14:paraId="11342A79" w14:textId="77777777" w:rsidR="00C20D24" w:rsidRDefault="00C20D24" w:rsidP="00DD0196">
            <w:pPr>
              <w:jc w:val="both"/>
            </w:pPr>
          </w:p>
          <w:p w14:paraId="194E30FC" w14:textId="77777777" w:rsidR="00C20D24" w:rsidRDefault="00C20D24" w:rsidP="00DD0196">
            <w:pPr>
              <w:jc w:val="both"/>
            </w:pPr>
          </w:p>
        </w:tc>
        <w:tc>
          <w:tcPr>
            <w:tcW w:w="4111" w:type="dxa"/>
            <w:tcBorders>
              <w:top w:val="single" w:sz="8" w:space="0" w:color="C0C0C0"/>
              <w:left w:val="single" w:sz="8" w:space="0" w:color="C0C0C0"/>
              <w:bottom w:val="single" w:sz="8" w:space="0" w:color="C0C0C0"/>
              <w:right w:val="single" w:sz="8" w:space="0" w:color="C0C0C0"/>
            </w:tcBorders>
          </w:tcPr>
          <w:p w14:paraId="67BA02E5" w14:textId="77777777" w:rsidR="00C20D24" w:rsidRDefault="00C20D24" w:rsidP="00DD0196">
            <w:pPr>
              <w:jc w:val="both"/>
            </w:pPr>
          </w:p>
        </w:tc>
      </w:tr>
      <w:tr w:rsidR="00F70FA7" w14:paraId="308649DD"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40263DE9" w14:textId="77777777" w:rsidR="00C20D24" w:rsidRDefault="00000000" w:rsidP="00DD0196">
            <w:pPr>
              <w:jc w:val="both"/>
            </w:pPr>
            <w:r>
              <w:t>Development points</w:t>
            </w:r>
          </w:p>
        </w:tc>
        <w:tc>
          <w:tcPr>
            <w:tcW w:w="4111" w:type="dxa"/>
            <w:tcBorders>
              <w:top w:val="single" w:sz="8" w:space="0" w:color="C0C0C0"/>
              <w:left w:val="single" w:sz="8" w:space="0" w:color="C0C0C0"/>
              <w:bottom w:val="single" w:sz="8" w:space="0" w:color="C0C0C0"/>
              <w:right w:val="single" w:sz="8" w:space="0" w:color="C0C0C0"/>
            </w:tcBorders>
            <w:vAlign w:val="center"/>
          </w:tcPr>
          <w:p w14:paraId="1621FA26" w14:textId="77777777" w:rsidR="00C20D24" w:rsidRDefault="00000000" w:rsidP="00DD0196">
            <w:pPr>
              <w:jc w:val="both"/>
            </w:pPr>
            <w:r>
              <w:t>Examples/situations</w:t>
            </w:r>
          </w:p>
        </w:tc>
      </w:tr>
      <w:tr w:rsidR="00F70FA7" w14:paraId="5836DEEC" w14:textId="77777777" w:rsidTr="00F70FA7">
        <w:tc>
          <w:tcPr>
            <w:tcW w:w="3524" w:type="dxa"/>
            <w:tcBorders>
              <w:top w:val="single" w:sz="8" w:space="0" w:color="C0C0C0"/>
              <w:left w:val="single" w:sz="8" w:space="0" w:color="C0C0C0"/>
              <w:bottom w:val="single" w:sz="8" w:space="0" w:color="C0C0C0"/>
              <w:right w:val="single" w:sz="8" w:space="0" w:color="C0C0C0"/>
            </w:tcBorders>
          </w:tcPr>
          <w:p w14:paraId="2ACC76C2" w14:textId="77777777" w:rsidR="00C20D24" w:rsidRDefault="00C20D24" w:rsidP="00DD0196">
            <w:pPr>
              <w:jc w:val="both"/>
            </w:pPr>
          </w:p>
          <w:p w14:paraId="00F4B14B" w14:textId="77777777" w:rsidR="00C20D24" w:rsidRDefault="00C20D24" w:rsidP="00DD0196">
            <w:pPr>
              <w:jc w:val="both"/>
            </w:pPr>
          </w:p>
          <w:p w14:paraId="4642424B" w14:textId="77777777" w:rsidR="00C20D24" w:rsidRDefault="00C20D24" w:rsidP="00DD0196">
            <w:pPr>
              <w:jc w:val="both"/>
            </w:pPr>
          </w:p>
        </w:tc>
        <w:tc>
          <w:tcPr>
            <w:tcW w:w="4111" w:type="dxa"/>
            <w:tcBorders>
              <w:top w:val="single" w:sz="8" w:space="0" w:color="C0C0C0"/>
              <w:left w:val="single" w:sz="8" w:space="0" w:color="C0C0C0"/>
              <w:bottom w:val="single" w:sz="8" w:space="0" w:color="C0C0C0"/>
              <w:right w:val="single" w:sz="8" w:space="0" w:color="C0C0C0"/>
            </w:tcBorders>
          </w:tcPr>
          <w:p w14:paraId="76F60BFD" w14:textId="77777777" w:rsidR="00C20D24" w:rsidRDefault="00C20D24" w:rsidP="00DD0196">
            <w:pPr>
              <w:jc w:val="both"/>
            </w:pPr>
          </w:p>
        </w:tc>
      </w:tr>
      <w:tr w:rsidR="00F70FA7" w14:paraId="22013F7C"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4C12E0DF" w14:textId="77777777" w:rsidR="00C20D24" w:rsidRDefault="00000000" w:rsidP="00DD0196">
            <w:pPr>
              <w:jc w:val="both"/>
            </w:pPr>
            <w:r>
              <w:t>Date</w:t>
            </w:r>
          </w:p>
        </w:tc>
        <w:tc>
          <w:tcPr>
            <w:tcW w:w="4111" w:type="dxa"/>
            <w:tcBorders>
              <w:top w:val="single" w:sz="8" w:space="0" w:color="C0C0C0"/>
              <w:left w:val="single" w:sz="8" w:space="0" w:color="C0C0C0"/>
              <w:bottom w:val="single" w:sz="8" w:space="0" w:color="C0C0C0"/>
              <w:right w:val="single" w:sz="8" w:space="0" w:color="C0C0C0"/>
            </w:tcBorders>
            <w:vAlign w:val="center"/>
          </w:tcPr>
          <w:p w14:paraId="0B499C63" w14:textId="77777777" w:rsidR="00C20D24" w:rsidRDefault="00C20D24" w:rsidP="00DD0196">
            <w:pPr>
              <w:jc w:val="both"/>
            </w:pPr>
          </w:p>
        </w:tc>
      </w:tr>
    </w:tbl>
    <w:p w14:paraId="24ED3065" w14:textId="77777777" w:rsidR="00C20D24" w:rsidRDefault="00C20D24" w:rsidP="00DD0196">
      <w:pPr>
        <w:jc w:val="both"/>
      </w:pPr>
    </w:p>
    <w:p w14:paraId="3A665CF2" w14:textId="77777777" w:rsidR="00C20D24" w:rsidRPr="002531A8" w:rsidRDefault="00000000" w:rsidP="00DD0196">
      <w:pPr>
        <w:jc w:val="both"/>
        <w:rPr>
          <w:b/>
          <w:lang w:val="en-US"/>
        </w:rPr>
      </w:pPr>
      <w:r w:rsidRPr="002531A8">
        <w:rPr>
          <w:rFonts w:ascii="Calibri" w:eastAsia="Calibri" w:hAnsi="Calibri"/>
          <w:b/>
          <w:i/>
          <w:color w:val="002060"/>
          <w:lang w:val="en-US"/>
        </w:rPr>
        <w:t>2c. From a friend or partner</w:t>
      </w:r>
      <w:r w:rsidRPr="002531A8">
        <w:rPr>
          <w:b/>
          <w:lang w:val="en-US"/>
        </w:rPr>
        <w:t xml:space="preserve">: …. </w:t>
      </w:r>
      <w:r w:rsidRPr="002531A8">
        <w:rPr>
          <w:lang w:val="en-US"/>
        </w:rPr>
        <w:t>(Name of friend/partner and relationship to you)</w:t>
      </w:r>
    </w:p>
    <w:p w14:paraId="040889FB" w14:textId="77777777" w:rsidR="00C20D24" w:rsidRDefault="00000000" w:rsidP="00DD0196">
      <w:pPr>
        <w:jc w:val="both"/>
      </w:pPr>
      <w:r w:rsidRPr="002531A8">
        <w:rPr>
          <w:lang w:val="en-US"/>
        </w:rPr>
        <w:t xml:space="preserve">Give two examples of strengths and two examples of development points. </w:t>
      </w:r>
      <w:r>
        <w:t xml:space="preserve">Also, indicate which examples or situations demonstrate this. </w:t>
      </w:r>
    </w:p>
    <w:tbl>
      <w:tblPr>
        <w:tblStyle w:val="ae"/>
        <w:tblW w:w="7635" w:type="dxa"/>
        <w:tblInd w:w="10" w:type="dxa"/>
        <w:tblLayout w:type="fixed"/>
        <w:tblLook w:val="0000" w:firstRow="0" w:lastRow="0" w:firstColumn="0" w:lastColumn="0" w:noHBand="0" w:noVBand="0"/>
      </w:tblPr>
      <w:tblGrid>
        <w:gridCol w:w="3524"/>
        <w:gridCol w:w="4111"/>
      </w:tblGrid>
      <w:tr w:rsidR="00F70FA7" w14:paraId="35EEA4FB"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56A22265" w14:textId="77777777" w:rsidR="00C20D24" w:rsidRDefault="00000000" w:rsidP="00DD0196">
            <w:pPr>
              <w:jc w:val="both"/>
            </w:pPr>
            <w:r>
              <w:t>Strengths</w:t>
            </w:r>
          </w:p>
        </w:tc>
        <w:tc>
          <w:tcPr>
            <w:tcW w:w="4111" w:type="dxa"/>
            <w:tcBorders>
              <w:top w:val="single" w:sz="8" w:space="0" w:color="C0C0C0"/>
              <w:left w:val="single" w:sz="8" w:space="0" w:color="C0C0C0"/>
              <w:bottom w:val="single" w:sz="8" w:space="0" w:color="C0C0C0"/>
              <w:right w:val="single" w:sz="8" w:space="0" w:color="C0C0C0"/>
            </w:tcBorders>
            <w:vAlign w:val="center"/>
          </w:tcPr>
          <w:p w14:paraId="250E7015" w14:textId="77777777" w:rsidR="00C20D24" w:rsidRDefault="00000000" w:rsidP="00DD0196">
            <w:pPr>
              <w:jc w:val="both"/>
            </w:pPr>
            <w:r>
              <w:t>Examples/situations</w:t>
            </w:r>
          </w:p>
        </w:tc>
      </w:tr>
      <w:tr w:rsidR="00F70FA7" w14:paraId="37D3F033" w14:textId="77777777" w:rsidTr="00F70FA7">
        <w:tc>
          <w:tcPr>
            <w:tcW w:w="3524" w:type="dxa"/>
            <w:tcBorders>
              <w:top w:val="single" w:sz="8" w:space="0" w:color="C0C0C0"/>
              <w:left w:val="single" w:sz="8" w:space="0" w:color="C0C0C0"/>
              <w:bottom w:val="single" w:sz="8" w:space="0" w:color="C0C0C0"/>
              <w:right w:val="single" w:sz="8" w:space="0" w:color="C0C0C0"/>
            </w:tcBorders>
          </w:tcPr>
          <w:p w14:paraId="1F3BF260" w14:textId="77777777" w:rsidR="00C20D24" w:rsidRDefault="00C20D24" w:rsidP="00DD0196">
            <w:pPr>
              <w:jc w:val="both"/>
            </w:pPr>
          </w:p>
          <w:p w14:paraId="59CE0166" w14:textId="77777777" w:rsidR="00C20D24" w:rsidRDefault="00C20D24" w:rsidP="00DD0196">
            <w:pPr>
              <w:jc w:val="both"/>
            </w:pPr>
          </w:p>
          <w:p w14:paraId="4F188C8E" w14:textId="77777777" w:rsidR="00C20D24" w:rsidRDefault="00C20D24" w:rsidP="00DD0196">
            <w:pPr>
              <w:jc w:val="both"/>
            </w:pPr>
          </w:p>
        </w:tc>
        <w:tc>
          <w:tcPr>
            <w:tcW w:w="4111" w:type="dxa"/>
            <w:tcBorders>
              <w:top w:val="single" w:sz="8" w:space="0" w:color="C0C0C0"/>
              <w:left w:val="single" w:sz="8" w:space="0" w:color="C0C0C0"/>
              <w:bottom w:val="single" w:sz="8" w:space="0" w:color="C0C0C0"/>
              <w:right w:val="single" w:sz="8" w:space="0" w:color="C0C0C0"/>
            </w:tcBorders>
          </w:tcPr>
          <w:p w14:paraId="7BD51001" w14:textId="77777777" w:rsidR="00C20D24" w:rsidRDefault="00C20D24" w:rsidP="00DD0196">
            <w:pPr>
              <w:jc w:val="both"/>
            </w:pPr>
          </w:p>
        </w:tc>
      </w:tr>
      <w:tr w:rsidR="00F70FA7" w14:paraId="4FAB86FA"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58B2957D" w14:textId="77777777" w:rsidR="00C20D24" w:rsidRDefault="00000000" w:rsidP="00DD0196">
            <w:pPr>
              <w:jc w:val="both"/>
            </w:pPr>
            <w:r>
              <w:t>Development points</w:t>
            </w:r>
          </w:p>
        </w:tc>
        <w:tc>
          <w:tcPr>
            <w:tcW w:w="4111" w:type="dxa"/>
            <w:tcBorders>
              <w:top w:val="single" w:sz="8" w:space="0" w:color="C0C0C0"/>
              <w:left w:val="single" w:sz="8" w:space="0" w:color="C0C0C0"/>
              <w:bottom w:val="single" w:sz="8" w:space="0" w:color="C0C0C0"/>
              <w:right w:val="single" w:sz="8" w:space="0" w:color="C0C0C0"/>
            </w:tcBorders>
            <w:vAlign w:val="center"/>
          </w:tcPr>
          <w:p w14:paraId="561DC8C1" w14:textId="77777777" w:rsidR="00C20D24" w:rsidRDefault="00000000" w:rsidP="00DD0196">
            <w:pPr>
              <w:jc w:val="both"/>
            </w:pPr>
            <w:r>
              <w:t>Examples/situations</w:t>
            </w:r>
          </w:p>
        </w:tc>
      </w:tr>
      <w:tr w:rsidR="00F70FA7" w14:paraId="2C85B2F2" w14:textId="77777777" w:rsidTr="00F70FA7">
        <w:tc>
          <w:tcPr>
            <w:tcW w:w="3524" w:type="dxa"/>
            <w:tcBorders>
              <w:top w:val="single" w:sz="8" w:space="0" w:color="C0C0C0"/>
              <w:left w:val="single" w:sz="8" w:space="0" w:color="C0C0C0"/>
              <w:bottom w:val="single" w:sz="8" w:space="0" w:color="C0C0C0"/>
              <w:right w:val="single" w:sz="8" w:space="0" w:color="C0C0C0"/>
            </w:tcBorders>
          </w:tcPr>
          <w:p w14:paraId="0266101F" w14:textId="77777777" w:rsidR="00C20D24" w:rsidRDefault="00C20D24" w:rsidP="00DD0196">
            <w:pPr>
              <w:jc w:val="both"/>
            </w:pPr>
          </w:p>
          <w:p w14:paraId="20852CF0" w14:textId="77777777" w:rsidR="00C20D24" w:rsidRDefault="00C20D24" w:rsidP="00DD0196">
            <w:pPr>
              <w:jc w:val="both"/>
            </w:pPr>
          </w:p>
          <w:p w14:paraId="3019A518" w14:textId="77777777" w:rsidR="00C20D24" w:rsidRDefault="00C20D24" w:rsidP="00DD0196">
            <w:pPr>
              <w:jc w:val="both"/>
            </w:pPr>
          </w:p>
        </w:tc>
        <w:tc>
          <w:tcPr>
            <w:tcW w:w="4111" w:type="dxa"/>
            <w:tcBorders>
              <w:top w:val="single" w:sz="8" w:space="0" w:color="C0C0C0"/>
              <w:left w:val="single" w:sz="8" w:space="0" w:color="C0C0C0"/>
              <w:bottom w:val="single" w:sz="8" w:space="0" w:color="C0C0C0"/>
              <w:right w:val="single" w:sz="8" w:space="0" w:color="C0C0C0"/>
            </w:tcBorders>
          </w:tcPr>
          <w:p w14:paraId="62DF5326" w14:textId="77777777" w:rsidR="00C20D24" w:rsidRDefault="00C20D24" w:rsidP="00DD0196">
            <w:pPr>
              <w:jc w:val="both"/>
            </w:pPr>
          </w:p>
        </w:tc>
      </w:tr>
      <w:tr w:rsidR="00F70FA7" w14:paraId="2F8AE1A3" w14:textId="77777777" w:rsidTr="00F70FA7">
        <w:tc>
          <w:tcPr>
            <w:tcW w:w="3524" w:type="dxa"/>
            <w:tcBorders>
              <w:top w:val="single" w:sz="8" w:space="0" w:color="C0C0C0"/>
              <w:left w:val="single" w:sz="8" w:space="0" w:color="C0C0C0"/>
              <w:bottom w:val="single" w:sz="8" w:space="0" w:color="C0C0C0"/>
              <w:right w:val="single" w:sz="8" w:space="0" w:color="C0C0C0"/>
            </w:tcBorders>
            <w:vAlign w:val="center"/>
          </w:tcPr>
          <w:p w14:paraId="202EB519" w14:textId="77777777" w:rsidR="00C20D24" w:rsidRDefault="00000000" w:rsidP="00DD0196">
            <w:pPr>
              <w:jc w:val="both"/>
            </w:pPr>
            <w:r>
              <w:t>Date</w:t>
            </w:r>
          </w:p>
        </w:tc>
        <w:tc>
          <w:tcPr>
            <w:tcW w:w="4111" w:type="dxa"/>
            <w:tcBorders>
              <w:top w:val="single" w:sz="8" w:space="0" w:color="C0C0C0"/>
              <w:left w:val="single" w:sz="8" w:space="0" w:color="C0C0C0"/>
              <w:bottom w:val="single" w:sz="8" w:space="0" w:color="C0C0C0"/>
              <w:right w:val="single" w:sz="8" w:space="0" w:color="C0C0C0"/>
            </w:tcBorders>
            <w:vAlign w:val="center"/>
          </w:tcPr>
          <w:p w14:paraId="3AE648FD" w14:textId="77777777" w:rsidR="00C20D24" w:rsidRDefault="00C20D24" w:rsidP="00DD0196">
            <w:pPr>
              <w:jc w:val="both"/>
            </w:pPr>
          </w:p>
        </w:tc>
      </w:tr>
    </w:tbl>
    <w:p w14:paraId="7DFEE7E1" w14:textId="77777777" w:rsidR="00C20D24" w:rsidRDefault="00C20D24" w:rsidP="00DD0196">
      <w:pPr>
        <w:jc w:val="both"/>
      </w:pPr>
    </w:p>
    <w:p w14:paraId="37128F63" w14:textId="77777777" w:rsidR="00C20D24" w:rsidRDefault="00000000" w:rsidP="00DD0196">
      <w:pPr>
        <w:pStyle w:val="Kop2"/>
      </w:pPr>
      <w:r>
        <w:br w:type="page"/>
      </w:r>
      <w:bookmarkStart w:id="125" w:name="_Toc148107520"/>
      <w:r>
        <w:lastRenderedPageBreak/>
        <w:t>M1.4</w:t>
      </w:r>
      <w:r>
        <w:tab/>
        <w:t>Proud of……</w:t>
      </w:r>
      <w:bookmarkEnd w:id="125"/>
    </w:p>
    <w:p w14:paraId="5E138B20" w14:textId="77777777" w:rsidR="00C20D24" w:rsidRDefault="00C20D24" w:rsidP="00DD0196">
      <w:pPr>
        <w:jc w:val="both"/>
      </w:pPr>
    </w:p>
    <w:tbl>
      <w:tblPr>
        <w:tblStyle w:val="af"/>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5707"/>
      </w:tblGrid>
      <w:tr w:rsidR="00874D95" w:rsidRPr="001B731C" w14:paraId="37134247" w14:textId="77777777" w:rsidTr="00874D95">
        <w:tc>
          <w:tcPr>
            <w:tcW w:w="1943" w:type="dxa"/>
          </w:tcPr>
          <w:p w14:paraId="2ECD3360" w14:textId="77777777" w:rsidR="00C20D24" w:rsidRDefault="00000000" w:rsidP="00DD0196">
            <w:pPr>
              <w:jc w:val="both"/>
            </w:pPr>
            <w:r>
              <w:t>Goal</w:t>
            </w:r>
          </w:p>
        </w:tc>
        <w:tc>
          <w:tcPr>
            <w:tcW w:w="5707" w:type="dxa"/>
          </w:tcPr>
          <w:p w14:paraId="1138C12B" w14:textId="77777777" w:rsidR="00C20D24" w:rsidRPr="002531A8" w:rsidRDefault="00000000" w:rsidP="00DD0196">
            <w:pPr>
              <w:numPr>
                <w:ilvl w:val="0"/>
                <w:numId w:val="2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discover and point out personal qualities and competences</w:t>
            </w:r>
          </w:p>
          <w:p w14:paraId="4957598D" w14:textId="77777777" w:rsidR="00C20D24" w:rsidRPr="002531A8" w:rsidRDefault="00000000" w:rsidP="00DD0196">
            <w:pPr>
              <w:numPr>
                <w:ilvl w:val="0"/>
                <w:numId w:val="2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reflect on how to ‘proof’ or present your own qualities</w:t>
            </w:r>
          </w:p>
        </w:tc>
      </w:tr>
      <w:tr w:rsidR="00874D95" w14:paraId="5E70A6AD" w14:textId="77777777" w:rsidTr="00874D95">
        <w:tc>
          <w:tcPr>
            <w:tcW w:w="1943" w:type="dxa"/>
          </w:tcPr>
          <w:p w14:paraId="78E25F47" w14:textId="77777777" w:rsidR="00C20D24" w:rsidRDefault="00000000" w:rsidP="00DD0196">
            <w:pPr>
              <w:jc w:val="both"/>
            </w:pPr>
            <w:r>
              <w:t>Time</w:t>
            </w:r>
          </w:p>
        </w:tc>
        <w:tc>
          <w:tcPr>
            <w:tcW w:w="5707" w:type="dxa"/>
          </w:tcPr>
          <w:p w14:paraId="1F6E1D8E" w14:textId="77777777" w:rsidR="00C20D24" w:rsidRDefault="00000000" w:rsidP="00DD0196">
            <w:pPr>
              <w:pBdr>
                <w:top w:val="nil"/>
                <w:left w:val="nil"/>
                <w:bottom w:val="nil"/>
                <w:right w:val="nil"/>
                <w:between w:val="nil"/>
              </w:pBdr>
              <w:ind w:left="360" w:hanging="360"/>
              <w:jc w:val="both"/>
              <w:rPr>
                <w:rFonts w:ascii="Calibri" w:eastAsia="Calibri" w:hAnsi="Calibri"/>
                <w:color w:val="000000"/>
                <w:szCs w:val="20"/>
              </w:rPr>
            </w:pPr>
            <w:r>
              <w:rPr>
                <w:rFonts w:ascii="Calibri" w:eastAsia="Calibri" w:hAnsi="Calibri"/>
                <w:color w:val="000000"/>
                <w:szCs w:val="20"/>
              </w:rPr>
              <w:t>30-60 minutes</w:t>
            </w:r>
          </w:p>
        </w:tc>
      </w:tr>
    </w:tbl>
    <w:p w14:paraId="22B72FBD" w14:textId="77777777" w:rsidR="00C20D24" w:rsidRDefault="00C20D24" w:rsidP="00DD0196">
      <w:pPr>
        <w:jc w:val="both"/>
      </w:pPr>
    </w:p>
    <w:p w14:paraId="68AF26EC" w14:textId="77777777" w:rsidR="00C20D24" w:rsidRPr="002531A8" w:rsidRDefault="00000000" w:rsidP="00DD0196">
      <w:pPr>
        <w:jc w:val="both"/>
        <w:rPr>
          <w:lang w:val="en-US"/>
        </w:rPr>
      </w:pPr>
      <w:r w:rsidRPr="002531A8">
        <w:rPr>
          <w:lang w:val="en-US"/>
        </w:rPr>
        <w:t xml:space="preserve">In this exercise or you are asked to think of an important achievement in your life (small or big, professional or personal) of which you are proud. In this exercise, you are going to explore this performance more. The exercise starts with an individual part and ends with an interview in pairs. </w:t>
      </w:r>
    </w:p>
    <w:p w14:paraId="22750D98" w14:textId="77777777" w:rsidR="00C20D24" w:rsidRPr="002531A8" w:rsidRDefault="00C20D24" w:rsidP="00DD0196">
      <w:pPr>
        <w:jc w:val="both"/>
        <w:rPr>
          <w:lang w:val="en-US"/>
        </w:rPr>
      </w:pPr>
    </w:p>
    <w:p w14:paraId="7F973C3C" w14:textId="77777777" w:rsidR="00C20D24" w:rsidRPr="002531A8" w:rsidRDefault="00000000" w:rsidP="00DD0196">
      <w:pPr>
        <w:pStyle w:val="Kop4"/>
        <w:spacing w:line="240" w:lineRule="auto"/>
        <w:jc w:val="both"/>
        <w:rPr>
          <w:lang w:val="en-US"/>
        </w:rPr>
      </w:pPr>
      <w:bookmarkStart w:id="126" w:name="_Toc147904899"/>
      <w:bookmarkStart w:id="127" w:name="_Toc147933694"/>
      <w:bookmarkStart w:id="128" w:name="_Toc148093511"/>
      <w:bookmarkStart w:id="129" w:name="_Toc148107521"/>
      <w:r w:rsidRPr="002531A8">
        <w:rPr>
          <w:lang w:val="en-US"/>
        </w:rPr>
        <w:t>Step 1: Individual part of this exercise: answer the questions below (in writing)</w:t>
      </w:r>
      <w:bookmarkEnd w:id="126"/>
      <w:bookmarkEnd w:id="127"/>
      <w:bookmarkEnd w:id="128"/>
      <w:bookmarkEnd w:id="129"/>
    </w:p>
    <w:p w14:paraId="67EEB697" w14:textId="77777777" w:rsidR="00C20D24" w:rsidRPr="002531A8" w:rsidRDefault="00C20D24" w:rsidP="00DD0196">
      <w:pPr>
        <w:jc w:val="both"/>
        <w:rPr>
          <w:lang w:val="en-US"/>
        </w:rPr>
      </w:pPr>
    </w:p>
    <w:p w14:paraId="4BDFB52B" w14:textId="77777777" w:rsidR="00C20D24" w:rsidRDefault="00000000" w:rsidP="00DD0196">
      <w:pPr>
        <w:numPr>
          <w:ilvl w:val="0"/>
          <w:numId w:val="25"/>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Describe the performance. This can be something you have done, something you have developed, a decision you have made etc. </w:t>
      </w:r>
      <w:r>
        <w:rPr>
          <w:rFonts w:ascii="Calibri" w:eastAsia="Calibri" w:hAnsi="Calibri"/>
          <w:color w:val="000000"/>
          <w:szCs w:val="20"/>
        </w:rPr>
        <w:t xml:space="preserve">Questions that can help you describe the performance: </w:t>
      </w:r>
    </w:p>
    <w:p w14:paraId="60360531" w14:textId="77777777" w:rsidR="00C20D24" w:rsidRPr="002531A8" w:rsidRDefault="00000000" w:rsidP="00DD0196">
      <w:pPr>
        <w:numPr>
          <w:ilvl w:val="0"/>
          <w:numId w:val="3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exactly did you do?</w:t>
      </w:r>
    </w:p>
    <w:p w14:paraId="13720916" w14:textId="77777777" w:rsidR="00C20D24" w:rsidRPr="002531A8" w:rsidRDefault="00000000" w:rsidP="00DD0196">
      <w:pPr>
        <w:numPr>
          <w:ilvl w:val="0"/>
          <w:numId w:val="3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Why did you do it?</w:t>
      </w:r>
    </w:p>
    <w:p w14:paraId="18D35421" w14:textId="77777777" w:rsidR="00C20D24" w:rsidRDefault="00000000" w:rsidP="00DD0196">
      <w:pPr>
        <w:numPr>
          <w:ilvl w:val="0"/>
          <w:numId w:val="37"/>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What steps did you take to reach this performance? </w:t>
      </w:r>
      <w:r>
        <w:rPr>
          <w:rFonts w:ascii="Calibri" w:eastAsia="Calibri" w:hAnsi="Calibri"/>
          <w:color w:val="000000"/>
          <w:szCs w:val="20"/>
        </w:rPr>
        <w:t>What actions?</w:t>
      </w:r>
    </w:p>
    <w:p w14:paraId="7E4F463C" w14:textId="77777777" w:rsidR="00C20D24" w:rsidRPr="002531A8" w:rsidRDefault="00000000" w:rsidP="00DD0196">
      <w:pPr>
        <w:numPr>
          <w:ilvl w:val="0"/>
          <w:numId w:val="3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was your role in this event? (What was your task? Was it your initiative? Who else was involved? What was your role towards them?)</w:t>
      </w:r>
    </w:p>
    <w:p w14:paraId="42465A3E" w14:textId="77777777" w:rsidR="00C20D24" w:rsidRPr="002531A8" w:rsidRDefault="00000000" w:rsidP="00DD0196">
      <w:pPr>
        <w:numPr>
          <w:ilvl w:val="0"/>
          <w:numId w:val="3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was the result of what you did/ the way you acted?</w:t>
      </w:r>
    </w:p>
    <w:p w14:paraId="2000CC79" w14:textId="77777777" w:rsidR="00C20D24" w:rsidRDefault="00000000" w:rsidP="00DD0196">
      <w:pPr>
        <w:numPr>
          <w:ilvl w:val="0"/>
          <w:numId w:val="25"/>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Ask yourself the following question: Why I am I so proud of this performance? </w:t>
      </w:r>
      <w:r>
        <w:rPr>
          <w:rFonts w:ascii="Calibri" w:eastAsia="Calibri" w:hAnsi="Calibri"/>
          <w:color w:val="000000"/>
          <w:szCs w:val="20"/>
        </w:rPr>
        <w:t>You for example can describe the context.</w:t>
      </w:r>
    </w:p>
    <w:p w14:paraId="59B11087" w14:textId="77777777" w:rsidR="00C20D24" w:rsidRPr="002531A8" w:rsidRDefault="00000000" w:rsidP="00DD0196">
      <w:pPr>
        <w:numPr>
          <w:ilvl w:val="0"/>
          <w:numId w:val="25"/>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knowledge did you need to be able achieve the things you have described above? What qualities did you use to achieve what you have achieved?</w:t>
      </w:r>
    </w:p>
    <w:p w14:paraId="78D3EB53" w14:textId="77777777" w:rsidR="00C20D24" w:rsidRPr="002531A8" w:rsidRDefault="00000000" w:rsidP="00DD0196">
      <w:pPr>
        <w:numPr>
          <w:ilvl w:val="0"/>
          <w:numId w:val="25"/>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In what way can you show or proof your performance?</w:t>
      </w:r>
    </w:p>
    <w:p w14:paraId="74F7B8A6" w14:textId="77777777" w:rsidR="00C20D24" w:rsidRPr="002531A8" w:rsidRDefault="00C20D24" w:rsidP="00DD0196">
      <w:pPr>
        <w:jc w:val="both"/>
        <w:rPr>
          <w:lang w:val="en-US"/>
        </w:rPr>
      </w:pPr>
    </w:p>
    <w:p w14:paraId="5E73AEEA" w14:textId="77777777" w:rsidR="00C20D24" w:rsidRDefault="00000000" w:rsidP="00DD0196">
      <w:pPr>
        <w:jc w:val="both"/>
      </w:pPr>
      <w:r>
        <w:t xml:space="preserve">For example: </w:t>
      </w:r>
    </w:p>
    <w:p w14:paraId="170A3588" w14:textId="77777777" w:rsidR="00C20D24" w:rsidRPr="002531A8" w:rsidRDefault="00000000" w:rsidP="00DD0196">
      <w:pPr>
        <w:numPr>
          <w:ilvl w:val="0"/>
          <w:numId w:val="26"/>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I decided to start studying.</w:t>
      </w:r>
    </w:p>
    <w:p w14:paraId="7DB452CE" w14:textId="77777777" w:rsidR="00C20D24" w:rsidRPr="002531A8" w:rsidRDefault="00000000" w:rsidP="00DD0196">
      <w:pPr>
        <w:numPr>
          <w:ilvl w:val="0"/>
          <w:numId w:val="26"/>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I am proud of this because I took this decision independent, and I had to leave other things to be able to start studying. </w:t>
      </w:r>
    </w:p>
    <w:p w14:paraId="09D9B614" w14:textId="77777777" w:rsidR="00C20D24" w:rsidRPr="002531A8" w:rsidRDefault="00000000" w:rsidP="00DD0196">
      <w:pPr>
        <w:numPr>
          <w:ilvl w:val="0"/>
          <w:numId w:val="26"/>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This shows I am independent, able to take action and I can take initiatives. </w:t>
      </w:r>
    </w:p>
    <w:p w14:paraId="002ADFE2" w14:textId="77777777" w:rsidR="00C20D24" w:rsidRPr="002531A8" w:rsidRDefault="00C20D24" w:rsidP="00DD0196">
      <w:pPr>
        <w:jc w:val="both"/>
        <w:rPr>
          <w:lang w:val="en-US"/>
        </w:rPr>
      </w:pPr>
    </w:p>
    <w:p w14:paraId="07DB8093" w14:textId="77777777" w:rsidR="00C20D24" w:rsidRPr="002531A8" w:rsidRDefault="00000000" w:rsidP="00DD0196">
      <w:pPr>
        <w:pBdr>
          <w:top w:val="single" w:sz="4" w:space="1" w:color="000000"/>
          <w:left w:val="single" w:sz="4" w:space="4" w:color="000000"/>
          <w:bottom w:val="single" w:sz="4" w:space="1" w:color="000000"/>
          <w:right w:val="single" w:sz="4" w:space="4" w:color="000000"/>
        </w:pBdr>
        <w:jc w:val="both"/>
        <w:rPr>
          <w:b/>
          <w:lang w:val="en-US"/>
        </w:rPr>
      </w:pPr>
      <w:r w:rsidRPr="002531A8">
        <w:rPr>
          <w:b/>
          <w:lang w:val="en-US"/>
        </w:rPr>
        <w:t>Performance</w:t>
      </w:r>
    </w:p>
    <w:p w14:paraId="0AE045F9" w14:textId="77777777" w:rsidR="00C20D24" w:rsidRPr="002531A8" w:rsidRDefault="00C20D24" w:rsidP="00874D95">
      <w:pPr>
        <w:pBdr>
          <w:top w:val="single" w:sz="4" w:space="1" w:color="000000"/>
          <w:left w:val="single" w:sz="4" w:space="4" w:color="000000"/>
          <w:bottom w:val="single" w:sz="4" w:space="1" w:color="000000"/>
          <w:right w:val="single" w:sz="4" w:space="0" w:color="000000"/>
        </w:pBdr>
        <w:ind w:right="-49"/>
        <w:jc w:val="both"/>
        <w:rPr>
          <w:lang w:val="en-US"/>
        </w:rPr>
      </w:pPr>
    </w:p>
    <w:p w14:paraId="58E916A5" w14:textId="77777777" w:rsidR="00C20D24" w:rsidRPr="002531A8" w:rsidRDefault="00000000" w:rsidP="00874D95">
      <w:pPr>
        <w:pBdr>
          <w:top w:val="single" w:sz="4" w:space="1" w:color="000000"/>
          <w:left w:val="single" w:sz="4" w:space="4" w:color="000000"/>
          <w:bottom w:val="single" w:sz="4" w:space="1" w:color="000000"/>
          <w:right w:val="single" w:sz="4" w:space="0" w:color="000000"/>
        </w:pBdr>
        <w:ind w:right="-49"/>
        <w:jc w:val="both"/>
        <w:rPr>
          <w:lang w:val="en-US"/>
        </w:rPr>
      </w:pPr>
      <w:r w:rsidRPr="002531A8">
        <w:rPr>
          <w:lang w:val="en-US"/>
        </w:rPr>
        <w:t xml:space="preserve">Description </w:t>
      </w:r>
    </w:p>
    <w:p w14:paraId="0116A78B" w14:textId="77777777" w:rsidR="00C20D24" w:rsidRPr="002531A8" w:rsidRDefault="00000000" w:rsidP="00874D95">
      <w:pPr>
        <w:pBdr>
          <w:top w:val="single" w:sz="4" w:space="1" w:color="000000"/>
          <w:left w:val="single" w:sz="4" w:space="4" w:color="000000"/>
          <w:bottom w:val="single" w:sz="4" w:space="1" w:color="000000"/>
          <w:right w:val="single" w:sz="4" w:space="0" w:color="000000"/>
        </w:pBdr>
        <w:ind w:right="-49"/>
        <w:jc w:val="both"/>
        <w:rPr>
          <w:lang w:val="en-US"/>
        </w:rPr>
      </w:pPr>
      <w:r w:rsidRPr="002531A8">
        <w:rPr>
          <w:lang w:val="en-US"/>
        </w:rPr>
        <w:t>…</w:t>
      </w:r>
    </w:p>
    <w:p w14:paraId="5D2625C8" w14:textId="77777777" w:rsidR="00C20D24" w:rsidRPr="002531A8" w:rsidRDefault="00000000" w:rsidP="00874D95">
      <w:pPr>
        <w:pBdr>
          <w:top w:val="single" w:sz="4" w:space="1" w:color="000000"/>
          <w:left w:val="single" w:sz="4" w:space="4" w:color="000000"/>
          <w:bottom w:val="single" w:sz="4" w:space="1" w:color="000000"/>
          <w:right w:val="single" w:sz="4" w:space="0" w:color="000000"/>
        </w:pBdr>
        <w:ind w:right="-49"/>
        <w:jc w:val="both"/>
        <w:rPr>
          <w:lang w:val="en-US"/>
        </w:rPr>
      </w:pPr>
      <w:r w:rsidRPr="002531A8">
        <w:rPr>
          <w:lang w:val="en-US"/>
        </w:rPr>
        <w:t>Why are you proud of this performance?</w:t>
      </w:r>
    </w:p>
    <w:p w14:paraId="1B8462E5" w14:textId="77777777" w:rsidR="00C20D24" w:rsidRPr="002531A8" w:rsidRDefault="00000000" w:rsidP="00874D95">
      <w:pPr>
        <w:pBdr>
          <w:top w:val="single" w:sz="4" w:space="1" w:color="000000"/>
          <w:left w:val="single" w:sz="4" w:space="4" w:color="000000"/>
          <w:bottom w:val="single" w:sz="4" w:space="1" w:color="000000"/>
          <w:right w:val="single" w:sz="4" w:space="0" w:color="000000"/>
        </w:pBdr>
        <w:ind w:right="-49"/>
        <w:jc w:val="both"/>
        <w:rPr>
          <w:lang w:val="en-US"/>
        </w:rPr>
      </w:pPr>
      <w:r w:rsidRPr="002531A8">
        <w:rPr>
          <w:lang w:val="en-US"/>
        </w:rPr>
        <w:t>…</w:t>
      </w:r>
    </w:p>
    <w:p w14:paraId="40D2A616" w14:textId="77777777" w:rsidR="00C20D24" w:rsidRPr="002531A8" w:rsidRDefault="00000000" w:rsidP="00874D95">
      <w:pPr>
        <w:pBdr>
          <w:top w:val="single" w:sz="4" w:space="1" w:color="000000"/>
          <w:left w:val="single" w:sz="4" w:space="4" w:color="000000"/>
          <w:bottom w:val="single" w:sz="4" w:space="1" w:color="000000"/>
          <w:right w:val="single" w:sz="4" w:space="0" w:color="000000"/>
        </w:pBdr>
        <w:ind w:right="-49"/>
        <w:jc w:val="both"/>
        <w:rPr>
          <w:lang w:val="en-US"/>
        </w:rPr>
      </w:pPr>
      <w:r w:rsidRPr="002531A8">
        <w:rPr>
          <w:lang w:val="en-US"/>
        </w:rPr>
        <w:t xml:space="preserve">Knowledge / qualities </w:t>
      </w:r>
    </w:p>
    <w:p w14:paraId="6C3A6AFD" w14:textId="77777777" w:rsidR="00C20D24" w:rsidRPr="002531A8" w:rsidRDefault="00000000" w:rsidP="00874D95">
      <w:pPr>
        <w:pBdr>
          <w:top w:val="single" w:sz="4" w:space="1" w:color="000000"/>
          <w:left w:val="single" w:sz="4" w:space="4" w:color="000000"/>
          <w:bottom w:val="single" w:sz="4" w:space="1" w:color="000000"/>
          <w:right w:val="single" w:sz="4" w:space="0" w:color="000000"/>
        </w:pBdr>
        <w:ind w:right="-49"/>
        <w:jc w:val="both"/>
        <w:rPr>
          <w:lang w:val="en-US"/>
        </w:rPr>
      </w:pPr>
      <w:r w:rsidRPr="002531A8">
        <w:rPr>
          <w:lang w:val="en-US"/>
        </w:rPr>
        <w:t>…</w:t>
      </w:r>
    </w:p>
    <w:p w14:paraId="18275350" w14:textId="77777777" w:rsidR="00C20D24" w:rsidRPr="002531A8" w:rsidRDefault="00000000" w:rsidP="00DD0196">
      <w:pPr>
        <w:pBdr>
          <w:top w:val="single" w:sz="4" w:space="1" w:color="000000"/>
          <w:left w:val="single" w:sz="4" w:space="4" w:color="000000"/>
          <w:bottom w:val="single" w:sz="4" w:space="1" w:color="000000"/>
          <w:right w:val="single" w:sz="4" w:space="4" w:color="000000"/>
        </w:pBdr>
        <w:jc w:val="both"/>
        <w:rPr>
          <w:lang w:val="en-US"/>
        </w:rPr>
      </w:pPr>
      <w:r w:rsidRPr="002531A8">
        <w:rPr>
          <w:lang w:val="en-US"/>
        </w:rPr>
        <w:t>How can you show / prove your contribution to the result?</w:t>
      </w:r>
    </w:p>
    <w:p w14:paraId="37B3F104" w14:textId="77777777" w:rsidR="00C20D24" w:rsidRDefault="00000000" w:rsidP="00DD0196">
      <w:pPr>
        <w:pBdr>
          <w:top w:val="single" w:sz="4" w:space="1" w:color="000000"/>
          <w:left w:val="single" w:sz="4" w:space="4" w:color="000000"/>
          <w:bottom w:val="single" w:sz="4" w:space="1" w:color="000000"/>
          <w:right w:val="single" w:sz="4" w:space="4" w:color="000000"/>
        </w:pBdr>
        <w:jc w:val="both"/>
      </w:pPr>
      <w:r>
        <w:t>…</w:t>
      </w:r>
    </w:p>
    <w:p w14:paraId="0D31EED6" w14:textId="77777777" w:rsidR="00C20D24" w:rsidRDefault="00C20D24" w:rsidP="00DD0196">
      <w:pPr>
        <w:jc w:val="both"/>
      </w:pPr>
    </w:p>
    <w:p w14:paraId="4FA44D0D" w14:textId="77777777" w:rsidR="00C20D24" w:rsidRDefault="00000000" w:rsidP="00DD0196">
      <w:pPr>
        <w:pStyle w:val="Kop4"/>
        <w:spacing w:line="240" w:lineRule="auto"/>
        <w:jc w:val="both"/>
      </w:pPr>
      <w:bookmarkStart w:id="130" w:name="_Toc147904900"/>
      <w:bookmarkStart w:id="131" w:name="_Toc147933695"/>
      <w:bookmarkStart w:id="132" w:name="_Toc148093512"/>
      <w:bookmarkStart w:id="133" w:name="_Toc148107522"/>
      <w:r>
        <w:lastRenderedPageBreak/>
        <w:t>Step 2: Interviews in pairs:</w:t>
      </w:r>
      <w:bookmarkEnd w:id="130"/>
      <w:bookmarkEnd w:id="131"/>
      <w:bookmarkEnd w:id="132"/>
      <w:bookmarkEnd w:id="133"/>
    </w:p>
    <w:p w14:paraId="6D2CC63C" w14:textId="77777777" w:rsidR="00C20D24" w:rsidRDefault="00C20D24" w:rsidP="00DD0196">
      <w:pPr>
        <w:jc w:val="both"/>
      </w:pPr>
    </w:p>
    <w:p w14:paraId="69BDD5D1" w14:textId="77777777" w:rsidR="00C20D24" w:rsidRPr="002531A8" w:rsidRDefault="00000000" w:rsidP="00DD0196">
      <w:pPr>
        <w:numPr>
          <w:ilvl w:val="0"/>
          <w:numId w:val="3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Tell each other (take turns) what you have written down above and, if necessary, ask each other questions to clarify the situations. </w:t>
      </w:r>
    </w:p>
    <w:p w14:paraId="32C0B407" w14:textId="77777777" w:rsidR="00C20D24" w:rsidRPr="002531A8" w:rsidRDefault="00000000" w:rsidP="00DD0196">
      <w:pPr>
        <w:numPr>
          <w:ilvl w:val="0"/>
          <w:numId w:val="3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The interviewer should than help the interviewee to name qualities that were used to achieve the performance</w:t>
      </w:r>
    </w:p>
    <w:p w14:paraId="25C7491C" w14:textId="77777777" w:rsidR="00C20D24" w:rsidRPr="002531A8" w:rsidRDefault="00C20D24" w:rsidP="00DD0196">
      <w:pPr>
        <w:jc w:val="both"/>
        <w:rPr>
          <w:lang w:val="en-US"/>
        </w:rPr>
      </w:pPr>
    </w:p>
    <w:p w14:paraId="694C8578" w14:textId="77777777" w:rsidR="00C20D24" w:rsidRPr="002531A8" w:rsidRDefault="00000000" w:rsidP="00DD0196">
      <w:pPr>
        <w:jc w:val="both"/>
        <w:rPr>
          <w:lang w:val="en-US"/>
        </w:rPr>
      </w:pPr>
      <w:r w:rsidRPr="002531A8">
        <w:rPr>
          <w:lang w:val="en-US"/>
        </w:rPr>
        <w:t>Write down your own conclusions, insights with regards to this exercise (What do you want to remember from this exercise? What personal qualities did this exercise show me?) (5 minutes – individual)</w:t>
      </w:r>
    </w:p>
    <w:p w14:paraId="37A945AE" w14:textId="77777777" w:rsidR="00C20D24" w:rsidRPr="002531A8" w:rsidRDefault="00C20D24" w:rsidP="00DD0196">
      <w:pPr>
        <w:rPr>
          <w:lang w:val="en-US"/>
        </w:rPr>
      </w:pPr>
    </w:p>
    <w:tbl>
      <w:tblPr>
        <w:tblStyle w:val="af0"/>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874D95" w:rsidRPr="001B731C" w14:paraId="6387296E" w14:textId="77777777" w:rsidTr="00874D95">
        <w:tc>
          <w:tcPr>
            <w:tcW w:w="7650" w:type="dxa"/>
          </w:tcPr>
          <w:p w14:paraId="73E2EC10" w14:textId="77777777" w:rsidR="00C20D24" w:rsidRPr="002531A8" w:rsidRDefault="00000000" w:rsidP="00DD0196">
            <w:pPr>
              <w:jc w:val="both"/>
              <w:rPr>
                <w:lang w:val="en-US"/>
              </w:rPr>
            </w:pPr>
            <w:r w:rsidRPr="002531A8">
              <w:rPr>
                <w:lang w:val="en-US"/>
              </w:rPr>
              <w:t xml:space="preserve"> Insights, qualities, other things I want to remember with regards to this exercise Proud of …</w:t>
            </w:r>
          </w:p>
        </w:tc>
      </w:tr>
      <w:tr w:rsidR="00874D95" w:rsidRPr="001B731C" w14:paraId="24E5CD37" w14:textId="77777777" w:rsidTr="00874D95">
        <w:tc>
          <w:tcPr>
            <w:tcW w:w="7650" w:type="dxa"/>
          </w:tcPr>
          <w:p w14:paraId="534D5879" w14:textId="77777777" w:rsidR="00C20D24" w:rsidRPr="002531A8" w:rsidRDefault="00C20D24" w:rsidP="00DD0196">
            <w:pPr>
              <w:jc w:val="both"/>
              <w:rPr>
                <w:lang w:val="en-US"/>
              </w:rPr>
            </w:pPr>
          </w:p>
          <w:p w14:paraId="5947E8EE" w14:textId="77777777" w:rsidR="00C20D24" w:rsidRPr="002531A8" w:rsidRDefault="00C20D24" w:rsidP="00DD0196">
            <w:pPr>
              <w:jc w:val="both"/>
              <w:rPr>
                <w:lang w:val="en-US"/>
              </w:rPr>
            </w:pPr>
          </w:p>
          <w:p w14:paraId="36BFDD89" w14:textId="77777777" w:rsidR="00C20D24" w:rsidRPr="002531A8" w:rsidRDefault="00C20D24" w:rsidP="00DD0196">
            <w:pPr>
              <w:jc w:val="both"/>
              <w:rPr>
                <w:lang w:val="en-US"/>
              </w:rPr>
            </w:pPr>
          </w:p>
          <w:p w14:paraId="79A299E5" w14:textId="77777777" w:rsidR="00C20D24" w:rsidRPr="002531A8" w:rsidRDefault="00C20D24" w:rsidP="00DD0196">
            <w:pPr>
              <w:jc w:val="both"/>
              <w:rPr>
                <w:lang w:val="en-US"/>
              </w:rPr>
            </w:pPr>
          </w:p>
          <w:p w14:paraId="6DF6F12E" w14:textId="77777777" w:rsidR="00C20D24" w:rsidRPr="002531A8" w:rsidRDefault="00C20D24" w:rsidP="00DD0196">
            <w:pPr>
              <w:jc w:val="both"/>
              <w:rPr>
                <w:lang w:val="en-US"/>
              </w:rPr>
            </w:pPr>
          </w:p>
          <w:p w14:paraId="358F6FD1" w14:textId="77777777" w:rsidR="00C20D24" w:rsidRPr="002531A8" w:rsidRDefault="00C20D24" w:rsidP="00DD0196">
            <w:pPr>
              <w:jc w:val="both"/>
              <w:rPr>
                <w:lang w:val="en-US"/>
              </w:rPr>
            </w:pPr>
          </w:p>
          <w:p w14:paraId="5AC17360" w14:textId="77777777" w:rsidR="00C20D24" w:rsidRPr="002531A8" w:rsidRDefault="00C20D24" w:rsidP="00DD0196">
            <w:pPr>
              <w:jc w:val="both"/>
              <w:rPr>
                <w:lang w:val="en-US"/>
              </w:rPr>
            </w:pPr>
          </w:p>
          <w:p w14:paraId="4A740A88" w14:textId="77777777" w:rsidR="00C20D24" w:rsidRPr="002531A8" w:rsidRDefault="00C20D24" w:rsidP="00DD0196">
            <w:pPr>
              <w:jc w:val="both"/>
              <w:rPr>
                <w:lang w:val="en-US"/>
              </w:rPr>
            </w:pPr>
          </w:p>
          <w:p w14:paraId="60C4E962" w14:textId="77777777" w:rsidR="00C20D24" w:rsidRPr="002531A8" w:rsidRDefault="00C20D24" w:rsidP="00DD0196">
            <w:pPr>
              <w:jc w:val="both"/>
              <w:rPr>
                <w:lang w:val="en-US"/>
              </w:rPr>
            </w:pPr>
          </w:p>
          <w:p w14:paraId="7D3A369B" w14:textId="77777777" w:rsidR="00C20D24" w:rsidRPr="002531A8" w:rsidRDefault="00C20D24" w:rsidP="00DD0196">
            <w:pPr>
              <w:jc w:val="both"/>
              <w:rPr>
                <w:lang w:val="en-US"/>
              </w:rPr>
            </w:pPr>
          </w:p>
          <w:p w14:paraId="3D4DC8A0" w14:textId="77777777" w:rsidR="00C20D24" w:rsidRPr="002531A8" w:rsidRDefault="00C20D24" w:rsidP="00DD0196">
            <w:pPr>
              <w:jc w:val="both"/>
              <w:rPr>
                <w:lang w:val="en-US"/>
              </w:rPr>
            </w:pPr>
          </w:p>
          <w:p w14:paraId="6C1686C0" w14:textId="77777777" w:rsidR="00C20D24" w:rsidRPr="002531A8" w:rsidRDefault="00C20D24" w:rsidP="00DD0196">
            <w:pPr>
              <w:jc w:val="both"/>
              <w:rPr>
                <w:lang w:val="en-US"/>
              </w:rPr>
            </w:pPr>
          </w:p>
          <w:p w14:paraId="373C71C8" w14:textId="77777777" w:rsidR="00C20D24" w:rsidRPr="002531A8" w:rsidRDefault="00C20D24" w:rsidP="00DD0196">
            <w:pPr>
              <w:jc w:val="both"/>
              <w:rPr>
                <w:lang w:val="en-US"/>
              </w:rPr>
            </w:pPr>
          </w:p>
        </w:tc>
      </w:tr>
    </w:tbl>
    <w:p w14:paraId="1EFE7C5E" w14:textId="77777777" w:rsidR="00C20D24" w:rsidRPr="002531A8" w:rsidRDefault="00C20D24" w:rsidP="00DD0196">
      <w:pPr>
        <w:jc w:val="both"/>
        <w:rPr>
          <w:lang w:val="en-US"/>
        </w:rPr>
      </w:pPr>
    </w:p>
    <w:p w14:paraId="23F5DD45" w14:textId="77777777" w:rsidR="00C20D24" w:rsidRDefault="00000000" w:rsidP="00DD0196">
      <w:pPr>
        <w:pStyle w:val="Kop2"/>
      </w:pPr>
      <w:r w:rsidRPr="002531A8">
        <w:rPr>
          <w:lang w:val="en-US"/>
        </w:rPr>
        <w:br w:type="page"/>
      </w:r>
      <w:bookmarkStart w:id="134" w:name="_Toc148107523"/>
      <w:r>
        <w:lastRenderedPageBreak/>
        <w:t>M1.5</w:t>
      </w:r>
      <w:r>
        <w:tab/>
        <w:t>Lifeline – part 1</w:t>
      </w:r>
      <w:bookmarkEnd w:id="134"/>
    </w:p>
    <w:p w14:paraId="2A365F9B"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bl>
      <w:tblPr>
        <w:tblStyle w:val="af1"/>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5676"/>
      </w:tblGrid>
      <w:tr w:rsidR="00874D95" w:rsidRPr="001B731C" w14:paraId="0D10E5F7" w14:textId="77777777" w:rsidTr="00874D95">
        <w:tc>
          <w:tcPr>
            <w:tcW w:w="1974" w:type="dxa"/>
          </w:tcPr>
          <w:p w14:paraId="02FE985A" w14:textId="77777777" w:rsidR="00C20D24" w:rsidRDefault="00000000" w:rsidP="00DD0196">
            <w:pPr>
              <w:jc w:val="both"/>
            </w:pPr>
            <w:r>
              <w:t>Goal</w:t>
            </w:r>
          </w:p>
        </w:tc>
        <w:tc>
          <w:tcPr>
            <w:tcW w:w="5676" w:type="dxa"/>
          </w:tcPr>
          <w:p w14:paraId="7C275C67" w14:textId="77777777" w:rsidR="00C20D24" w:rsidRPr="002531A8" w:rsidRDefault="00000000" w:rsidP="00DD0196">
            <w:pPr>
              <w:jc w:val="both"/>
              <w:rPr>
                <w:lang w:val="en-US"/>
              </w:rPr>
            </w:pPr>
            <w:r w:rsidRPr="002531A8">
              <w:rPr>
                <w:lang w:val="en-US"/>
              </w:rPr>
              <w:t xml:space="preserve">Integral vision of your life </w:t>
            </w:r>
          </w:p>
        </w:tc>
      </w:tr>
      <w:tr w:rsidR="00874D95" w14:paraId="40B6F61F" w14:textId="77777777" w:rsidTr="00874D95">
        <w:tc>
          <w:tcPr>
            <w:tcW w:w="1974" w:type="dxa"/>
          </w:tcPr>
          <w:p w14:paraId="5C52F997" w14:textId="77777777" w:rsidR="00C20D24" w:rsidRDefault="00000000" w:rsidP="00DD0196">
            <w:pPr>
              <w:jc w:val="both"/>
            </w:pPr>
            <w:r>
              <w:t>Time</w:t>
            </w:r>
          </w:p>
        </w:tc>
        <w:tc>
          <w:tcPr>
            <w:tcW w:w="5676" w:type="dxa"/>
          </w:tcPr>
          <w:p w14:paraId="763DECEB" w14:textId="77777777" w:rsidR="00C20D24" w:rsidRDefault="00000000" w:rsidP="00DD0196">
            <w:pPr>
              <w:jc w:val="both"/>
            </w:pPr>
            <w:r>
              <w:t>20-30 minutes</w:t>
            </w:r>
          </w:p>
        </w:tc>
      </w:tr>
    </w:tbl>
    <w:p w14:paraId="460CDBC1"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76574271"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To understand better who you are, what you’re able to do, what you want and what you can offer, it’s important to collect as much information as possible about yourself and arrange the available data. Making a lifeline can help you with this. It’s a retrospection on your life so far.</w:t>
      </w:r>
    </w:p>
    <w:p w14:paraId="0C9CE642"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7A3A3988" w14:textId="77777777" w:rsidR="00C20D24" w:rsidRPr="002531A8" w:rsidRDefault="00000000" w:rsidP="00DD0196">
      <w:pPr>
        <w:pStyle w:val="Kop4"/>
        <w:spacing w:line="240" w:lineRule="auto"/>
        <w:jc w:val="both"/>
        <w:rPr>
          <w:lang w:val="en-US"/>
        </w:rPr>
      </w:pPr>
      <w:bookmarkStart w:id="135" w:name="_Toc147904902"/>
      <w:bookmarkStart w:id="136" w:name="_Toc147933697"/>
      <w:bookmarkStart w:id="137" w:name="_Toc148093514"/>
      <w:bookmarkStart w:id="138" w:name="_Toc148107524"/>
      <w:r w:rsidRPr="002531A8">
        <w:rPr>
          <w:lang w:val="en-US"/>
        </w:rPr>
        <w:t>Step 1: Draw your own lifeline and place key moments in your life.</w:t>
      </w:r>
      <w:bookmarkEnd w:id="135"/>
      <w:bookmarkEnd w:id="136"/>
      <w:bookmarkEnd w:id="137"/>
      <w:bookmarkEnd w:id="138"/>
      <w:r w:rsidRPr="002531A8">
        <w:rPr>
          <w:lang w:val="en-US"/>
        </w:rPr>
        <w:t xml:space="preserve"> </w:t>
      </w:r>
    </w:p>
    <w:p w14:paraId="26BE0228"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Place in the lifeline your important key moments or feelings from your life. You can do this by writing down the moment or feeling, by drawing a picture, drawing a symbol, writing down a song or any way you like. </w:t>
      </w:r>
    </w:p>
    <w:p w14:paraId="626573CC"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Also put important changes in your life on your lifeline (for example from school to work or starting up after period of sickness).</w:t>
      </w:r>
    </w:p>
    <w:p w14:paraId="69184CF2"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644CD912" w14:textId="77777777" w:rsidR="00C20D24" w:rsidRPr="002531A8" w:rsidRDefault="00000000" w:rsidP="00DD0196">
      <w:pPr>
        <w:numPr>
          <w:ilvl w:val="0"/>
          <w:numId w:val="5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Indicate in your form if your key moments are private (P), work (W), school (S). </w:t>
      </w:r>
    </w:p>
    <w:p w14:paraId="73307CB9" w14:textId="77777777" w:rsidR="00C20D24" w:rsidRPr="002531A8" w:rsidRDefault="00000000" w:rsidP="00DD0196">
      <w:pPr>
        <w:numPr>
          <w:ilvl w:val="0"/>
          <w:numId w:val="5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Point out whether it is a positive (+) or a negative (-) experience. </w:t>
      </w:r>
    </w:p>
    <w:p w14:paraId="262DC8B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45799933" w14:textId="77777777" w:rsidR="00C20D24" w:rsidRDefault="00000000" w:rsidP="00DD0196">
      <w:p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t>Example</w:t>
      </w:r>
    </w:p>
    <w:p w14:paraId="64F72460"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tbl>
      <w:tblPr>
        <w:tblStyle w:val="af2"/>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42"/>
        <w:gridCol w:w="3686"/>
      </w:tblGrid>
      <w:tr w:rsidR="00874D95" w14:paraId="4234E934" w14:textId="77777777" w:rsidTr="00874D95">
        <w:tc>
          <w:tcPr>
            <w:tcW w:w="2122" w:type="dxa"/>
          </w:tcPr>
          <w:p w14:paraId="783B5176"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NEGATIVE</w:t>
            </w:r>
          </w:p>
        </w:tc>
        <w:tc>
          <w:tcPr>
            <w:tcW w:w="1842" w:type="dxa"/>
          </w:tcPr>
          <w:p w14:paraId="16B10CDD"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AGE</w:t>
            </w:r>
          </w:p>
        </w:tc>
        <w:tc>
          <w:tcPr>
            <w:tcW w:w="3686" w:type="dxa"/>
          </w:tcPr>
          <w:p w14:paraId="21472A77"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POSITIVE</w:t>
            </w:r>
          </w:p>
        </w:tc>
      </w:tr>
      <w:tr w:rsidR="00874D95" w14:paraId="1DD31DA7" w14:textId="77777777" w:rsidTr="00874D95">
        <w:tc>
          <w:tcPr>
            <w:tcW w:w="2122" w:type="dxa"/>
          </w:tcPr>
          <w:p w14:paraId="02E33ECB"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42" w:type="dxa"/>
          </w:tcPr>
          <w:p w14:paraId="62ECAF7C"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0</w:t>
            </w:r>
          </w:p>
        </w:tc>
        <w:tc>
          <w:tcPr>
            <w:tcW w:w="3686" w:type="dxa"/>
          </w:tcPr>
          <w:p w14:paraId="2D151BAA"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Year of birth</w:t>
            </w:r>
          </w:p>
        </w:tc>
      </w:tr>
      <w:tr w:rsidR="00874D95" w14:paraId="2EC79642" w14:textId="77777777" w:rsidTr="00874D95">
        <w:tc>
          <w:tcPr>
            <w:tcW w:w="2122" w:type="dxa"/>
          </w:tcPr>
          <w:p w14:paraId="472561CA"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Moving to another city</w:t>
            </w:r>
          </w:p>
        </w:tc>
        <w:tc>
          <w:tcPr>
            <w:tcW w:w="1842" w:type="dxa"/>
          </w:tcPr>
          <w:p w14:paraId="00255F39"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5</w:t>
            </w:r>
          </w:p>
        </w:tc>
        <w:tc>
          <w:tcPr>
            <w:tcW w:w="3686" w:type="dxa"/>
          </w:tcPr>
          <w:p w14:paraId="34C2C335"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Birth youngest brother</w:t>
            </w:r>
          </w:p>
        </w:tc>
      </w:tr>
      <w:tr w:rsidR="00874D95" w14:paraId="147E86ED" w14:textId="77777777" w:rsidTr="00874D95">
        <w:tc>
          <w:tcPr>
            <w:tcW w:w="2122" w:type="dxa"/>
          </w:tcPr>
          <w:p w14:paraId="39DC2736"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Teased at school</w:t>
            </w:r>
          </w:p>
        </w:tc>
        <w:tc>
          <w:tcPr>
            <w:tcW w:w="1842" w:type="dxa"/>
          </w:tcPr>
          <w:p w14:paraId="4DD91629"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9</w:t>
            </w:r>
          </w:p>
        </w:tc>
        <w:tc>
          <w:tcPr>
            <w:tcW w:w="3686" w:type="dxa"/>
          </w:tcPr>
          <w:p w14:paraId="1C34110B"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4F1FD2B2" w14:textId="77777777" w:rsidTr="00874D95">
        <w:tc>
          <w:tcPr>
            <w:tcW w:w="2122" w:type="dxa"/>
          </w:tcPr>
          <w:p w14:paraId="550AE0DA"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42" w:type="dxa"/>
          </w:tcPr>
          <w:p w14:paraId="1D60F239"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10</w:t>
            </w:r>
          </w:p>
        </w:tc>
        <w:tc>
          <w:tcPr>
            <w:tcW w:w="3686" w:type="dxa"/>
          </w:tcPr>
          <w:p w14:paraId="2B39452E"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Scout camp</w:t>
            </w:r>
          </w:p>
        </w:tc>
      </w:tr>
      <w:tr w:rsidR="00874D95" w14:paraId="0C51D150" w14:textId="77777777" w:rsidTr="00874D95">
        <w:tc>
          <w:tcPr>
            <w:tcW w:w="2122" w:type="dxa"/>
          </w:tcPr>
          <w:p w14:paraId="12E2E077"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42" w:type="dxa"/>
          </w:tcPr>
          <w:p w14:paraId="24C9FAFE"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12</w:t>
            </w:r>
          </w:p>
        </w:tc>
        <w:tc>
          <w:tcPr>
            <w:tcW w:w="3686" w:type="dxa"/>
          </w:tcPr>
          <w:p w14:paraId="73AE99DE"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Changing school</w:t>
            </w:r>
          </w:p>
        </w:tc>
      </w:tr>
      <w:tr w:rsidR="00874D95" w14:paraId="45BA47D0" w14:textId="77777777" w:rsidTr="00874D95">
        <w:tc>
          <w:tcPr>
            <w:tcW w:w="2122" w:type="dxa"/>
          </w:tcPr>
          <w:p w14:paraId="39D7A0B0"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Grandmother died</w:t>
            </w:r>
          </w:p>
        </w:tc>
        <w:tc>
          <w:tcPr>
            <w:tcW w:w="1842" w:type="dxa"/>
          </w:tcPr>
          <w:p w14:paraId="203C4360"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18</w:t>
            </w:r>
          </w:p>
        </w:tc>
        <w:tc>
          <w:tcPr>
            <w:tcW w:w="3686" w:type="dxa"/>
          </w:tcPr>
          <w:p w14:paraId="42F17FA2"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51D00E7F" w14:textId="77777777" w:rsidTr="00874D95">
        <w:tc>
          <w:tcPr>
            <w:tcW w:w="2122" w:type="dxa"/>
          </w:tcPr>
          <w:p w14:paraId="1661C7DD"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42" w:type="dxa"/>
          </w:tcPr>
          <w:p w14:paraId="403D1FD5"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Present</w:t>
            </w:r>
          </w:p>
        </w:tc>
        <w:tc>
          <w:tcPr>
            <w:tcW w:w="3686" w:type="dxa"/>
          </w:tcPr>
          <w:p w14:paraId="03FB1137"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The best teacher</w:t>
            </w:r>
          </w:p>
        </w:tc>
      </w:tr>
    </w:tbl>
    <w:p w14:paraId="35C8FBB9"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p w14:paraId="7A6DBD06"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p w14:paraId="5EF980B2"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tbl>
      <w:tblPr>
        <w:tblStyle w:val="af3"/>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
        <w:gridCol w:w="1509"/>
        <w:gridCol w:w="1855"/>
        <w:gridCol w:w="1405"/>
        <w:gridCol w:w="1276"/>
        <w:gridCol w:w="992"/>
      </w:tblGrid>
      <w:tr w:rsidR="00874D95" w14:paraId="0DBC89D3" w14:textId="77777777" w:rsidTr="00874D95">
        <w:tc>
          <w:tcPr>
            <w:tcW w:w="613" w:type="dxa"/>
          </w:tcPr>
          <w:p w14:paraId="24CB0DB3"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AGE</w:t>
            </w:r>
          </w:p>
        </w:tc>
        <w:tc>
          <w:tcPr>
            <w:tcW w:w="1509" w:type="dxa"/>
            <w:tcBorders>
              <w:bottom w:val="single" w:sz="4" w:space="0" w:color="000000"/>
            </w:tcBorders>
          </w:tcPr>
          <w:p w14:paraId="1CD9481F"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VERY NEGATIVE</w:t>
            </w:r>
          </w:p>
        </w:tc>
        <w:tc>
          <w:tcPr>
            <w:tcW w:w="1855" w:type="dxa"/>
            <w:tcBorders>
              <w:bottom w:val="single" w:sz="4" w:space="0" w:color="000000"/>
            </w:tcBorders>
          </w:tcPr>
          <w:p w14:paraId="56B09AA9"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NEGATIVE</w:t>
            </w:r>
          </w:p>
        </w:tc>
        <w:tc>
          <w:tcPr>
            <w:tcW w:w="1405" w:type="dxa"/>
            <w:tcBorders>
              <w:bottom w:val="single" w:sz="4" w:space="0" w:color="000000"/>
            </w:tcBorders>
          </w:tcPr>
          <w:p w14:paraId="502A3796"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NEUTRAL</w:t>
            </w:r>
          </w:p>
        </w:tc>
        <w:tc>
          <w:tcPr>
            <w:tcW w:w="1276" w:type="dxa"/>
            <w:tcBorders>
              <w:bottom w:val="single" w:sz="4" w:space="0" w:color="000000"/>
            </w:tcBorders>
          </w:tcPr>
          <w:p w14:paraId="7EA3486F"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POSITIVE</w:t>
            </w:r>
          </w:p>
        </w:tc>
        <w:tc>
          <w:tcPr>
            <w:tcW w:w="992" w:type="dxa"/>
            <w:tcBorders>
              <w:bottom w:val="single" w:sz="4" w:space="0" w:color="000000"/>
            </w:tcBorders>
          </w:tcPr>
          <w:p w14:paraId="591ECD73"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VERY POSITIVE</w:t>
            </w:r>
          </w:p>
        </w:tc>
      </w:tr>
      <w:tr w:rsidR="00874D95" w14:paraId="03852709" w14:textId="77777777" w:rsidTr="00874D95">
        <w:tc>
          <w:tcPr>
            <w:tcW w:w="613" w:type="dxa"/>
          </w:tcPr>
          <w:p w14:paraId="15001D5A"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0</w:t>
            </w:r>
          </w:p>
        </w:tc>
        <w:tc>
          <w:tcPr>
            <w:tcW w:w="1509" w:type="dxa"/>
            <w:tcBorders>
              <w:bottom w:val="dotted" w:sz="4" w:space="0" w:color="BFBFBF"/>
              <w:right w:val="dotted" w:sz="4" w:space="0" w:color="BFBFBF"/>
            </w:tcBorders>
          </w:tcPr>
          <w:p w14:paraId="4072B3ED"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55" w:type="dxa"/>
            <w:tcBorders>
              <w:left w:val="dotted" w:sz="4" w:space="0" w:color="BFBFBF"/>
              <w:bottom w:val="dotted" w:sz="4" w:space="0" w:color="BFBFBF"/>
              <w:right w:val="dotted" w:sz="4" w:space="0" w:color="BFBFBF"/>
            </w:tcBorders>
          </w:tcPr>
          <w:p w14:paraId="0B6D67B6"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405" w:type="dxa"/>
            <w:tcBorders>
              <w:left w:val="dotted" w:sz="4" w:space="0" w:color="BFBFBF"/>
              <w:bottom w:val="dotted" w:sz="4" w:space="0" w:color="BFBFBF"/>
              <w:right w:val="dotted" w:sz="4" w:space="0" w:color="BFBFBF"/>
            </w:tcBorders>
          </w:tcPr>
          <w:p w14:paraId="7F307812"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276" w:type="dxa"/>
            <w:tcBorders>
              <w:left w:val="dotted" w:sz="4" w:space="0" w:color="BFBFBF"/>
              <w:bottom w:val="dotted" w:sz="4" w:space="0" w:color="BFBFBF"/>
              <w:right w:val="dotted" w:sz="4" w:space="0" w:color="BFBFBF"/>
            </w:tcBorders>
          </w:tcPr>
          <w:p w14:paraId="017B4B45"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Birth</w:t>
            </w:r>
          </w:p>
        </w:tc>
        <w:tc>
          <w:tcPr>
            <w:tcW w:w="992" w:type="dxa"/>
            <w:tcBorders>
              <w:left w:val="dotted" w:sz="4" w:space="0" w:color="BFBFBF"/>
              <w:bottom w:val="dotted" w:sz="4" w:space="0" w:color="BFBFBF"/>
              <w:right w:val="dotted" w:sz="4" w:space="0" w:color="BFBFBF"/>
            </w:tcBorders>
          </w:tcPr>
          <w:p w14:paraId="72034BF0"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64949E28" w14:textId="77777777" w:rsidTr="00874D95">
        <w:tc>
          <w:tcPr>
            <w:tcW w:w="613" w:type="dxa"/>
          </w:tcPr>
          <w:p w14:paraId="2637320D"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5</w:t>
            </w:r>
          </w:p>
        </w:tc>
        <w:tc>
          <w:tcPr>
            <w:tcW w:w="1509" w:type="dxa"/>
            <w:tcBorders>
              <w:top w:val="dotted" w:sz="4" w:space="0" w:color="BFBFBF"/>
              <w:bottom w:val="dotted" w:sz="4" w:space="0" w:color="BFBFBF"/>
              <w:right w:val="dotted" w:sz="4" w:space="0" w:color="BFBFBF"/>
            </w:tcBorders>
          </w:tcPr>
          <w:p w14:paraId="2E87F5E4"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55" w:type="dxa"/>
            <w:tcBorders>
              <w:top w:val="dotted" w:sz="4" w:space="0" w:color="BFBFBF"/>
              <w:left w:val="dotted" w:sz="4" w:space="0" w:color="BFBFBF"/>
              <w:bottom w:val="dotted" w:sz="4" w:space="0" w:color="BFBFBF"/>
              <w:right w:val="dotted" w:sz="4" w:space="0" w:color="BFBFBF"/>
            </w:tcBorders>
          </w:tcPr>
          <w:p w14:paraId="30F0E526"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Moved to another city</w:t>
            </w:r>
            <w:r>
              <w:rPr>
                <w:noProof/>
              </w:rPr>
              <mc:AlternateContent>
                <mc:Choice Requires="wpg">
                  <w:drawing>
                    <wp:anchor distT="0" distB="0" distL="114300" distR="114300" simplePos="0" relativeHeight="251660288" behindDoc="0" locked="0" layoutInCell="1" hidden="0" allowOverlap="1" wp14:anchorId="0E0AAEBC" wp14:editId="4ADE2AFA">
                      <wp:simplePos x="0" y="0"/>
                      <wp:positionH relativeFrom="column">
                        <wp:posOffset>520700</wp:posOffset>
                      </wp:positionH>
                      <wp:positionV relativeFrom="paragraph">
                        <wp:posOffset>152400</wp:posOffset>
                      </wp:positionV>
                      <wp:extent cx="1642110" cy="186690"/>
                      <wp:effectExtent l="0" t="0" r="0" b="0"/>
                      <wp:wrapNone/>
                      <wp:docPr id="131" name="Rechte verbindingslijn met pijl 131"/>
                      <wp:cNvGraphicFramePr/>
                      <a:graphic xmlns:a="http://schemas.openxmlformats.org/drawingml/2006/main">
                        <a:graphicData uri="http://schemas.microsoft.com/office/word/2010/wordprocessingShape">
                          <wps:wsp>
                            <wps:cNvCnPr/>
                            <wps:spPr>
                              <a:xfrm>
                                <a:off x="4543995" y="3705705"/>
                                <a:ext cx="1604010" cy="148590"/>
                              </a:xfrm>
                              <a:prstGeom prst="straightConnector1">
                                <a:avLst/>
                              </a:prstGeom>
                              <a:noFill/>
                              <a:ln w="38100" cap="flat" cmpd="sng">
                                <a:solidFill>
                                  <a:srgbClr val="6D78A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520700</wp:posOffset>
                      </wp:positionH>
                      <wp:positionV relativeFrom="paragraph">
                        <wp:posOffset>152400</wp:posOffset>
                      </wp:positionV>
                      <wp:extent cx="1642110" cy="186690"/>
                      <wp:effectExtent b="0" l="0" r="0" t="0"/>
                      <wp:wrapNone/>
                      <wp:docPr id="131"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1642110" cy="18669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8239A01" wp14:editId="18D7E265">
                      <wp:simplePos x="0" y="0"/>
                      <wp:positionH relativeFrom="column">
                        <wp:posOffset>-380999</wp:posOffset>
                      </wp:positionH>
                      <wp:positionV relativeFrom="paragraph">
                        <wp:posOffset>292100</wp:posOffset>
                      </wp:positionV>
                      <wp:extent cx="2556510" cy="396240"/>
                      <wp:effectExtent l="0" t="0" r="0" b="0"/>
                      <wp:wrapNone/>
                      <wp:docPr id="127" name="Rechte verbindingslijn met pijl 127"/>
                      <wp:cNvGraphicFramePr/>
                      <a:graphic xmlns:a="http://schemas.openxmlformats.org/drawingml/2006/main">
                        <a:graphicData uri="http://schemas.microsoft.com/office/word/2010/wordprocessingShape">
                          <wps:wsp>
                            <wps:cNvCnPr/>
                            <wps:spPr>
                              <a:xfrm flipH="1">
                                <a:off x="4086795" y="3600930"/>
                                <a:ext cx="2518410" cy="358140"/>
                              </a:xfrm>
                              <a:prstGeom prst="straightConnector1">
                                <a:avLst/>
                              </a:prstGeom>
                              <a:noFill/>
                              <a:ln w="38100" cap="flat" cmpd="sng">
                                <a:solidFill>
                                  <a:srgbClr val="6D78A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-380999</wp:posOffset>
                      </wp:positionH>
                      <wp:positionV relativeFrom="paragraph">
                        <wp:posOffset>292100</wp:posOffset>
                      </wp:positionV>
                      <wp:extent cx="2556510" cy="396240"/>
                      <wp:effectExtent b="0" l="0" r="0" t="0"/>
                      <wp:wrapNone/>
                      <wp:docPr id="127"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2556510" cy="396240"/>
                              </a:xfrm>
                              <a:prstGeom prst="rect"/>
                              <a:ln/>
                            </pic:spPr>
                          </pic:pic>
                        </a:graphicData>
                      </a:graphic>
                    </wp:anchor>
                  </w:drawing>
                </mc:Fallback>
              </mc:AlternateContent>
            </w:r>
          </w:p>
        </w:tc>
        <w:tc>
          <w:tcPr>
            <w:tcW w:w="1405" w:type="dxa"/>
            <w:tcBorders>
              <w:top w:val="dotted" w:sz="4" w:space="0" w:color="BFBFBF"/>
              <w:left w:val="dotted" w:sz="4" w:space="0" w:color="BFBFBF"/>
              <w:bottom w:val="dotted" w:sz="4" w:space="0" w:color="BFBFBF"/>
              <w:right w:val="dotted" w:sz="4" w:space="0" w:color="BFBFBF"/>
            </w:tcBorders>
          </w:tcPr>
          <w:p w14:paraId="2493BAEC"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noProof/>
              </w:rPr>
              <mc:AlternateContent>
                <mc:Choice Requires="wpg">
                  <w:drawing>
                    <wp:anchor distT="0" distB="0" distL="114300" distR="114300" simplePos="0" relativeHeight="251662336" behindDoc="0" locked="0" layoutInCell="1" hidden="0" allowOverlap="1" wp14:anchorId="2D1501DA" wp14:editId="19F4D4C6">
                      <wp:simplePos x="0" y="0"/>
                      <wp:positionH relativeFrom="column">
                        <wp:posOffset>-495299</wp:posOffset>
                      </wp:positionH>
                      <wp:positionV relativeFrom="paragraph">
                        <wp:posOffset>-190499</wp:posOffset>
                      </wp:positionV>
                      <wp:extent cx="1874520" cy="388620"/>
                      <wp:effectExtent l="0" t="0" r="0" b="0"/>
                      <wp:wrapNone/>
                      <wp:docPr id="126" name="Rechte verbindingslijn met pijl 126"/>
                      <wp:cNvGraphicFramePr/>
                      <a:graphic xmlns:a="http://schemas.openxmlformats.org/drawingml/2006/main">
                        <a:graphicData uri="http://schemas.microsoft.com/office/word/2010/wordprocessingShape">
                          <wps:wsp>
                            <wps:cNvCnPr/>
                            <wps:spPr>
                              <a:xfrm flipH="1">
                                <a:off x="4427790" y="3604740"/>
                                <a:ext cx="1836420" cy="350520"/>
                              </a:xfrm>
                              <a:prstGeom prst="straightConnector1">
                                <a:avLst/>
                              </a:prstGeom>
                              <a:noFill/>
                              <a:ln w="38100" cap="flat" cmpd="sng">
                                <a:solidFill>
                                  <a:srgbClr val="6D78A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-495299</wp:posOffset>
                      </wp:positionH>
                      <wp:positionV relativeFrom="paragraph">
                        <wp:posOffset>-190499</wp:posOffset>
                      </wp:positionV>
                      <wp:extent cx="1874520" cy="388620"/>
                      <wp:effectExtent b="0" l="0" r="0" t="0"/>
                      <wp:wrapNone/>
                      <wp:docPr id="126"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1874520" cy="388620"/>
                              </a:xfrm>
                              <a:prstGeom prst="rect"/>
                              <a:ln/>
                            </pic:spPr>
                          </pic:pic>
                        </a:graphicData>
                      </a:graphic>
                    </wp:anchor>
                  </w:drawing>
                </mc:Fallback>
              </mc:AlternateContent>
            </w:r>
          </w:p>
        </w:tc>
        <w:tc>
          <w:tcPr>
            <w:tcW w:w="1276" w:type="dxa"/>
            <w:tcBorders>
              <w:top w:val="dotted" w:sz="4" w:space="0" w:color="BFBFBF"/>
              <w:left w:val="dotted" w:sz="4" w:space="0" w:color="BFBFBF"/>
              <w:bottom w:val="dotted" w:sz="4" w:space="0" w:color="BFBFBF"/>
              <w:right w:val="dotted" w:sz="4" w:space="0" w:color="BFBFBF"/>
            </w:tcBorders>
          </w:tcPr>
          <w:p w14:paraId="5276BA96"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Birth youngest brother</w:t>
            </w:r>
          </w:p>
        </w:tc>
        <w:tc>
          <w:tcPr>
            <w:tcW w:w="992" w:type="dxa"/>
            <w:tcBorders>
              <w:top w:val="dotted" w:sz="4" w:space="0" w:color="BFBFBF"/>
              <w:left w:val="dotted" w:sz="4" w:space="0" w:color="BFBFBF"/>
              <w:bottom w:val="dotted" w:sz="4" w:space="0" w:color="BFBFBF"/>
              <w:right w:val="dotted" w:sz="4" w:space="0" w:color="BFBFBF"/>
            </w:tcBorders>
          </w:tcPr>
          <w:p w14:paraId="2FE0F7F1"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08A74A73" w14:textId="77777777" w:rsidTr="00874D95">
        <w:tc>
          <w:tcPr>
            <w:tcW w:w="613" w:type="dxa"/>
          </w:tcPr>
          <w:p w14:paraId="34845AEB"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9</w:t>
            </w:r>
          </w:p>
        </w:tc>
        <w:tc>
          <w:tcPr>
            <w:tcW w:w="1509" w:type="dxa"/>
            <w:tcBorders>
              <w:top w:val="dotted" w:sz="4" w:space="0" w:color="BFBFBF"/>
              <w:bottom w:val="dotted" w:sz="4" w:space="0" w:color="BFBFBF"/>
              <w:right w:val="dotted" w:sz="4" w:space="0" w:color="BFBFBF"/>
            </w:tcBorders>
          </w:tcPr>
          <w:p w14:paraId="54A0C2E9"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Bullied at school</w:t>
            </w:r>
          </w:p>
        </w:tc>
        <w:tc>
          <w:tcPr>
            <w:tcW w:w="1855" w:type="dxa"/>
            <w:tcBorders>
              <w:top w:val="dotted" w:sz="4" w:space="0" w:color="BFBFBF"/>
              <w:left w:val="dotted" w:sz="4" w:space="0" w:color="BFBFBF"/>
              <w:bottom w:val="dotted" w:sz="4" w:space="0" w:color="BFBFBF"/>
              <w:right w:val="dotted" w:sz="4" w:space="0" w:color="BFBFBF"/>
            </w:tcBorders>
          </w:tcPr>
          <w:p w14:paraId="366240CF"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noProof/>
              </w:rPr>
              <mc:AlternateContent>
                <mc:Choice Requires="wpg">
                  <w:drawing>
                    <wp:anchor distT="0" distB="0" distL="114300" distR="114300" simplePos="0" relativeHeight="251663360" behindDoc="0" locked="0" layoutInCell="1" hidden="0" allowOverlap="1" wp14:anchorId="60937BD5" wp14:editId="1502744C">
                      <wp:simplePos x="0" y="0"/>
                      <wp:positionH relativeFrom="column">
                        <wp:posOffset>-330199</wp:posOffset>
                      </wp:positionH>
                      <wp:positionV relativeFrom="paragraph">
                        <wp:posOffset>203200</wp:posOffset>
                      </wp:positionV>
                      <wp:extent cx="2495550" cy="506730"/>
                      <wp:effectExtent l="0" t="0" r="0" b="0"/>
                      <wp:wrapNone/>
                      <wp:docPr id="130" name="Rechte verbindingslijn met pijl 130"/>
                      <wp:cNvGraphicFramePr/>
                      <a:graphic xmlns:a="http://schemas.openxmlformats.org/drawingml/2006/main">
                        <a:graphicData uri="http://schemas.microsoft.com/office/word/2010/wordprocessingShape">
                          <wps:wsp>
                            <wps:cNvCnPr/>
                            <wps:spPr>
                              <a:xfrm>
                                <a:off x="4117275" y="3545685"/>
                                <a:ext cx="2457450" cy="468630"/>
                              </a:xfrm>
                              <a:prstGeom prst="straightConnector1">
                                <a:avLst/>
                              </a:prstGeom>
                              <a:noFill/>
                              <a:ln w="38100" cap="flat" cmpd="sng">
                                <a:solidFill>
                                  <a:srgbClr val="6D78A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-330199</wp:posOffset>
                      </wp:positionH>
                      <wp:positionV relativeFrom="paragraph">
                        <wp:posOffset>203200</wp:posOffset>
                      </wp:positionV>
                      <wp:extent cx="2495550" cy="506730"/>
                      <wp:effectExtent b="0" l="0" r="0" t="0"/>
                      <wp:wrapNone/>
                      <wp:docPr id="130"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2495550" cy="506730"/>
                              </a:xfrm>
                              <a:prstGeom prst="rect"/>
                              <a:ln/>
                            </pic:spPr>
                          </pic:pic>
                        </a:graphicData>
                      </a:graphic>
                    </wp:anchor>
                  </w:drawing>
                </mc:Fallback>
              </mc:AlternateContent>
            </w:r>
          </w:p>
        </w:tc>
        <w:tc>
          <w:tcPr>
            <w:tcW w:w="1405" w:type="dxa"/>
            <w:tcBorders>
              <w:top w:val="dotted" w:sz="4" w:space="0" w:color="BFBFBF"/>
              <w:left w:val="dotted" w:sz="4" w:space="0" w:color="BFBFBF"/>
              <w:bottom w:val="dotted" w:sz="4" w:space="0" w:color="BFBFBF"/>
              <w:right w:val="dotted" w:sz="4" w:space="0" w:color="BFBFBF"/>
            </w:tcBorders>
          </w:tcPr>
          <w:p w14:paraId="725D08B5"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276" w:type="dxa"/>
            <w:tcBorders>
              <w:top w:val="dotted" w:sz="4" w:space="0" w:color="BFBFBF"/>
              <w:left w:val="dotted" w:sz="4" w:space="0" w:color="BFBFBF"/>
              <w:bottom w:val="dotted" w:sz="4" w:space="0" w:color="BFBFBF"/>
              <w:right w:val="dotted" w:sz="4" w:space="0" w:color="BFBFBF"/>
            </w:tcBorders>
          </w:tcPr>
          <w:p w14:paraId="7623FAD7"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992" w:type="dxa"/>
            <w:tcBorders>
              <w:top w:val="dotted" w:sz="4" w:space="0" w:color="BFBFBF"/>
              <w:left w:val="dotted" w:sz="4" w:space="0" w:color="BFBFBF"/>
              <w:bottom w:val="dotted" w:sz="4" w:space="0" w:color="BFBFBF"/>
              <w:right w:val="dotted" w:sz="4" w:space="0" w:color="BFBFBF"/>
            </w:tcBorders>
          </w:tcPr>
          <w:p w14:paraId="5D5B0A4E"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66859507" w14:textId="77777777" w:rsidTr="00874D95">
        <w:tc>
          <w:tcPr>
            <w:tcW w:w="613" w:type="dxa"/>
          </w:tcPr>
          <w:p w14:paraId="14DFD7C6"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10</w:t>
            </w:r>
          </w:p>
        </w:tc>
        <w:tc>
          <w:tcPr>
            <w:tcW w:w="1509" w:type="dxa"/>
            <w:tcBorders>
              <w:top w:val="dotted" w:sz="4" w:space="0" w:color="BFBFBF"/>
              <w:bottom w:val="dotted" w:sz="4" w:space="0" w:color="BFBFBF"/>
              <w:right w:val="dotted" w:sz="4" w:space="0" w:color="BFBFBF"/>
            </w:tcBorders>
          </w:tcPr>
          <w:p w14:paraId="6A659108"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55" w:type="dxa"/>
            <w:tcBorders>
              <w:top w:val="dotted" w:sz="4" w:space="0" w:color="BFBFBF"/>
              <w:left w:val="dotted" w:sz="4" w:space="0" w:color="BFBFBF"/>
              <w:bottom w:val="dotted" w:sz="4" w:space="0" w:color="BFBFBF"/>
              <w:right w:val="dotted" w:sz="4" w:space="0" w:color="BFBFBF"/>
            </w:tcBorders>
          </w:tcPr>
          <w:p w14:paraId="5579D265"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405" w:type="dxa"/>
            <w:tcBorders>
              <w:top w:val="dotted" w:sz="4" w:space="0" w:color="BFBFBF"/>
              <w:left w:val="dotted" w:sz="4" w:space="0" w:color="BFBFBF"/>
              <w:bottom w:val="dotted" w:sz="4" w:space="0" w:color="BFBFBF"/>
              <w:right w:val="dotted" w:sz="4" w:space="0" w:color="BFBFBF"/>
            </w:tcBorders>
          </w:tcPr>
          <w:p w14:paraId="3D895B83"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276" w:type="dxa"/>
            <w:tcBorders>
              <w:top w:val="dotted" w:sz="4" w:space="0" w:color="BFBFBF"/>
              <w:left w:val="dotted" w:sz="4" w:space="0" w:color="BFBFBF"/>
              <w:bottom w:val="dotted" w:sz="4" w:space="0" w:color="BFBFBF"/>
              <w:right w:val="dotted" w:sz="4" w:space="0" w:color="BFBFBF"/>
            </w:tcBorders>
          </w:tcPr>
          <w:p w14:paraId="59887CDE"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Living with Grandma</w:t>
            </w:r>
          </w:p>
        </w:tc>
        <w:tc>
          <w:tcPr>
            <w:tcW w:w="992" w:type="dxa"/>
            <w:tcBorders>
              <w:top w:val="dotted" w:sz="4" w:space="0" w:color="BFBFBF"/>
              <w:left w:val="dotted" w:sz="4" w:space="0" w:color="BFBFBF"/>
              <w:bottom w:val="dotted" w:sz="4" w:space="0" w:color="BFBFBF"/>
              <w:right w:val="dotted" w:sz="4" w:space="0" w:color="BFBFBF"/>
            </w:tcBorders>
          </w:tcPr>
          <w:p w14:paraId="642B270A"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60CDAA56" w14:textId="77777777" w:rsidTr="00874D95">
        <w:tc>
          <w:tcPr>
            <w:tcW w:w="613" w:type="dxa"/>
          </w:tcPr>
          <w:p w14:paraId="2DB32B0D"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12</w:t>
            </w:r>
          </w:p>
        </w:tc>
        <w:tc>
          <w:tcPr>
            <w:tcW w:w="1509" w:type="dxa"/>
            <w:tcBorders>
              <w:top w:val="dotted" w:sz="4" w:space="0" w:color="BFBFBF"/>
              <w:bottom w:val="dotted" w:sz="4" w:space="0" w:color="BFBFBF"/>
              <w:right w:val="dotted" w:sz="4" w:space="0" w:color="BFBFBF"/>
            </w:tcBorders>
          </w:tcPr>
          <w:p w14:paraId="4D874EB7"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noProof/>
              </w:rPr>
              <mc:AlternateContent>
                <mc:Choice Requires="wpg">
                  <w:drawing>
                    <wp:anchor distT="0" distB="0" distL="114300" distR="114300" simplePos="0" relativeHeight="251664384" behindDoc="0" locked="0" layoutInCell="1" hidden="0" allowOverlap="1" wp14:anchorId="1A3439E4" wp14:editId="609D8EBB">
                      <wp:simplePos x="0" y="0"/>
                      <wp:positionH relativeFrom="column">
                        <wp:posOffset>635000</wp:posOffset>
                      </wp:positionH>
                      <wp:positionV relativeFrom="paragraph">
                        <wp:posOffset>-63499</wp:posOffset>
                      </wp:positionV>
                      <wp:extent cx="2556510" cy="502920"/>
                      <wp:effectExtent l="0" t="0" r="0" b="0"/>
                      <wp:wrapNone/>
                      <wp:docPr id="128" name="Rechte verbindingslijn met pijl 128"/>
                      <wp:cNvGraphicFramePr/>
                      <a:graphic xmlns:a="http://schemas.openxmlformats.org/drawingml/2006/main">
                        <a:graphicData uri="http://schemas.microsoft.com/office/word/2010/wordprocessingShape">
                          <wps:wsp>
                            <wps:cNvCnPr/>
                            <wps:spPr>
                              <a:xfrm flipH="1">
                                <a:off x="4086795" y="3547590"/>
                                <a:ext cx="2518410" cy="464820"/>
                              </a:xfrm>
                              <a:prstGeom prst="straightConnector1">
                                <a:avLst/>
                              </a:prstGeom>
                              <a:noFill/>
                              <a:ln w="38100" cap="flat" cmpd="sng">
                                <a:solidFill>
                                  <a:srgbClr val="6D78A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635000</wp:posOffset>
                      </wp:positionH>
                      <wp:positionV relativeFrom="paragraph">
                        <wp:posOffset>-63499</wp:posOffset>
                      </wp:positionV>
                      <wp:extent cx="2556510" cy="502920"/>
                      <wp:effectExtent b="0" l="0" r="0" t="0"/>
                      <wp:wrapNone/>
                      <wp:docPr id="128"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2556510" cy="502920"/>
                              </a:xfrm>
                              <a:prstGeom prst="rect"/>
                              <a:ln/>
                            </pic:spPr>
                          </pic:pic>
                        </a:graphicData>
                      </a:graphic>
                    </wp:anchor>
                  </w:drawing>
                </mc:Fallback>
              </mc:AlternateContent>
            </w:r>
          </w:p>
        </w:tc>
        <w:tc>
          <w:tcPr>
            <w:tcW w:w="1855" w:type="dxa"/>
            <w:tcBorders>
              <w:top w:val="dotted" w:sz="4" w:space="0" w:color="BFBFBF"/>
              <w:left w:val="dotted" w:sz="4" w:space="0" w:color="BFBFBF"/>
              <w:bottom w:val="dotted" w:sz="4" w:space="0" w:color="BFBFBF"/>
              <w:right w:val="dotted" w:sz="4" w:space="0" w:color="BFBFBF"/>
            </w:tcBorders>
          </w:tcPr>
          <w:p w14:paraId="5AE396C6"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405" w:type="dxa"/>
            <w:tcBorders>
              <w:top w:val="dotted" w:sz="4" w:space="0" w:color="BFBFBF"/>
              <w:left w:val="dotted" w:sz="4" w:space="0" w:color="BFBFBF"/>
              <w:bottom w:val="dotted" w:sz="4" w:space="0" w:color="BFBFBF"/>
              <w:right w:val="dotted" w:sz="4" w:space="0" w:color="BFBFBF"/>
            </w:tcBorders>
          </w:tcPr>
          <w:p w14:paraId="681C1107"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276" w:type="dxa"/>
            <w:tcBorders>
              <w:top w:val="dotted" w:sz="4" w:space="0" w:color="BFBFBF"/>
              <w:left w:val="dotted" w:sz="4" w:space="0" w:color="BFBFBF"/>
              <w:bottom w:val="dotted" w:sz="4" w:space="0" w:color="BFBFBF"/>
              <w:right w:val="dotted" w:sz="4" w:space="0" w:color="BFBFBF"/>
            </w:tcBorders>
          </w:tcPr>
          <w:p w14:paraId="17C6375A"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Changing school</w:t>
            </w:r>
          </w:p>
        </w:tc>
        <w:tc>
          <w:tcPr>
            <w:tcW w:w="992" w:type="dxa"/>
            <w:tcBorders>
              <w:top w:val="dotted" w:sz="4" w:space="0" w:color="BFBFBF"/>
              <w:left w:val="dotted" w:sz="4" w:space="0" w:color="BFBFBF"/>
              <w:bottom w:val="dotted" w:sz="4" w:space="0" w:color="BFBFBF"/>
              <w:right w:val="dotted" w:sz="4" w:space="0" w:color="BFBFBF"/>
            </w:tcBorders>
          </w:tcPr>
          <w:p w14:paraId="2A462A33"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58C60021" w14:textId="77777777" w:rsidTr="00874D95">
        <w:tc>
          <w:tcPr>
            <w:tcW w:w="613" w:type="dxa"/>
          </w:tcPr>
          <w:p w14:paraId="4D0C8DD7"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18</w:t>
            </w:r>
          </w:p>
        </w:tc>
        <w:tc>
          <w:tcPr>
            <w:tcW w:w="1509" w:type="dxa"/>
            <w:tcBorders>
              <w:top w:val="dotted" w:sz="4" w:space="0" w:color="BFBFBF"/>
              <w:bottom w:val="dotted" w:sz="4" w:space="0" w:color="BFBFBF"/>
              <w:right w:val="dotted" w:sz="4" w:space="0" w:color="BFBFBF"/>
            </w:tcBorders>
          </w:tcPr>
          <w:p w14:paraId="75AA60D2"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Grandmother died</w:t>
            </w:r>
          </w:p>
        </w:tc>
        <w:tc>
          <w:tcPr>
            <w:tcW w:w="1855" w:type="dxa"/>
            <w:tcBorders>
              <w:top w:val="dotted" w:sz="4" w:space="0" w:color="BFBFBF"/>
              <w:left w:val="dotted" w:sz="4" w:space="0" w:color="BFBFBF"/>
              <w:bottom w:val="dotted" w:sz="4" w:space="0" w:color="BFBFBF"/>
              <w:right w:val="dotted" w:sz="4" w:space="0" w:color="BFBFBF"/>
            </w:tcBorders>
          </w:tcPr>
          <w:p w14:paraId="245151D3"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405" w:type="dxa"/>
            <w:tcBorders>
              <w:top w:val="dotted" w:sz="4" w:space="0" w:color="BFBFBF"/>
              <w:left w:val="dotted" w:sz="4" w:space="0" w:color="BFBFBF"/>
              <w:bottom w:val="dotted" w:sz="4" w:space="0" w:color="BFBFBF"/>
              <w:right w:val="dotted" w:sz="4" w:space="0" w:color="BFBFBF"/>
            </w:tcBorders>
          </w:tcPr>
          <w:p w14:paraId="5EBCD71B"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276" w:type="dxa"/>
            <w:tcBorders>
              <w:top w:val="dotted" w:sz="4" w:space="0" w:color="BFBFBF"/>
              <w:left w:val="dotted" w:sz="4" w:space="0" w:color="BFBFBF"/>
              <w:bottom w:val="dotted" w:sz="4" w:space="0" w:color="BFBFBF"/>
              <w:right w:val="dotted" w:sz="4" w:space="0" w:color="BFBFBF"/>
            </w:tcBorders>
          </w:tcPr>
          <w:p w14:paraId="0D94FD47"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992" w:type="dxa"/>
            <w:tcBorders>
              <w:top w:val="dotted" w:sz="4" w:space="0" w:color="BFBFBF"/>
              <w:left w:val="dotted" w:sz="4" w:space="0" w:color="BFBFBF"/>
              <w:bottom w:val="dotted" w:sz="4" w:space="0" w:color="BFBFBF"/>
              <w:right w:val="dotted" w:sz="4" w:space="0" w:color="BFBFBF"/>
            </w:tcBorders>
          </w:tcPr>
          <w:p w14:paraId="27C557CC"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r w:rsidR="00874D95" w14:paraId="778D9489" w14:textId="77777777" w:rsidTr="00874D95">
        <w:tc>
          <w:tcPr>
            <w:tcW w:w="613" w:type="dxa"/>
          </w:tcPr>
          <w:p w14:paraId="3EFFD5B8" w14:textId="77777777" w:rsidR="00C20D24" w:rsidRDefault="00000000" w:rsidP="00DD0196">
            <w:pPr>
              <w:pBdr>
                <w:top w:val="nil"/>
                <w:left w:val="nil"/>
                <w:bottom w:val="nil"/>
                <w:right w:val="nil"/>
                <w:between w:val="nil"/>
              </w:pBdr>
              <w:jc w:val="both"/>
              <w:rPr>
                <w:rFonts w:ascii="Calibri" w:eastAsia="Calibri" w:hAnsi="Calibri"/>
                <w:color w:val="000000"/>
                <w:sz w:val="18"/>
                <w:szCs w:val="18"/>
              </w:rPr>
            </w:pPr>
            <w:r>
              <w:rPr>
                <w:rFonts w:ascii="Calibri" w:eastAsia="Calibri" w:hAnsi="Calibri"/>
                <w:color w:val="000000"/>
                <w:sz w:val="18"/>
                <w:szCs w:val="18"/>
              </w:rPr>
              <w:t>Now</w:t>
            </w:r>
          </w:p>
        </w:tc>
        <w:tc>
          <w:tcPr>
            <w:tcW w:w="1509" w:type="dxa"/>
            <w:tcBorders>
              <w:top w:val="dotted" w:sz="4" w:space="0" w:color="BFBFBF"/>
              <w:bottom w:val="dotted" w:sz="4" w:space="0" w:color="BFBFBF"/>
              <w:right w:val="dotted" w:sz="4" w:space="0" w:color="BFBFBF"/>
            </w:tcBorders>
          </w:tcPr>
          <w:p w14:paraId="77B6C49D"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855" w:type="dxa"/>
            <w:tcBorders>
              <w:top w:val="dotted" w:sz="4" w:space="0" w:color="BFBFBF"/>
              <w:left w:val="dotted" w:sz="4" w:space="0" w:color="BFBFBF"/>
              <w:bottom w:val="dotted" w:sz="4" w:space="0" w:color="BFBFBF"/>
              <w:right w:val="dotted" w:sz="4" w:space="0" w:color="BFBFBF"/>
            </w:tcBorders>
          </w:tcPr>
          <w:p w14:paraId="39A1B3E5"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405" w:type="dxa"/>
            <w:tcBorders>
              <w:top w:val="dotted" w:sz="4" w:space="0" w:color="BFBFBF"/>
              <w:left w:val="dotted" w:sz="4" w:space="0" w:color="BFBFBF"/>
              <w:bottom w:val="dotted" w:sz="4" w:space="0" w:color="BFBFBF"/>
              <w:right w:val="dotted" w:sz="4" w:space="0" w:color="BFBFBF"/>
            </w:tcBorders>
          </w:tcPr>
          <w:p w14:paraId="0B7F3196"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1276" w:type="dxa"/>
            <w:tcBorders>
              <w:top w:val="dotted" w:sz="4" w:space="0" w:color="BFBFBF"/>
              <w:left w:val="dotted" w:sz="4" w:space="0" w:color="BFBFBF"/>
              <w:bottom w:val="dotted" w:sz="4" w:space="0" w:color="BFBFBF"/>
              <w:right w:val="dotted" w:sz="4" w:space="0" w:color="BFBFBF"/>
            </w:tcBorders>
          </w:tcPr>
          <w:p w14:paraId="299DEF5B"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c>
          <w:tcPr>
            <w:tcW w:w="992" w:type="dxa"/>
            <w:tcBorders>
              <w:top w:val="dotted" w:sz="4" w:space="0" w:color="BFBFBF"/>
              <w:left w:val="dotted" w:sz="4" w:space="0" w:color="BFBFBF"/>
              <w:bottom w:val="dotted" w:sz="4" w:space="0" w:color="BFBFBF"/>
              <w:right w:val="dotted" w:sz="4" w:space="0" w:color="BFBFBF"/>
            </w:tcBorders>
          </w:tcPr>
          <w:p w14:paraId="2AF441D0" w14:textId="77777777" w:rsidR="00C20D24" w:rsidRDefault="00C20D24" w:rsidP="00DD0196">
            <w:pPr>
              <w:pBdr>
                <w:top w:val="nil"/>
                <w:left w:val="nil"/>
                <w:bottom w:val="nil"/>
                <w:right w:val="nil"/>
                <w:between w:val="nil"/>
              </w:pBdr>
              <w:jc w:val="both"/>
              <w:rPr>
                <w:rFonts w:ascii="Calibri" w:eastAsia="Calibri" w:hAnsi="Calibri"/>
                <w:color w:val="000000"/>
                <w:sz w:val="18"/>
                <w:szCs w:val="18"/>
              </w:rPr>
            </w:pPr>
          </w:p>
        </w:tc>
      </w:tr>
    </w:tbl>
    <w:p w14:paraId="0D885305"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p w14:paraId="41E5950C" w14:textId="77777777" w:rsidR="00C20D24" w:rsidRDefault="00000000" w:rsidP="00DD0196">
      <w:pPr>
        <w:jc w:val="both"/>
        <w:rPr>
          <w:u w:val="single"/>
        </w:rPr>
      </w:pPr>
      <w:r>
        <w:br w:type="page"/>
      </w:r>
    </w:p>
    <w:p w14:paraId="1F93C9F9" w14:textId="77777777" w:rsidR="00C20D24" w:rsidRDefault="00000000" w:rsidP="00DD0196">
      <w:pPr>
        <w:pStyle w:val="Kop4"/>
        <w:spacing w:line="240" w:lineRule="auto"/>
        <w:jc w:val="both"/>
      </w:pPr>
      <w:bookmarkStart w:id="139" w:name="_Toc147904903"/>
      <w:bookmarkStart w:id="140" w:name="_Toc147933698"/>
      <w:bookmarkStart w:id="141" w:name="_Toc148093515"/>
      <w:bookmarkStart w:id="142" w:name="_Toc148107525"/>
      <w:r>
        <w:lastRenderedPageBreak/>
        <w:t>Step 2: Fill in:</w:t>
      </w:r>
      <w:bookmarkEnd w:id="139"/>
      <w:bookmarkEnd w:id="140"/>
      <w:bookmarkEnd w:id="141"/>
      <w:bookmarkEnd w:id="142"/>
    </w:p>
    <w:p w14:paraId="03B81C6B"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tbl>
      <w:tblPr>
        <w:tblStyle w:val="af4"/>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559"/>
        <w:gridCol w:w="2977"/>
      </w:tblGrid>
      <w:tr w:rsidR="00874D95" w14:paraId="6DE67EC1" w14:textId="77777777" w:rsidTr="00874D95">
        <w:tc>
          <w:tcPr>
            <w:tcW w:w="3114" w:type="dxa"/>
            <w:shd w:val="clear" w:color="auto" w:fill="DDE9EC"/>
          </w:tcPr>
          <w:p w14:paraId="4926E8DF" w14:textId="77777777" w:rsidR="00C20D24" w:rsidRDefault="00000000" w:rsidP="00DD0196">
            <w:p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t>NEGATIVE</w:t>
            </w:r>
          </w:p>
        </w:tc>
        <w:tc>
          <w:tcPr>
            <w:tcW w:w="1559" w:type="dxa"/>
            <w:shd w:val="clear" w:color="auto" w:fill="DDE9EC"/>
          </w:tcPr>
          <w:p w14:paraId="74C08F18" w14:textId="77777777" w:rsidR="00C20D24" w:rsidRDefault="00000000" w:rsidP="00DD0196">
            <w:p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t>YEAR</w:t>
            </w:r>
          </w:p>
        </w:tc>
        <w:tc>
          <w:tcPr>
            <w:tcW w:w="2977" w:type="dxa"/>
            <w:shd w:val="clear" w:color="auto" w:fill="DDE9EC"/>
          </w:tcPr>
          <w:p w14:paraId="1A3E94FD" w14:textId="77777777" w:rsidR="00C20D24" w:rsidRDefault="00000000" w:rsidP="00DD0196">
            <w:p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t>POSITIVE</w:t>
            </w:r>
          </w:p>
        </w:tc>
      </w:tr>
      <w:tr w:rsidR="00874D95" w14:paraId="334F41F3" w14:textId="77777777" w:rsidTr="00874D95">
        <w:tc>
          <w:tcPr>
            <w:tcW w:w="3114" w:type="dxa"/>
          </w:tcPr>
          <w:p w14:paraId="3E99B1F1"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294C3FE5"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0</w:t>
            </w:r>
          </w:p>
        </w:tc>
        <w:tc>
          <w:tcPr>
            <w:tcW w:w="2977" w:type="dxa"/>
          </w:tcPr>
          <w:p w14:paraId="6D3C09C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0E3A53F4" w14:textId="77777777" w:rsidTr="00874D95">
        <w:tc>
          <w:tcPr>
            <w:tcW w:w="3114" w:type="dxa"/>
          </w:tcPr>
          <w:p w14:paraId="02A1E57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17ECC61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7177711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5A6BAAF7" w14:textId="77777777" w:rsidTr="00874D95">
        <w:tc>
          <w:tcPr>
            <w:tcW w:w="3114" w:type="dxa"/>
          </w:tcPr>
          <w:p w14:paraId="6EB36DF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748E6AA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169E854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54AD9B2F" w14:textId="77777777" w:rsidTr="00874D95">
        <w:tc>
          <w:tcPr>
            <w:tcW w:w="3114" w:type="dxa"/>
          </w:tcPr>
          <w:p w14:paraId="6F8AAC14"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35F8801D"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1957B453"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322D6373" w14:textId="77777777" w:rsidTr="00874D95">
        <w:tc>
          <w:tcPr>
            <w:tcW w:w="3114" w:type="dxa"/>
          </w:tcPr>
          <w:p w14:paraId="23273B68"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331EDCC0"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42076EAB"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164C31EA" w14:textId="77777777" w:rsidTr="00874D95">
        <w:tc>
          <w:tcPr>
            <w:tcW w:w="3114" w:type="dxa"/>
          </w:tcPr>
          <w:p w14:paraId="124CF7A4"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2DC4FF48"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7</w:t>
            </w:r>
          </w:p>
        </w:tc>
        <w:tc>
          <w:tcPr>
            <w:tcW w:w="2977" w:type="dxa"/>
          </w:tcPr>
          <w:p w14:paraId="7982498A"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2501D5E6" w14:textId="77777777" w:rsidTr="00874D95">
        <w:tc>
          <w:tcPr>
            <w:tcW w:w="3114" w:type="dxa"/>
          </w:tcPr>
          <w:p w14:paraId="04239E60"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657F7D79"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66FD786D"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33488F5A" w14:textId="77777777" w:rsidTr="00874D95">
        <w:tc>
          <w:tcPr>
            <w:tcW w:w="3114" w:type="dxa"/>
          </w:tcPr>
          <w:p w14:paraId="5277AC6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541DA8B5"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10DE17ED"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786907D8" w14:textId="77777777" w:rsidTr="00874D95">
        <w:tc>
          <w:tcPr>
            <w:tcW w:w="3114" w:type="dxa"/>
          </w:tcPr>
          <w:p w14:paraId="01B048A4"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62DF5FFE"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14</w:t>
            </w:r>
          </w:p>
        </w:tc>
        <w:tc>
          <w:tcPr>
            <w:tcW w:w="2977" w:type="dxa"/>
          </w:tcPr>
          <w:p w14:paraId="2E7277C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644D5B80" w14:textId="77777777" w:rsidTr="00874D95">
        <w:tc>
          <w:tcPr>
            <w:tcW w:w="3114" w:type="dxa"/>
          </w:tcPr>
          <w:p w14:paraId="705ED669"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01547E8C"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218772D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130DE2A4" w14:textId="77777777" w:rsidTr="00874D95">
        <w:tc>
          <w:tcPr>
            <w:tcW w:w="3114" w:type="dxa"/>
          </w:tcPr>
          <w:p w14:paraId="06BC281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7B5AA968"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6021FDAE"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196CA04E" w14:textId="77777777" w:rsidTr="00874D95">
        <w:tc>
          <w:tcPr>
            <w:tcW w:w="3114" w:type="dxa"/>
          </w:tcPr>
          <w:p w14:paraId="16BC6CAC"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55A1B3B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377833EB"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10D80882" w14:textId="77777777" w:rsidTr="00874D95">
        <w:tc>
          <w:tcPr>
            <w:tcW w:w="3114" w:type="dxa"/>
          </w:tcPr>
          <w:p w14:paraId="774E935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1C76997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0CEA3AA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10214389" w14:textId="77777777" w:rsidTr="00874D95">
        <w:tc>
          <w:tcPr>
            <w:tcW w:w="3114" w:type="dxa"/>
          </w:tcPr>
          <w:p w14:paraId="4ACB2AC8"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6F352667"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21</w:t>
            </w:r>
          </w:p>
        </w:tc>
        <w:tc>
          <w:tcPr>
            <w:tcW w:w="2977" w:type="dxa"/>
          </w:tcPr>
          <w:p w14:paraId="650F1EE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71A474EE" w14:textId="77777777" w:rsidTr="00874D95">
        <w:tc>
          <w:tcPr>
            <w:tcW w:w="3114" w:type="dxa"/>
          </w:tcPr>
          <w:p w14:paraId="67289A69"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1BB89E7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14A3F96D"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01923E32" w14:textId="77777777" w:rsidTr="00874D95">
        <w:tc>
          <w:tcPr>
            <w:tcW w:w="3114" w:type="dxa"/>
          </w:tcPr>
          <w:p w14:paraId="4D26C05A"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62AE1A21"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4C2D513C"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37EB5F41" w14:textId="77777777" w:rsidTr="00874D95">
        <w:tc>
          <w:tcPr>
            <w:tcW w:w="3114" w:type="dxa"/>
          </w:tcPr>
          <w:p w14:paraId="6268BE0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674E354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3E5E04CF"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04854103" w14:textId="77777777" w:rsidTr="00874D95">
        <w:tc>
          <w:tcPr>
            <w:tcW w:w="3114" w:type="dxa"/>
          </w:tcPr>
          <w:p w14:paraId="5BB20339"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57328DE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497ABBD9"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3EBABEC3" w14:textId="77777777" w:rsidTr="00874D95">
        <w:tc>
          <w:tcPr>
            <w:tcW w:w="3114" w:type="dxa"/>
          </w:tcPr>
          <w:p w14:paraId="071BC704"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4FAE9D6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78D92DB0"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057AAA2C" w14:textId="77777777" w:rsidTr="00874D95">
        <w:tc>
          <w:tcPr>
            <w:tcW w:w="3114" w:type="dxa"/>
          </w:tcPr>
          <w:p w14:paraId="1D350234"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15A243AF"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28</w:t>
            </w:r>
          </w:p>
        </w:tc>
        <w:tc>
          <w:tcPr>
            <w:tcW w:w="2977" w:type="dxa"/>
          </w:tcPr>
          <w:p w14:paraId="0D0B4C4C"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608A40C0" w14:textId="77777777" w:rsidTr="00874D95">
        <w:tc>
          <w:tcPr>
            <w:tcW w:w="3114" w:type="dxa"/>
          </w:tcPr>
          <w:p w14:paraId="4DDF140E"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02112E2A"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6824A2E6"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754B5191" w14:textId="77777777" w:rsidTr="00874D95">
        <w:tc>
          <w:tcPr>
            <w:tcW w:w="3114" w:type="dxa"/>
          </w:tcPr>
          <w:p w14:paraId="32E2E58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458B8B50"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156C42CC"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0A6F4E81" w14:textId="77777777" w:rsidTr="00874D95">
        <w:tc>
          <w:tcPr>
            <w:tcW w:w="3114" w:type="dxa"/>
          </w:tcPr>
          <w:p w14:paraId="65851020"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3CC87D8F"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2977" w:type="dxa"/>
          </w:tcPr>
          <w:p w14:paraId="728599EF"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r w:rsidR="00874D95" w14:paraId="45B791C0" w14:textId="77777777" w:rsidTr="00874D95">
        <w:tc>
          <w:tcPr>
            <w:tcW w:w="3114" w:type="dxa"/>
          </w:tcPr>
          <w:p w14:paraId="6B2354E5"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c>
          <w:tcPr>
            <w:tcW w:w="1559" w:type="dxa"/>
            <w:shd w:val="clear" w:color="auto" w:fill="DDE9EC"/>
          </w:tcPr>
          <w:p w14:paraId="457CD193"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Present</w:t>
            </w:r>
          </w:p>
        </w:tc>
        <w:tc>
          <w:tcPr>
            <w:tcW w:w="2977" w:type="dxa"/>
          </w:tcPr>
          <w:p w14:paraId="6080BBF5" w14:textId="77777777" w:rsidR="00C20D24" w:rsidRDefault="00C20D24" w:rsidP="00DD0196">
            <w:pPr>
              <w:pBdr>
                <w:top w:val="nil"/>
                <w:left w:val="nil"/>
                <w:bottom w:val="nil"/>
                <w:right w:val="nil"/>
                <w:between w:val="nil"/>
              </w:pBdr>
              <w:jc w:val="both"/>
              <w:rPr>
                <w:rFonts w:ascii="Calibri" w:eastAsia="Calibri" w:hAnsi="Calibri"/>
                <w:color w:val="000000"/>
                <w:szCs w:val="20"/>
              </w:rPr>
            </w:pPr>
          </w:p>
        </w:tc>
      </w:tr>
    </w:tbl>
    <w:p w14:paraId="2E5F543C" w14:textId="77777777" w:rsidR="00C20D24" w:rsidRDefault="00C20D24" w:rsidP="00DD0196">
      <w:pPr>
        <w:jc w:val="both"/>
      </w:pPr>
    </w:p>
    <w:p w14:paraId="1A2F4157" w14:textId="77777777" w:rsidR="00C20D24" w:rsidRDefault="00000000" w:rsidP="00DD0196">
      <w:pPr>
        <w:pStyle w:val="Kop2"/>
      </w:pPr>
      <w:r>
        <w:br w:type="page"/>
      </w:r>
      <w:bookmarkStart w:id="143" w:name="_Toc148107526"/>
      <w:r>
        <w:lastRenderedPageBreak/>
        <w:t>M1.6</w:t>
      </w:r>
      <w:r>
        <w:tab/>
        <w:t>Lifeline – part 2</w:t>
      </w:r>
      <w:bookmarkEnd w:id="143"/>
      <w:r>
        <w:t xml:space="preserve"> </w:t>
      </w:r>
    </w:p>
    <w:p w14:paraId="21EA5B48" w14:textId="77777777" w:rsidR="00C20D24" w:rsidRDefault="00C20D24" w:rsidP="00DD0196">
      <w:pPr>
        <w:ind w:firstLine="720"/>
      </w:pPr>
    </w:p>
    <w:tbl>
      <w:tblPr>
        <w:tblStyle w:val="af5"/>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874D95" w:rsidRPr="001B731C" w14:paraId="06356942" w14:textId="77777777" w:rsidTr="00874D95">
        <w:tc>
          <w:tcPr>
            <w:tcW w:w="1129" w:type="dxa"/>
          </w:tcPr>
          <w:p w14:paraId="36BCA73C" w14:textId="77777777" w:rsidR="00C20D24" w:rsidRDefault="00000000" w:rsidP="00DD0196">
            <w:pPr>
              <w:jc w:val="both"/>
            </w:pPr>
            <w:r>
              <w:t>Goal</w:t>
            </w:r>
          </w:p>
        </w:tc>
        <w:tc>
          <w:tcPr>
            <w:tcW w:w="6521" w:type="dxa"/>
          </w:tcPr>
          <w:p w14:paraId="7E68669C" w14:textId="77777777" w:rsidR="00C20D24" w:rsidRPr="002531A8" w:rsidRDefault="00000000" w:rsidP="00DD0196">
            <w:pPr>
              <w:jc w:val="both"/>
              <w:rPr>
                <w:lang w:val="en-US"/>
              </w:rPr>
            </w:pPr>
            <w:r w:rsidRPr="002531A8">
              <w:rPr>
                <w:lang w:val="en-US"/>
              </w:rPr>
              <w:t xml:space="preserve">Reflect on important moments in your life and find out qualities and conditions that belonged to these moments </w:t>
            </w:r>
          </w:p>
        </w:tc>
      </w:tr>
      <w:tr w:rsidR="00874D95" w14:paraId="1F1BE6C5" w14:textId="77777777" w:rsidTr="00874D95">
        <w:tc>
          <w:tcPr>
            <w:tcW w:w="1129" w:type="dxa"/>
            <w:tcBorders>
              <w:top w:val="single" w:sz="4" w:space="0" w:color="000000"/>
              <w:left w:val="single" w:sz="4" w:space="0" w:color="000000"/>
              <w:bottom w:val="single" w:sz="4" w:space="0" w:color="000000"/>
              <w:right w:val="single" w:sz="4" w:space="0" w:color="000000"/>
            </w:tcBorders>
          </w:tcPr>
          <w:p w14:paraId="4A13C2BF" w14:textId="77777777" w:rsidR="00C20D24" w:rsidRDefault="00000000" w:rsidP="00DD0196">
            <w:pPr>
              <w:jc w:val="both"/>
            </w:pPr>
            <w:r>
              <w:t>Time</w:t>
            </w:r>
          </w:p>
        </w:tc>
        <w:tc>
          <w:tcPr>
            <w:tcW w:w="6521" w:type="dxa"/>
            <w:tcBorders>
              <w:top w:val="single" w:sz="4" w:space="0" w:color="000000"/>
              <w:left w:val="single" w:sz="4" w:space="0" w:color="000000"/>
              <w:bottom w:val="single" w:sz="4" w:space="0" w:color="000000"/>
              <w:right w:val="single" w:sz="4" w:space="0" w:color="000000"/>
            </w:tcBorders>
          </w:tcPr>
          <w:p w14:paraId="7322F4F2" w14:textId="77777777" w:rsidR="00C20D24" w:rsidRDefault="00000000" w:rsidP="00DD0196">
            <w:pPr>
              <w:jc w:val="both"/>
            </w:pPr>
            <w:r>
              <w:t>30-60 minutes</w:t>
            </w:r>
          </w:p>
        </w:tc>
      </w:tr>
    </w:tbl>
    <w:p w14:paraId="0C70DAFA"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608D6044" w14:textId="7F068E69" w:rsidR="00C20D24" w:rsidRPr="002531A8" w:rsidRDefault="00874D95" w:rsidP="00DD0196">
      <w:pPr>
        <w:pBdr>
          <w:top w:val="nil"/>
          <w:left w:val="nil"/>
          <w:bottom w:val="nil"/>
          <w:right w:val="nil"/>
          <w:between w:val="nil"/>
        </w:pBdr>
        <w:jc w:val="both"/>
        <w:rPr>
          <w:rFonts w:ascii="Calibri" w:eastAsia="Calibri" w:hAnsi="Calibri"/>
          <w:color w:val="000000"/>
          <w:szCs w:val="20"/>
          <w:lang w:val="en-US"/>
        </w:rPr>
      </w:pPr>
      <w:r>
        <w:rPr>
          <w:noProof/>
        </w:rPr>
        <w:drawing>
          <wp:anchor distT="0" distB="0" distL="114300" distR="114300" simplePos="0" relativeHeight="251665408" behindDoc="0" locked="0" layoutInCell="1" hidden="0" allowOverlap="1" wp14:anchorId="177990E6" wp14:editId="5594CD32">
            <wp:simplePos x="0" y="0"/>
            <wp:positionH relativeFrom="column">
              <wp:posOffset>2721548</wp:posOffset>
            </wp:positionH>
            <wp:positionV relativeFrom="paragraph">
              <wp:posOffset>50800</wp:posOffset>
            </wp:positionV>
            <wp:extent cx="2023745" cy="1185545"/>
            <wp:effectExtent l="0" t="0" r="0" b="0"/>
            <wp:wrapSquare wrapText="bothSides" distT="0" distB="0" distL="114300" distR="114300"/>
            <wp:docPr id="134" name="image10.jpg" descr="levenslijn 2"/>
            <wp:cNvGraphicFramePr/>
            <a:graphic xmlns:a="http://schemas.openxmlformats.org/drawingml/2006/main">
              <a:graphicData uri="http://schemas.openxmlformats.org/drawingml/2006/picture">
                <pic:pic xmlns:pic="http://schemas.openxmlformats.org/drawingml/2006/picture">
                  <pic:nvPicPr>
                    <pic:cNvPr id="0" name="image10.jpg" descr="levenslijn 2"/>
                    <pic:cNvPicPr preferRelativeResize="0"/>
                  </pic:nvPicPr>
                  <pic:blipFill>
                    <a:blip r:embed="rId33"/>
                    <a:srcRect/>
                    <a:stretch>
                      <a:fillRect/>
                    </a:stretch>
                  </pic:blipFill>
                  <pic:spPr>
                    <a:xfrm>
                      <a:off x="0" y="0"/>
                      <a:ext cx="2023745" cy="1185545"/>
                    </a:xfrm>
                    <a:prstGeom prst="rect">
                      <a:avLst/>
                    </a:prstGeom>
                    <a:ln/>
                  </pic:spPr>
                </pic:pic>
              </a:graphicData>
            </a:graphic>
            <wp14:sizeRelH relativeFrom="margin">
              <wp14:pctWidth>0</wp14:pctWidth>
            </wp14:sizeRelH>
            <wp14:sizeRelV relativeFrom="margin">
              <wp14:pctHeight>0</wp14:pctHeight>
            </wp14:sizeRelV>
          </wp:anchor>
        </w:drawing>
      </w:r>
      <w:r w:rsidRPr="002531A8">
        <w:rPr>
          <w:rFonts w:ascii="Calibri" w:eastAsia="Calibri" w:hAnsi="Calibri"/>
          <w:color w:val="000000"/>
          <w:szCs w:val="20"/>
          <w:lang w:val="en-US"/>
        </w:rPr>
        <w:t>What did you learn of the good moments in life and what did you learn of the difficult moments in life? Which qualities did you use or further develop in these moments? Which obstacles did you encounter?</w:t>
      </w:r>
    </w:p>
    <w:p w14:paraId="2AB2FA6E"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2F3E0CC1"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These questions might help you to reflect on events and how they give information:</w:t>
      </w:r>
    </w:p>
    <w:p w14:paraId="7A7C03D4"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02ABD34E"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Concerning the events which you have indicated on the line:</w:t>
      </w:r>
    </w:p>
    <w:p w14:paraId="14D61169" w14:textId="77777777" w:rsidR="00C20D24" w:rsidRPr="002531A8" w:rsidRDefault="00000000" w:rsidP="00DD0196">
      <w:pPr>
        <w:numPr>
          <w:ilvl w:val="0"/>
          <w:numId w:val="20"/>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Look at transitions that took place from one event from another. Why did these transitions appear? How do you feel about them? What did you do to make the transformation happen? What qualities did you use during the transformation? What difficulties did you encounter during the transformation? What insights did you gain? </w:t>
      </w:r>
    </w:p>
    <w:p w14:paraId="736693DA" w14:textId="77777777" w:rsidR="00C20D24" w:rsidRPr="002531A8" w:rsidRDefault="00000000" w:rsidP="00DD0196">
      <w:pPr>
        <w:numPr>
          <w:ilvl w:val="0"/>
          <w:numId w:val="20"/>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Which event had the </w:t>
      </w:r>
      <w:r w:rsidRPr="002531A8">
        <w:rPr>
          <w:rFonts w:ascii="Calibri" w:eastAsia="Calibri" w:hAnsi="Calibri"/>
          <w:b/>
          <w:i/>
          <w:color w:val="000000"/>
          <w:szCs w:val="20"/>
          <w:lang w:val="en-US"/>
        </w:rPr>
        <w:t>most influence</w:t>
      </w:r>
      <w:r w:rsidRPr="002531A8">
        <w:rPr>
          <w:rFonts w:ascii="Calibri" w:eastAsia="Calibri" w:hAnsi="Calibri"/>
          <w:color w:val="000000"/>
          <w:szCs w:val="20"/>
          <w:lang w:val="en-US"/>
        </w:rPr>
        <w:t xml:space="preserve"> on your life?</w:t>
      </w:r>
    </w:p>
    <w:p w14:paraId="41431791" w14:textId="77777777" w:rsidR="00C20D24" w:rsidRPr="002531A8" w:rsidRDefault="00000000" w:rsidP="00DD0196">
      <w:pPr>
        <w:pBdr>
          <w:top w:val="nil"/>
          <w:left w:val="nil"/>
          <w:bottom w:val="nil"/>
          <w:right w:val="nil"/>
          <w:between w:val="nil"/>
        </w:pBdr>
        <w:ind w:firstLine="360"/>
        <w:jc w:val="both"/>
        <w:rPr>
          <w:rFonts w:ascii="Calibri" w:eastAsia="Calibri" w:hAnsi="Calibri"/>
          <w:color w:val="000000"/>
          <w:szCs w:val="20"/>
          <w:lang w:val="en-US"/>
        </w:rPr>
      </w:pPr>
      <w:r w:rsidRPr="002531A8">
        <w:rPr>
          <w:rFonts w:ascii="Calibri" w:eastAsia="Calibri" w:hAnsi="Calibri"/>
          <w:color w:val="000000"/>
          <w:szCs w:val="20"/>
          <w:lang w:val="en-US"/>
        </w:rPr>
        <w:t>Make a distinction between the nice and less nice events.</w:t>
      </w:r>
    </w:p>
    <w:p w14:paraId="45EBFBCE" w14:textId="77777777" w:rsidR="00C20D24" w:rsidRDefault="00000000" w:rsidP="00DD0196">
      <w:pPr>
        <w:numPr>
          <w:ilvl w:val="0"/>
          <w:numId w:val="20"/>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Can you remember events that you have been doing activities that you experienced well? </w:t>
      </w:r>
      <w:r>
        <w:rPr>
          <w:rFonts w:ascii="Calibri" w:eastAsia="Calibri" w:hAnsi="Calibri"/>
          <w:color w:val="000000"/>
          <w:szCs w:val="20"/>
        </w:rPr>
        <w:t>What was so pleasant about it?</w:t>
      </w:r>
    </w:p>
    <w:p w14:paraId="0927D76B" w14:textId="77777777" w:rsidR="00C20D24" w:rsidRPr="002531A8" w:rsidRDefault="00000000" w:rsidP="00DD0196">
      <w:pPr>
        <w:numPr>
          <w:ilvl w:val="0"/>
          <w:numId w:val="20"/>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Concerning the less pleasant events: did they make you any stronger? In which way? In other words, how did you handle these situations? How was your attitude and behaviour? What did you learn of this experience? What have you changed or start to see differently since this experience?</w:t>
      </w:r>
    </w:p>
    <w:p w14:paraId="587FE595" w14:textId="77777777" w:rsidR="00C20D24" w:rsidRPr="002531A8" w:rsidRDefault="00000000" w:rsidP="00DD0196">
      <w:pPr>
        <w:numPr>
          <w:ilvl w:val="0"/>
          <w:numId w:val="20"/>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would you do differently if you would attain in such a situation now?</w:t>
      </w:r>
    </w:p>
    <w:p w14:paraId="3D976A6F" w14:textId="77777777" w:rsidR="00C20D24" w:rsidRPr="002531A8" w:rsidRDefault="00000000" w:rsidP="00DD0196">
      <w:pPr>
        <w:numPr>
          <w:ilvl w:val="0"/>
          <w:numId w:val="20"/>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Which quality(s) do you think you used in the less pleasant event?</w:t>
      </w:r>
    </w:p>
    <w:p w14:paraId="74DAEDFA"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0DE87EDE" w14:textId="77777777" w:rsidR="00C20D24" w:rsidRDefault="00000000" w:rsidP="00DD0196">
      <w:pPr>
        <w:jc w:val="both"/>
      </w:pPr>
      <w:r>
        <w:t>Concerning your current situation:</w:t>
      </w:r>
    </w:p>
    <w:p w14:paraId="2B57C59E" w14:textId="77777777" w:rsidR="00C20D24" w:rsidRPr="002531A8" w:rsidRDefault="00000000" w:rsidP="00DD0196">
      <w:pPr>
        <w:numPr>
          <w:ilvl w:val="0"/>
          <w:numId w:val="22"/>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What do you find important in life?</w:t>
      </w:r>
    </w:p>
    <w:p w14:paraId="6145165D" w14:textId="77777777" w:rsidR="00C20D24" w:rsidRPr="002531A8" w:rsidRDefault="00000000" w:rsidP="00DD0196">
      <w:pPr>
        <w:numPr>
          <w:ilvl w:val="0"/>
          <w:numId w:val="22"/>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How do you solve your problems? To practice it or first think about it, or talk about it with others before you operate?</w:t>
      </w:r>
    </w:p>
    <w:p w14:paraId="3277D111" w14:textId="77777777" w:rsidR="00C20D24" w:rsidRPr="002531A8" w:rsidRDefault="00000000" w:rsidP="00DD0196">
      <w:pPr>
        <w:numPr>
          <w:ilvl w:val="0"/>
          <w:numId w:val="22"/>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How do you look at changes, do you make quick moves, or you normally wait at first?</w:t>
      </w:r>
    </w:p>
    <w:p w14:paraId="399C4681" w14:textId="77777777" w:rsidR="00C20D24" w:rsidRPr="002531A8" w:rsidRDefault="00000000" w:rsidP="00DD0196">
      <w:pPr>
        <w:numPr>
          <w:ilvl w:val="0"/>
          <w:numId w:val="22"/>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Which qualities do you often use? </w:t>
      </w:r>
    </w:p>
    <w:p w14:paraId="3B4987B9" w14:textId="77777777" w:rsidR="00C20D24" w:rsidRPr="002531A8" w:rsidRDefault="00000000" w:rsidP="00DD0196">
      <w:pPr>
        <w:pBdr>
          <w:top w:val="nil"/>
          <w:left w:val="nil"/>
          <w:bottom w:val="nil"/>
          <w:right w:val="nil"/>
          <w:between w:val="nil"/>
        </w:pBdr>
        <w:ind w:firstLine="426"/>
        <w:jc w:val="both"/>
        <w:rPr>
          <w:rFonts w:ascii="Calibri" w:eastAsia="Calibri" w:hAnsi="Calibri"/>
          <w:color w:val="000000"/>
          <w:szCs w:val="20"/>
          <w:lang w:val="en-US"/>
        </w:rPr>
      </w:pPr>
      <w:r w:rsidRPr="002531A8">
        <w:rPr>
          <w:rFonts w:ascii="Calibri" w:eastAsia="Calibri" w:hAnsi="Calibri"/>
          <w:color w:val="000000"/>
          <w:szCs w:val="20"/>
          <w:lang w:val="en-US"/>
        </w:rPr>
        <w:t>In which situations do you use them, in your daily (working) life?</w:t>
      </w:r>
    </w:p>
    <w:p w14:paraId="0EE89B47" w14:textId="77777777" w:rsidR="00C20D24" w:rsidRPr="002531A8" w:rsidRDefault="00C20D24" w:rsidP="00DD0196">
      <w:pPr>
        <w:jc w:val="both"/>
        <w:rPr>
          <w:lang w:val="en-US"/>
        </w:rPr>
      </w:pPr>
    </w:p>
    <w:p w14:paraId="0C99A8D2"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could you add from all of the above in your portfolio? </w:t>
      </w:r>
    </w:p>
    <w:p w14:paraId="7DEE3256" w14:textId="77777777" w:rsidR="00C20D24" w:rsidRPr="002531A8" w:rsidRDefault="00000000" w:rsidP="00DD0196">
      <w:pPr>
        <w:jc w:val="both"/>
        <w:rPr>
          <w:b/>
          <w:i/>
          <w:color w:val="002060"/>
          <w:lang w:val="en-US"/>
        </w:rPr>
      </w:pPr>
      <w:r w:rsidRPr="002531A8">
        <w:rPr>
          <w:lang w:val="en-US"/>
        </w:rPr>
        <w:br w:type="page"/>
      </w:r>
    </w:p>
    <w:p w14:paraId="360E1A55" w14:textId="77777777" w:rsidR="00C20D24" w:rsidRDefault="00000000" w:rsidP="00DD0196">
      <w:pPr>
        <w:pStyle w:val="Kop2"/>
        <w:rPr>
          <w:sz w:val="20"/>
          <w:szCs w:val="20"/>
        </w:rPr>
      </w:pPr>
      <w:bookmarkStart w:id="144" w:name="_Toc148107527"/>
      <w:r>
        <w:lastRenderedPageBreak/>
        <w:t>M1.7</w:t>
      </w:r>
      <w:r>
        <w:tab/>
        <w:t>The portfolio format</w:t>
      </w:r>
      <w:bookmarkEnd w:id="144"/>
    </w:p>
    <w:p w14:paraId="561509EA" w14:textId="77777777" w:rsidR="00C20D24" w:rsidRDefault="00C20D24" w:rsidP="00DD0196">
      <w:pPr>
        <w:jc w:val="both"/>
      </w:pPr>
    </w:p>
    <w:tbl>
      <w:tblPr>
        <w:tblStyle w:val="af6"/>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874D95" w:rsidRPr="001B731C" w14:paraId="77D32A70" w14:textId="77777777" w:rsidTr="00874D95">
        <w:tc>
          <w:tcPr>
            <w:tcW w:w="1129" w:type="dxa"/>
          </w:tcPr>
          <w:p w14:paraId="002A4A73" w14:textId="77777777" w:rsidR="00C20D24" w:rsidRDefault="00000000" w:rsidP="00DD0196">
            <w:pPr>
              <w:jc w:val="both"/>
            </w:pPr>
            <w:r>
              <w:t>Goal</w:t>
            </w:r>
          </w:p>
        </w:tc>
        <w:tc>
          <w:tcPr>
            <w:tcW w:w="6521" w:type="dxa"/>
          </w:tcPr>
          <w:p w14:paraId="7176DB97" w14:textId="77777777" w:rsidR="00C20D24" w:rsidRPr="002531A8" w:rsidRDefault="00000000" w:rsidP="00DD0196">
            <w:pPr>
              <w:jc w:val="both"/>
              <w:rPr>
                <w:lang w:val="en-US"/>
              </w:rPr>
            </w:pPr>
            <w:r w:rsidRPr="002531A8">
              <w:rPr>
                <w:lang w:val="en-US"/>
              </w:rPr>
              <w:t xml:space="preserve">Reflect on important moments in your life and find out qualities and conditions that belonged to these moments </w:t>
            </w:r>
          </w:p>
        </w:tc>
      </w:tr>
      <w:tr w:rsidR="00874D95" w14:paraId="38ACAFA4" w14:textId="77777777" w:rsidTr="00874D95">
        <w:tc>
          <w:tcPr>
            <w:tcW w:w="1129" w:type="dxa"/>
            <w:tcBorders>
              <w:top w:val="single" w:sz="4" w:space="0" w:color="000000"/>
              <w:left w:val="single" w:sz="4" w:space="0" w:color="000000"/>
              <w:bottom w:val="single" w:sz="4" w:space="0" w:color="000000"/>
              <w:right w:val="single" w:sz="4" w:space="0" w:color="000000"/>
            </w:tcBorders>
          </w:tcPr>
          <w:p w14:paraId="7B0FF934" w14:textId="77777777" w:rsidR="00C20D24" w:rsidRDefault="00000000" w:rsidP="00DD0196">
            <w:pPr>
              <w:jc w:val="both"/>
            </w:pPr>
            <w:r>
              <w:t>Time</w:t>
            </w:r>
          </w:p>
        </w:tc>
        <w:tc>
          <w:tcPr>
            <w:tcW w:w="6521" w:type="dxa"/>
            <w:tcBorders>
              <w:top w:val="single" w:sz="4" w:space="0" w:color="000000"/>
              <w:left w:val="single" w:sz="4" w:space="0" w:color="000000"/>
              <w:bottom w:val="single" w:sz="4" w:space="0" w:color="000000"/>
              <w:right w:val="single" w:sz="4" w:space="0" w:color="000000"/>
            </w:tcBorders>
          </w:tcPr>
          <w:p w14:paraId="2ED83D19" w14:textId="77777777" w:rsidR="00C20D24" w:rsidRDefault="00000000" w:rsidP="00DD0196">
            <w:pPr>
              <w:jc w:val="both"/>
            </w:pPr>
            <w:r>
              <w:t>30-40 minutes</w:t>
            </w:r>
          </w:p>
        </w:tc>
      </w:tr>
    </w:tbl>
    <w:p w14:paraId="53DAEBF6" w14:textId="77777777" w:rsidR="00C20D24" w:rsidRDefault="00C20D24" w:rsidP="00DD0196">
      <w:pPr>
        <w:jc w:val="both"/>
      </w:pPr>
    </w:p>
    <w:p w14:paraId="109B1DDA" w14:textId="77777777" w:rsidR="00C20D24" w:rsidRPr="002531A8" w:rsidRDefault="00000000" w:rsidP="00DD0196">
      <w:pPr>
        <w:jc w:val="both"/>
        <w:rPr>
          <w:lang w:val="en-US"/>
        </w:rPr>
      </w:pPr>
      <w:r w:rsidRPr="002531A8">
        <w:rPr>
          <w:lang w:val="en-US"/>
        </w:rPr>
        <w:t>Explain each paragraph in the format by filling it in yourself and demonstrating how and why you did this in this way. However, also be clear on that there are more roads that lead to Rome! It’s everybody’s own journey.</w:t>
      </w:r>
    </w:p>
    <w:p w14:paraId="29D4F3BC" w14:textId="77777777" w:rsidR="00C20D24" w:rsidRPr="002531A8" w:rsidRDefault="00C20D24" w:rsidP="00DD0196">
      <w:pPr>
        <w:jc w:val="both"/>
        <w:rPr>
          <w:lang w:val="en-US"/>
        </w:rPr>
      </w:pPr>
    </w:p>
    <w:p w14:paraId="69974E55" w14:textId="0E0AA753" w:rsidR="00C20D24" w:rsidRPr="002531A8" w:rsidRDefault="00000000" w:rsidP="00DD0196">
      <w:pPr>
        <w:jc w:val="both"/>
        <w:rPr>
          <w:lang w:val="en-US"/>
        </w:rPr>
      </w:pPr>
      <w:r w:rsidRPr="002531A8">
        <w:rPr>
          <w:lang w:val="en-US"/>
        </w:rPr>
        <w:t xml:space="preserve">Use the portfolio-format as provided in chapter </w:t>
      </w:r>
      <w:r w:rsidR="0063100C">
        <w:rPr>
          <w:lang w:val="en-US"/>
        </w:rPr>
        <w:t>13</w:t>
      </w:r>
      <w:r w:rsidRPr="002531A8">
        <w:rPr>
          <w:lang w:val="en-US"/>
        </w:rPr>
        <w:t xml:space="preserve"> or in source 2: </w:t>
      </w:r>
      <w:r w:rsidRPr="002531A8">
        <w:rPr>
          <w:b/>
          <w:lang w:val="en-US"/>
        </w:rPr>
        <w:t xml:space="preserve">portfolio-format </w:t>
      </w:r>
      <w:r w:rsidR="0063100C">
        <w:rPr>
          <w:b/>
          <w:lang w:val="en-US"/>
        </w:rPr>
        <w:t>[downloads]</w:t>
      </w:r>
      <w:r w:rsidRPr="002531A8">
        <w:rPr>
          <w:lang w:val="en-US"/>
        </w:rPr>
        <w:br w:type="page"/>
      </w:r>
    </w:p>
    <w:p w14:paraId="6CA50751" w14:textId="77777777" w:rsidR="00C20D24" w:rsidRDefault="00000000" w:rsidP="00DD0196">
      <w:pPr>
        <w:pStyle w:val="Kop1"/>
        <w:numPr>
          <w:ilvl w:val="1"/>
          <w:numId w:val="82"/>
        </w:numPr>
        <w:ind w:left="567" w:hanging="567"/>
        <w:jc w:val="both"/>
      </w:pPr>
      <w:bookmarkStart w:id="145" w:name="_Toc148107528"/>
      <w:r>
        <w:lastRenderedPageBreak/>
        <w:t>Training Module 2: strengthening competences</w:t>
      </w:r>
      <w:bookmarkEnd w:id="145"/>
    </w:p>
    <w:p w14:paraId="1216929C" w14:textId="77777777" w:rsidR="00C20D24" w:rsidRDefault="00C20D24" w:rsidP="00DD0196">
      <w:pPr>
        <w:jc w:val="both"/>
      </w:pPr>
    </w:p>
    <w:p w14:paraId="6254690F" w14:textId="77777777" w:rsidR="005011AA" w:rsidRDefault="005011AA" w:rsidP="00DD0196">
      <w:pPr>
        <w:jc w:val="both"/>
      </w:pPr>
    </w:p>
    <w:p w14:paraId="0703189B" w14:textId="77777777" w:rsidR="00C20D24" w:rsidRDefault="00000000" w:rsidP="00DD0196">
      <w:pPr>
        <w:pStyle w:val="Kop4"/>
        <w:spacing w:line="240" w:lineRule="auto"/>
        <w:jc w:val="both"/>
      </w:pPr>
      <w:bookmarkStart w:id="146" w:name="_Toc147904907"/>
      <w:bookmarkStart w:id="147" w:name="_Toc147933702"/>
      <w:bookmarkStart w:id="148" w:name="_Toc148093519"/>
      <w:bookmarkStart w:id="149" w:name="_Toc148107529"/>
      <w:r>
        <w:t>The purpose of this module</w:t>
      </w:r>
      <w:bookmarkEnd w:id="146"/>
      <w:bookmarkEnd w:id="147"/>
      <w:bookmarkEnd w:id="148"/>
      <w:bookmarkEnd w:id="149"/>
    </w:p>
    <w:p w14:paraId="1CD3B30D" w14:textId="77777777" w:rsidR="00C20D24" w:rsidRPr="002531A8" w:rsidRDefault="00000000" w:rsidP="00DD0196">
      <w:pPr>
        <w:jc w:val="both"/>
        <w:rPr>
          <w:color w:val="000000"/>
          <w:lang w:val="en-US"/>
        </w:rPr>
      </w:pPr>
      <w:r w:rsidRPr="002531A8">
        <w:rPr>
          <w:color w:val="000000"/>
          <w:lang w:val="en-US"/>
        </w:rPr>
        <w:t>The goal of this module is to learn to use and strengthen the ‘recognised’ competences - articulated as one's personal strengths and development points. In this module the ways of working for filling-in the personal portfolio-format is a red threat through the exercises, since all outcomes of the exercises will be made available for entry into one’s portfolio.</w:t>
      </w:r>
    </w:p>
    <w:p w14:paraId="0088AACE" w14:textId="77777777" w:rsidR="00C20D24" w:rsidRPr="002531A8" w:rsidRDefault="00C20D24" w:rsidP="00DD0196">
      <w:pPr>
        <w:jc w:val="both"/>
        <w:rPr>
          <w:lang w:val="en-US"/>
        </w:rPr>
      </w:pPr>
    </w:p>
    <w:p w14:paraId="160D5357" w14:textId="77777777" w:rsidR="00C20D24" w:rsidRDefault="00000000" w:rsidP="00DD0196">
      <w:pPr>
        <w:pStyle w:val="Kop4"/>
        <w:spacing w:line="240" w:lineRule="auto"/>
        <w:jc w:val="both"/>
      </w:pPr>
      <w:bookmarkStart w:id="150" w:name="_Toc147904908"/>
      <w:bookmarkStart w:id="151" w:name="_Toc147933703"/>
      <w:bookmarkStart w:id="152" w:name="_Toc148093520"/>
      <w:bookmarkStart w:id="153" w:name="_Toc148107530"/>
      <w:r>
        <w:t>Learning objectives</w:t>
      </w:r>
      <w:bookmarkEnd w:id="150"/>
      <w:bookmarkEnd w:id="151"/>
      <w:bookmarkEnd w:id="152"/>
      <w:bookmarkEnd w:id="153"/>
    </w:p>
    <w:p w14:paraId="1842F46B"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Create a basis for individual development and career planning.</w:t>
      </w:r>
    </w:p>
    <w:p w14:paraId="5BA77A9C"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Sustainable self-management of competences.</w:t>
      </w:r>
    </w:p>
    <w:p w14:paraId="43178AAD"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To support self-directed learning and acting.</w:t>
      </w:r>
    </w:p>
    <w:p w14:paraId="792FE277"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Stimulating yourself and others (children, colleagues, friends, family) to document and reflect upon one’s professional and personal development.</w:t>
      </w:r>
    </w:p>
    <w:p w14:paraId="3D0FE458"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Composing a personal portfolio and an action plan.</w:t>
      </w:r>
    </w:p>
    <w:p w14:paraId="25B7DA37"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Dealing with and using feedback.</w:t>
      </w:r>
    </w:p>
    <w:p w14:paraId="193B2615" w14:textId="77777777" w:rsidR="00C20D24" w:rsidRPr="002531A8" w:rsidRDefault="00000000" w:rsidP="00DD0196">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Quality assurance through professional guidance and proven career tools.</w:t>
      </w:r>
    </w:p>
    <w:p w14:paraId="0D30ACA7" w14:textId="77777777" w:rsidR="00C20D24" w:rsidRPr="002531A8" w:rsidRDefault="00C20D24" w:rsidP="00DD0196">
      <w:pPr>
        <w:jc w:val="both"/>
        <w:rPr>
          <w:b/>
          <w:lang w:val="en-US"/>
        </w:rPr>
      </w:pPr>
    </w:p>
    <w:p w14:paraId="1F5C3EEA" w14:textId="77777777" w:rsidR="00C20D24" w:rsidRDefault="00000000" w:rsidP="00DD0196">
      <w:pPr>
        <w:pStyle w:val="Kop4"/>
        <w:spacing w:line="240" w:lineRule="auto"/>
        <w:jc w:val="both"/>
      </w:pPr>
      <w:bookmarkStart w:id="154" w:name="_Toc147904909"/>
      <w:bookmarkStart w:id="155" w:name="_Toc147933704"/>
      <w:bookmarkStart w:id="156" w:name="_Toc148093521"/>
      <w:bookmarkStart w:id="157" w:name="_Toc148107531"/>
      <w:r>
        <w:t>Learning outcomes</w:t>
      </w:r>
      <w:bookmarkEnd w:id="154"/>
      <w:bookmarkEnd w:id="155"/>
      <w:bookmarkEnd w:id="156"/>
      <w:bookmarkEnd w:id="157"/>
    </w:p>
    <w:p w14:paraId="30E64BFC" w14:textId="77777777" w:rsidR="00C20D24" w:rsidRPr="002531A8" w:rsidRDefault="00000000" w:rsidP="00DD0196">
      <w:pPr>
        <w:numPr>
          <w:ilvl w:val="0"/>
          <w:numId w:val="16"/>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a good grip on how to work out a personal portfolio.</w:t>
      </w:r>
    </w:p>
    <w:p w14:paraId="0DFDC623" w14:textId="77777777" w:rsidR="00C20D24" w:rsidRPr="002531A8" w:rsidRDefault="00000000" w:rsidP="00DD0196">
      <w:pPr>
        <w:numPr>
          <w:ilvl w:val="0"/>
          <w:numId w:val="16"/>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Being able to articulate a learning need on the (self-)assessment of one’s personal experiences.</w:t>
      </w:r>
    </w:p>
    <w:p w14:paraId="5BA6DA0C" w14:textId="77777777" w:rsidR="00C20D24" w:rsidRPr="002531A8" w:rsidRDefault="00000000" w:rsidP="00DD0196">
      <w:pPr>
        <w:numPr>
          <w:ilvl w:val="0"/>
          <w:numId w:val="16"/>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Reaching an appropriate level of empowerment for ‘raising one’s own voice’, steered by self-valuing of one’s personal experiences, both by reflecting on one’s own behaviour and on the reflection of others on one’s behaviour.</w:t>
      </w:r>
    </w:p>
    <w:p w14:paraId="2B07D414" w14:textId="77777777" w:rsidR="00C20D24" w:rsidRPr="002531A8" w:rsidRDefault="00C20D24" w:rsidP="00DD0196">
      <w:pPr>
        <w:jc w:val="both"/>
        <w:rPr>
          <w:lang w:val="en-US"/>
        </w:rPr>
      </w:pPr>
    </w:p>
    <w:p w14:paraId="665FD54F" w14:textId="77777777" w:rsidR="00C20D24" w:rsidRPr="002531A8" w:rsidRDefault="00000000" w:rsidP="00DD0196">
      <w:pPr>
        <w:pStyle w:val="Kop4"/>
        <w:spacing w:line="240" w:lineRule="auto"/>
        <w:jc w:val="both"/>
        <w:rPr>
          <w:lang w:val="en-US"/>
        </w:rPr>
      </w:pPr>
      <w:bookmarkStart w:id="158" w:name="_Toc147904910"/>
      <w:bookmarkStart w:id="159" w:name="_Toc147933705"/>
      <w:bookmarkStart w:id="160" w:name="_Toc148093522"/>
      <w:bookmarkStart w:id="161" w:name="_Toc148107532"/>
      <w:r w:rsidRPr="002531A8">
        <w:rPr>
          <w:lang w:val="en-US"/>
        </w:rPr>
        <w:t>Timetable</w:t>
      </w:r>
      <w:bookmarkEnd w:id="158"/>
      <w:bookmarkEnd w:id="159"/>
      <w:bookmarkEnd w:id="160"/>
      <w:bookmarkEnd w:id="161"/>
    </w:p>
    <w:p w14:paraId="058733EF" w14:textId="77777777" w:rsidR="00C20D24" w:rsidRPr="002531A8" w:rsidRDefault="00000000" w:rsidP="00DD0196">
      <w:pPr>
        <w:jc w:val="both"/>
        <w:rPr>
          <w:lang w:val="en-US"/>
        </w:rPr>
      </w:pPr>
      <w:r w:rsidRPr="002531A8">
        <w:rPr>
          <w:lang w:val="en-US"/>
        </w:rPr>
        <w:t>Following this module will take 4-5 hours of group work and 2-3 hours of homework.</w:t>
      </w:r>
    </w:p>
    <w:p w14:paraId="2EE01172" w14:textId="77777777" w:rsidR="00C20D24" w:rsidRPr="002531A8" w:rsidRDefault="00C20D24" w:rsidP="00DD0196">
      <w:pPr>
        <w:jc w:val="both"/>
        <w:rPr>
          <w:lang w:val="en-US"/>
        </w:rPr>
      </w:pPr>
    </w:p>
    <w:tbl>
      <w:tblPr>
        <w:tblStyle w:val="af7"/>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4E16305D" w14:textId="77777777" w:rsidTr="00874D95">
        <w:tc>
          <w:tcPr>
            <w:tcW w:w="7650" w:type="dxa"/>
            <w:tcBorders>
              <w:bottom w:val="single" w:sz="4" w:space="0" w:color="000000"/>
            </w:tcBorders>
            <w:shd w:val="clear" w:color="auto" w:fill="D2DA7A"/>
          </w:tcPr>
          <w:p w14:paraId="650A100A" w14:textId="77777777" w:rsidR="00C20D24" w:rsidRDefault="00000000" w:rsidP="00DD0196">
            <w:pPr>
              <w:jc w:val="both"/>
              <w:rPr>
                <w:sz w:val="20"/>
                <w:szCs w:val="20"/>
              </w:rPr>
            </w:pPr>
            <w:r>
              <w:rPr>
                <w:b/>
                <w:color w:val="000000"/>
                <w:sz w:val="20"/>
                <w:szCs w:val="20"/>
              </w:rPr>
              <w:t>Module 2: strengthening competences</w:t>
            </w:r>
          </w:p>
        </w:tc>
      </w:tr>
      <w:tr w:rsidR="00C20D24" w14:paraId="2FB5D000" w14:textId="77777777" w:rsidTr="00874D95">
        <w:tc>
          <w:tcPr>
            <w:tcW w:w="7650" w:type="dxa"/>
            <w:tcBorders>
              <w:bottom w:val="single" w:sz="4" w:space="0" w:color="000000"/>
            </w:tcBorders>
            <w:shd w:val="clear" w:color="auto" w:fill="F6F7E4"/>
          </w:tcPr>
          <w:p w14:paraId="444A4CBB" w14:textId="77777777" w:rsidR="00C20D24" w:rsidRDefault="00C20D24" w:rsidP="00DD0196">
            <w:pPr>
              <w:jc w:val="both"/>
              <w:rPr>
                <w:sz w:val="20"/>
                <w:szCs w:val="20"/>
              </w:rPr>
            </w:pPr>
          </w:p>
          <w:p w14:paraId="716E7FD1" w14:textId="77777777" w:rsidR="00C20D24" w:rsidRDefault="00000000" w:rsidP="00DD0196">
            <w:pPr>
              <w:jc w:val="both"/>
              <w:rPr>
                <w:sz w:val="20"/>
                <w:szCs w:val="20"/>
              </w:rPr>
            </w:pPr>
            <w:r>
              <w:rPr>
                <w:sz w:val="20"/>
                <w:szCs w:val="20"/>
              </w:rPr>
              <w:t>Preparation Module 2:</w:t>
            </w:r>
          </w:p>
          <w:p w14:paraId="372A659E" w14:textId="77777777" w:rsidR="00C20D24" w:rsidRPr="002531A8" w:rsidRDefault="00000000" w:rsidP="00DD0196">
            <w:pPr>
              <w:numPr>
                <w:ilvl w:val="0"/>
                <w:numId w:val="37"/>
              </w:numPr>
              <w:pBdr>
                <w:top w:val="nil"/>
                <w:left w:val="nil"/>
                <w:bottom w:val="nil"/>
                <w:right w:val="nil"/>
                <w:between w:val="nil"/>
              </w:pBdr>
              <w:ind w:hanging="720"/>
              <w:jc w:val="both"/>
              <w:rPr>
                <w:rFonts w:ascii="Calibri" w:eastAsia="Calibri" w:hAnsi="Calibri"/>
                <w:color w:val="000000"/>
                <w:sz w:val="20"/>
                <w:szCs w:val="20"/>
                <w:lang w:val="en-US"/>
              </w:rPr>
            </w:pPr>
            <w:r w:rsidRPr="002531A8">
              <w:rPr>
                <w:rFonts w:ascii="Calibri" w:eastAsia="Calibri" w:hAnsi="Calibri"/>
                <w:i/>
                <w:color w:val="000000"/>
                <w:sz w:val="20"/>
                <w:szCs w:val="20"/>
                <w:lang w:val="en-US"/>
              </w:rPr>
              <w:t>Preparing a personal pitch on one’s major selling points</w:t>
            </w:r>
          </w:p>
          <w:p w14:paraId="70893F6E" w14:textId="77777777" w:rsidR="00C20D24" w:rsidRPr="002531A8" w:rsidRDefault="00000000" w:rsidP="00DD0196">
            <w:pPr>
              <w:numPr>
                <w:ilvl w:val="0"/>
                <w:numId w:val="37"/>
              </w:numPr>
              <w:pBdr>
                <w:top w:val="nil"/>
                <w:left w:val="nil"/>
                <w:bottom w:val="nil"/>
                <w:right w:val="nil"/>
                <w:between w:val="nil"/>
              </w:pBdr>
              <w:ind w:hanging="720"/>
              <w:jc w:val="both"/>
              <w:rPr>
                <w:rFonts w:ascii="Calibri" w:eastAsia="Calibri" w:hAnsi="Calibri"/>
                <w:color w:val="000000"/>
                <w:sz w:val="20"/>
                <w:szCs w:val="20"/>
                <w:lang w:val="en-US"/>
              </w:rPr>
            </w:pPr>
            <w:r w:rsidRPr="002531A8">
              <w:rPr>
                <w:rFonts w:ascii="Calibri" w:eastAsia="Calibri" w:hAnsi="Calibri"/>
                <w:i/>
                <w:color w:val="000000"/>
                <w:sz w:val="20"/>
                <w:szCs w:val="20"/>
                <w:lang w:val="en-US"/>
              </w:rPr>
              <w:t>Getting good understanding of the personal portfolio format (see Source 2; chapter 11)</w:t>
            </w:r>
          </w:p>
          <w:p w14:paraId="5C53416A" w14:textId="77777777" w:rsidR="00C20D24" w:rsidRDefault="00000000" w:rsidP="00DD0196">
            <w:pPr>
              <w:numPr>
                <w:ilvl w:val="0"/>
                <w:numId w:val="37"/>
              </w:numPr>
              <w:pBdr>
                <w:top w:val="nil"/>
                <w:left w:val="nil"/>
                <w:bottom w:val="nil"/>
                <w:right w:val="nil"/>
                <w:between w:val="nil"/>
              </w:pBdr>
              <w:ind w:hanging="720"/>
              <w:jc w:val="both"/>
              <w:rPr>
                <w:rFonts w:ascii="Calibri" w:eastAsia="Calibri" w:hAnsi="Calibri"/>
                <w:color w:val="000000"/>
                <w:sz w:val="20"/>
                <w:szCs w:val="20"/>
              </w:rPr>
            </w:pPr>
            <w:r>
              <w:rPr>
                <w:rFonts w:ascii="Calibri" w:eastAsia="Calibri" w:hAnsi="Calibri"/>
                <w:i/>
                <w:color w:val="000000"/>
                <w:sz w:val="20"/>
                <w:szCs w:val="20"/>
              </w:rPr>
              <w:t>Read Source 3: Duvekot &amp; Valdés-Cotera</w:t>
            </w:r>
          </w:p>
          <w:p w14:paraId="0101736D" w14:textId="77777777" w:rsidR="00C20D24" w:rsidRDefault="00C20D24" w:rsidP="00DD0196">
            <w:pPr>
              <w:pBdr>
                <w:top w:val="nil"/>
                <w:left w:val="nil"/>
                <w:bottom w:val="nil"/>
                <w:right w:val="nil"/>
                <w:between w:val="nil"/>
              </w:pBdr>
              <w:ind w:left="720" w:hanging="360"/>
              <w:jc w:val="both"/>
              <w:rPr>
                <w:rFonts w:ascii="Calibri" w:eastAsia="Calibri" w:hAnsi="Calibri"/>
                <w:color w:val="000000"/>
                <w:sz w:val="20"/>
                <w:szCs w:val="20"/>
              </w:rPr>
            </w:pPr>
          </w:p>
        </w:tc>
      </w:tr>
      <w:tr w:rsidR="00874D95" w:rsidRPr="001B731C" w14:paraId="35199467" w14:textId="77777777" w:rsidTr="00874D95">
        <w:tc>
          <w:tcPr>
            <w:tcW w:w="7650" w:type="dxa"/>
            <w:tcBorders>
              <w:bottom w:val="nil"/>
            </w:tcBorders>
            <w:shd w:val="clear" w:color="auto" w:fill="F6F7E4"/>
          </w:tcPr>
          <w:p w14:paraId="6CF95AB4" w14:textId="77777777" w:rsidR="00C20D24" w:rsidRPr="002531A8" w:rsidRDefault="00000000" w:rsidP="00DD0196">
            <w:pPr>
              <w:jc w:val="both"/>
              <w:rPr>
                <w:sz w:val="20"/>
                <w:szCs w:val="20"/>
                <w:lang w:val="en-US"/>
              </w:rPr>
            </w:pPr>
            <w:r w:rsidRPr="002531A8">
              <w:rPr>
                <w:sz w:val="20"/>
                <w:szCs w:val="20"/>
                <w:lang w:val="en-US"/>
              </w:rPr>
              <w:t>M2.1</w:t>
            </w:r>
            <w:r w:rsidRPr="002531A8">
              <w:rPr>
                <w:sz w:val="20"/>
                <w:szCs w:val="20"/>
                <w:lang w:val="en-US"/>
              </w:rPr>
              <w:tab/>
              <w:t>Impressions - Personal development and personal tests</w:t>
            </w:r>
          </w:p>
        </w:tc>
      </w:tr>
      <w:tr w:rsidR="00874D95" w14:paraId="26F3E9FF" w14:textId="77777777" w:rsidTr="00874D95">
        <w:tc>
          <w:tcPr>
            <w:tcW w:w="7650" w:type="dxa"/>
            <w:tcBorders>
              <w:top w:val="nil"/>
              <w:bottom w:val="nil"/>
            </w:tcBorders>
            <w:shd w:val="clear" w:color="auto" w:fill="F6F7E4"/>
          </w:tcPr>
          <w:p w14:paraId="315F0FF5" w14:textId="77777777" w:rsidR="00C20D24" w:rsidRDefault="00000000" w:rsidP="00DD0196">
            <w:pPr>
              <w:jc w:val="both"/>
              <w:rPr>
                <w:sz w:val="20"/>
                <w:szCs w:val="20"/>
              </w:rPr>
            </w:pPr>
            <w:r>
              <w:rPr>
                <w:sz w:val="20"/>
                <w:szCs w:val="20"/>
              </w:rPr>
              <w:t>M2.2</w:t>
            </w:r>
            <w:r>
              <w:rPr>
                <w:sz w:val="20"/>
                <w:szCs w:val="20"/>
              </w:rPr>
              <w:tab/>
              <w:t>Core quadrant</w:t>
            </w:r>
          </w:p>
        </w:tc>
      </w:tr>
      <w:tr w:rsidR="00874D95" w:rsidRPr="001B731C" w14:paraId="0B855531" w14:textId="77777777" w:rsidTr="00874D95">
        <w:tc>
          <w:tcPr>
            <w:tcW w:w="7650" w:type="dxa"/>
            <w:tcBorders>
              <w:top w:val="nil"/>
              <w:bottom w:val="nil"/>
            </w:tcBorders>
            <w:shd w:val="clear" w:color="auto" w:fill="F6F7E4"/>
          </w:tcPr>
          <w:p w14:paraId="766493C1" w14:textId="77777777" w:rsidR="00C20D24" w:rsidRPr="002531A8" w:rsidRDefault="00000000" w:rsidP="00DD0196">
            <w:pPr>
              <w:jc w:val="both"/>
              <w:rPr>
                <w:sz w:val="20"/>
                <w:szCs w:val="20"/>
                <w:lang w:val="en-US"/>
              </w:rPr>
            </w:pPr>
            <w:r w:rsidRPr="002531A8">
              <w:rPr>
                <w:sz w:val="20"/>
                <w:szCs w:val="20"/>
                <w:lang w:val="en-US"/>
              </w:rPr>
              <w:t>M2.3</w:t>
            </w:r>
            <w:r w:rsidRPr="002531A8">
              <w:rPr>
                <w:sz w:val="20"/>
                <w:szCs w:val="20"/>
                <w:lang w:val="en-US"/>
              </w:rPr>
              <w:tab/>
              <w:t>Commercial: promote yourself (personal pitch)</w:t>
            </w:r>
          </w:p>
        </w:tc>
      </w:tr>
      <w:tr w:rsidR="00874D95" w:rsidRPr="001B731C" w14:paraId="53551BBD" w14:textId="77777777" w:rsidTr="00874D95">
        <w:tc>
          <w:tcPr>
            <w:tcW w:w="7650" w:type="dxa"/>
            <w:tcBorders>
              <w:top w:val="nil"/>
              <w:bottom w:val="nil"/>
            </w:tcBorders>
            <w:shd w:val="clear" w:color="auto" w:fill="F6F7E4"/>
          </w:tcPr>
          <w:p w14:paraId="1521F8DE" w14:textId="77777777" w:rsidR="00C20D24" w:rsidRPr="002531A8" w:rsidRDefault="00000000" w:rsidP="00DD0196">
            <w:pPr>
              <w:jc w:val="both"/>
              <w:rPr>
                <w:sz w:val="20"/>
                <w:szCs w:val="20"/>
                <w:lang w:val="en-US"/>
              </w:rPr>
            </w:pPr>
            <w:r w:rsidRPr="002531A8">
              <w:rPr>
                <w:sz w:val="20"/>
                <w:szCs w:val="20"/>
                <w:lang w:val="en-US"/>
              </w:rPr>
              <w:t>M2.4</w:t>
            </w:r>
            <w:r w:rsidRPr="002531A8">
              <w:rPr>
                <w:sz w:val="20"/>
                <w:szCs w:val="20"/>
                <w:lang w:val="en-US"/>
              </w:rPr>
              <w:tab/>
              <w:t>Personal and social values</w:t>
            </w:r>
          </w:p>
        </w:tc>
      </w:tr>
      <w:tr w:rsidR="00874D95" w14:paraId="7D07F30C" w14:textId="77777777" w:rsidTr="00874D95">
        <w:tc>
          <w:tcPr>
            <w:tcW w:w="7650" w:type="dxa"/>
            <w:tcBorders>
              <w:top w:val="nil"/>
              <w:bottom w:val="nil"/>
            </w:tcBorders>
            <w:shd w:val="clear" w:color="auto" w:fill="F6F7E4"/>
          </w:tcPr>
          <w:p w14:paraId="0315F941" w14:textId="77777777" w:rsidR="00C20D24" w:rsidRDefault="00000000" w:rsidP="00DD0196">
            <w:pPr>
              <w:jc w:val="both"/>
              <w:rPr>
                <w:sz w:val="20"/>
                <w:szCs w:val="20"/>
              </w:rPr>
            </w:pPr>
            <w:r>
              <w:rPr>
                <w:sz w:val="20"/>
                <w:szCs w:val="20"/>
              </w:rPr>
              <w:t>M2.5</w:t>
            </w:r>
            <w:r>
              <w:rPr>
                <w:sz w:val="20"/>
                <w:szCs w:val="20"/>
              </w:rPr>
              <w:tab/>
              <w:t>Career values</w:t>
            </w:r>
          </w:p>
        </w:tc>
      </w:tr>
      <w:tr w:rsidR="00874D95" w:rsidRPr="001B731C" w14:paraId="6A105D6C" w14:textId="77777777" w:rsidTr="00874D95">
        <w:tc>
          <w:tcPr>
            <w:tcW w:w="7650" w:type="dxa"/>
            <w:tcBorders>
              <w:top w:val="nil"/>
            </w:tcBorders>
            <w:shd w:val="clear" w:color="auto" w:fill="F6F7E4"/>
          </w:tcPr>
          <w:p w14:paraId="35041BA8" w14:textId="77777777" w:rsidR="00C20D24" w:rsidRPr="002531A8" w:rsidRDefault="00000000" w:rsidP="00DD0196">
            <w:pPr>
              <w:jc w:val="both"/>
              <w:rPr>
                <w:sz w:val="20"/>
                <w:szCs w:val="20"/>
                <w:lang w:val="en-US"/>
              </w:rPr>
            </w:pPr>
            <w:r w:rsidRPr="002531A8">
              <w:rPr>
                <w:sz w:val="20"/>
                <w:szCs w:val="20"/>
                <w:lang w:val="en-US"/>
              </w:rPr>
              <w:t>M2.6</w:t>
            </w:r>
            <w:r w:rsidRPr="002531A8">
              <w:rPr>
                <w:sz w:val="20"/>
                <w:szCs w:val="20"/>
                <w:lang w:val="en-US"/>
              </w:rPr>
              <w:tab/>
              <w:t>Job description and career values</w:t>
            </w:r>
          </w:p>
          <w:p w14:paraId="79A5D604" w14:textId="77777777" w:rsidR="00C20D24" w:rsidRPr="002531A8" w:rsidRDefault="00C20D24" w:rsidP="00DD0196">
            <w:pPr>
              <w:jc w:val="both"/>
              <w:rPr>
                <w:sz w:val="20"/>
                <w:szCs w:val="20"/>
                <w:lang w:val="en-US"/>
              </w:rPr>
            </w:pPr>
          </w:p>
        </w:tc>
      </w:tr>
    </w:tbl>
    <w:p w14:paraId="10DCEFC0" w14:textId="77777777" w:rsidR="00C20D24" w:rsidRPr="002531A8" w:rsidRDefault="00C20D24" w:rsidP="00DD0196">
      <w:pPr>
        <w:pBdr>
          <w:top w:val="nil"/>
          <w:left w:val="nil"/>
          <w:bottom w:val="nil"/>
          <w:right w:val="nil"/>
          <w:between w:val="nil"/>
        </w:pBdr>
        <w:jc w:val="both"/>
        <w:rPr>
          <w:rFonts w:ascii="Calibri" w:eastAsia="Calibri" w:hAnsi="Calibri"/>
          <w:b/>
          <w:i/>
          <w:color w:val="002060"/>
          <w:sz w:val="24"/>
          <w:lang w:val="en-US"/>
        </w:rPr>
      </w:pPr>
      <w:bookmarkStart w:id="162" w:name="_heading=h.41mghml" w:colFirst="0" w:colLast="0"/>
      <w:bookmarkEnd w:id="162"/>
    </w:p>
    <w:p w14:paraId="4A66517E" w14:textId="1A6EFC51" w:rsidR="00C20D24" w:rsidRDefault="00000000" w:rsidP="005011AA">
      <w:pPr>
        <w:rPr>
          <w:rFonts w:ascii="Calibri" w:eastAsia="Calibri" w:hAnsi="Calibri"/>
          <w:b/>
          <w:i/>
          <w:color w:val="002060"/>
          <w:sz w:val="24"/>
        </w:rPr>
      </w:pPr>
      <w:r w:rsidRPr="002531A8">
        <w:rPr>
          <w:lang w:val="en-US"/>
        </w:rPr>
        <w:br w:type="page"/>
      </w:r>
      <w:r>
        <w:rPr>
          <w:rFonts w:ascii="Calibri" w:eastAsia="Calibri" w:hAnsi="Calibri"/>
          <w:b/>
          <w:i/>
          <w:color w:val="002060"/>
          <w:sz w:val="24"/>
        </w:rPr>
        <w:lastRenderedPageBreak/>
        <w:t>M2.1</w:t>
      </w:r>
      <w:r>
        <w:rPr>
          <w:rFonts w:ascii="Calibri" w:eastAsia="Calibri" w:hAnsi="Calibri"/>
          <w:b/>
          <w:i/>
          <w:color w:val="002060"/>
          <w:sz w:val="24"/>
        </w:rPr>
        <w:tab/>
        <w:t>Impressions</w:t>
      </w:r>
    </w:p>
    <w:p w14:paraId="52513E44" w14:textId="77777777" w:rsidR="00C20D24" w:rsidRDefault="00C20D24" w:rsidP="00DD0196">
      <w:pPr>
        <w:jc w:val="both"/>
      </w:pPr>
    </w:p>
    <w:tbl>
      <w:tblPr>
        <w:tblStyle w:val="af8"/>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C20D24" w:rsidRPr="001B731C" w14:paraId="680B3944" w14:textId="77777777" w:rsidTr="00874D95">
        <w:tc>
          <w:tcPr>
            <w:tcW w:w="1129" w:type="dxa"/>
          </w:tcPr>
          <w:p w14:paraId="11CE9B56" w14:textId="77777777" w:rsidR="00C20D24" w:rsidRDefault="00000000" w:rsidP="00DD0196">
            <w:pPr>
              <w:jc w:val="both"/>
            </w:pPr>
            <w:r>
              <w:t>Goal</w:t>
            </w:r>
          </w:p>
        </w:tc>
        <w:tc>
          <w:tcPr>
            <w:tcW w:w="6521" w:type="dxa"/>
          </w:tcPr>
          <w:p w14:paraId="3E29E38C" w14:textId="77777777" w:rsidR="00C20D24" w:rsidRPr="002531A8" w:rsidRDefault="00000000" w:rsidP="00DD0196">
            <w:pPr>
              <w:jc w:val="both"/>
              <w:rPr>
                <w:lang w:val="en-US"/>
              </w:rPr>
            </w:pPr>
            <w:r w:rsidRPr="002531A8">
              <w:rPr>
                <w:lang w:val="en-US"/>
              </w:rPr>
              <w:t>Get more insight in your strong and not so strong points</w:t>
            </w:r>
          </w:p>
        </w:tc>
      </w:tr>
      <w:tr w:rsidR="00C20D24" w14:paraId="4EBD7C37" w14:textId="77777777" w:rsidTr="00874D95">
        <w:tc>
          <w:tcPr>
            <w:tcW w:w="1129" w:type="dxa"/>
          </w:tcPr>
          <w:p w14:paraId="11A0C384" w14:textId="77777777" w:rsidR="00C20D24" w:rsidRDefault="00000000" w:rsidP="00DD0196">
            <w:pPr>
              <w:jc w:val="both"/>
            </w:pPr>
            <w:r>
              <w:t>Time</w:t>
            </w:r>
          </w:p>
        </w:tc>
        <w:tc>
          <w:tcPr>
            <w:tcW w:w="6521" w:type="dxa"/>
          </w:tcPr>
          <w:p w14:paraId="5F796250" w14:textId="77777777" w:rsidR="00C20D24" w:rsidRDefault="00000000" w:rsidP="00DD0196">
            <w:pPr>
              <w:jc w:val="both"/>
            </w:pPr>
            <w:r>
              <w:t>25-40 minutes</w:t>
            </w:r>
          </w:p>
        </w:tc>
      </w:tr>
    </w:tbl>
    <w:p w14:paraId="56532C10"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4FCE32BC" w14:textId="4890E802" w:rsidR="00C20D24"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In exercise </w:t>
      </w:r>
      <w:r w:rsidRPr="002531A8">
        <w:rPr>
          <w:rFonts w:ascii="Calibri" w:eastAsia="Calibri" w:hAnsi="Calibri"/>
          <w:b/>
          <w:color w:val="000000"/>
          <w:szCs w:val="20"/>
          <w:lang w:val="en-US"/>
        </w:rPr>
        <w:t>M1.2</w:t>
      </w:r>
      <w:r w:rsidRPr="002531A8">
        <w:rPr>
          <w:rFonts w:ascii="Calibri" w:eastAsia="Calibri" w:hAnsi="Calibri"/>
          <w:color w:val="000000"/>
          <w:szCs w:val="20"/>
          <w:lang w:val="en-US"/>
        </w:rPr>
        <w:t xml:space="preserve"> you gathered impressions of you as a person from yourself and important persons in your life.</w:t>
      </w:r>
    </w:p>
    <w:p w14:paraId="6D066017" w14:textId="77777777" w:rsidR="00874D95" w:rsidRPr="002531A8" w:rsidRDefault="00874D95" w:rsidP="00DD0196">
      <w:pPr>
        <w:pBdr>
          <w:top w:val="nil"/>
          <w:left w:val="nil"/>
          <w:bottom w:val="nil"/>
          <w:right w:val="nil"/>
          <w:between w:val="nil"/>
        </w:pBdr>
        <w:jc w:val="both"/>
        <w:rPr>
          <w:rFonts w:ascii="Calibri" w:eastAsia="Calibri" w:hAnsi="Calibri"/>
          <w:color w:val="000000"/>
          <w:szCs w:val="20"/>
          <w:lang w:val="en-US"/>
        </w:rPr>
      </w:pPr>
    </w:p>
    <w:p w14:paraId="347D36BB"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Make pairs and discuss your findings. You can use the questions below.</w:t>
      </w:r>
    </w:p>
    <w:p w14:paraId="42A97502" w14:textId="77777777" w:rsidR="00C20D24" w:rsidRPr="002531A8" w:rsidRDefault="00C20D24" w:rsidP="00DD0196">
      <w:pPr>
        <w:pBdr>
          <w:top w:val="nil"/>
          <w:left w:val="nil"/>
          <w:bottom w:val="nil"/>
          <w:right w:val="nil"/>
          <w:between w:val="nil"/>
        </w:pBdr>
        <w:jc w:val="both"/>
        <w:rPr>
          <w:rFonts w:ascii="Calibri" w:eastAsia="Calibri" w:hAnsi="Calibri"/>
          <w:b/>
          <w:color w:val="000000"/>
          <w:szCs w:val="20"/>
          <w:lang w:val="en-US"/>
        </w:rPr>
      </w:pPr>
    </w:p>
    <w:p w14:paraId="79FA95BB" w14:textId="77777777" w:rsidR="00C20D24" w:rsidRPr="002531A8" w:rsidRDefault="00000000" w:rsidP="00DD0196">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Do you recognise yourself in the strong and not so strong points that other people wrote down?</w:t>
      </w:r>
    </w:p>
    <w:p w14:paraId="1D4F1621" w14:textId="77777777" w:rsidR="00C20D24" w:rsidRPr="002531A8" w:rsidRDefault="00000000" w:rsidP="00DD0196">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Can you ‘prove’ with concrete examples that you possess the qualities mentioned?</w:t>
      </w:r>
    </w:p>
    <w:p w14:paraId="7E10B8BD" w14:textId="77777777" w:rsidR="00C20D24" w:rsidRPr="002531A8" w:rsidRDefault="00000000" w:rsidP="00DD0196">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Can you see a bigger picture in the feedback?</w:t>
      </w:r>
    </w:p>
    <w:p w14:paraId="628C392C" w14:textId="77777777" w:rsidR="00C20D24" w:rsidRPr="002531A8" w:rsidRDefault="00000000" w:rsidP="00DD0196">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Are there development points that you want to work on? If yes, which? What would you want to do?</w:t>
      </w:r>
    </w:p>
    <w:p w14:paraId="387A3968" w14:textId="77777777" w:rsidR="00C20D24" w:rsidRPr="002531A8" w:rsidRDefault="00000000" w:rsidP="00DD0196">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Are there strong points that you want to use more conscious? If yes, which? What would you want to do?</w:t>
      </w:r>
    </w:p>
    <w:p w14:paraId="43F91E40" w14:textId="77777777" w:rsidR="00C20D24" w:rsidRPr="002531A8" w:rsidRDefault="00000000" w:rsidP="00DD0196">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What was it like for you to get feedback?</w:t>
      </w:r>
    </w:p>
    <w:p w14:paraId="470A646D" w14:textId="77777777" w:rsidR="00C20D24" w:rsidRPr="002531A8" w:rsidRDefault="00000000" w:rsidP="00DD0196">
      <w:pPr>
        <w:pBdr>
          <w:top w:val="nil"/>
          <w:left w:val="nil"/>
          <w:bottom w:val="nil"/>
          <w:right w:val="nil"/>
          <w:between w:val="nil"/>
        </w:pBdr>
        <w:ind w:left="720"/>
        <w:jc w:val="both"/>
        <w:rPr>
          <w:rFonts w:ascii="Calibri" w:eastAsia="Calibri" w:hAnsi="Calibri"/>
          <w:b/>
          <w:color w:val="000000"/>
          <w:szCs w:val="20"/>
          <w:lang w:val="en-US"/>
        </w:rPr>
      </w:pPr>
      <w:r w:rsidRPr="002531A8">
        <w:rPr>
          <w:rFonts w:ascii="Calibri" w:eastAsia="Calibri" w:hAnsi="Calibri"/>
          <w:color w:val="000000"/>
          <w:szCs w:val="20"/>
          <w:lang w:val="en-US"/>
        </w:rPr>
        <w:t>N.B. Be aware that later in exercise M3.5 we are going to deepen your competence in providing feedback, feedforward and feedup. For now, just provide feedback in a intuitive manner!</w:t>
      </w:r>
    </w:p>
    <w:p w14:paraId="74BB8801"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595D8978" w14:textId="77777777" w:rsidR="00C20D24" w:rsidRPr="002531A8" w:rsidRDefault="00000000" w:rsidP="00DD0196">
      <w:p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 xml:space="preserve">Write down your characteristics or strong points in your portfolio after discussing. Write down as well your development points which you want to focus on in your action plan. </w:t>
      </w:r>
    </w:p>
    <w:p w14:paraId="746FAB37"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7B084906" w14:textId="77777777" w:rsidR="00C20D24" w:rsidRDefault="00000000" w:rsidP="00DD0196">
      <w:pPr>
        <w:pStyle w:val="Kop2"/>
        <w:jc w:val="both"/>
      </w:pPr>
      <w:r w:rsidRPr="002531A8">
        <w:rPr>
          <w:lang w:val="en-US"/>
        </w:rPr>
        <w:br w:type="page"/>
      </w:r>
      <w:bookmarkStart w:id="163" w:name="_Toc148107533"/>
      <w:r>
        <w:lastRenderedPageBreak/>
        <w:t>M2.2</w:t>
      </w:r>
      <w:r>
        <w:tab/>
        <w:t>Core Quadrant</w:t>
      </w:r>
      <w:bookmarkEnd w:id="163"/>
    </w:p>
    <w:p w14:paraId="07E668B0" w14:textId="77777777" w:rsidR="00C20D24" w:rsidRDefault="00C20D24" w:rsidP="00DD0196">
      <w:pPr>
        <w:jc w:val="both"/>
      </w:pPr>
    </w:p>
    <w:tbl>
      <w:tblPr>
        <w:tblStyle w:val="af9"/>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874D95" w:rsidRPr="001B731C" w14:paraId="2A946EA0" w14:textId="77777777" w:rsidTr="00874D95">
        <w:tc>
          <w:tcPr>
            <w:tcW w:w="1129" w:type="dxa"/>
          </w:tcPr>
          <w:p w14:paraId="2D4AE501" w14:textId="77777777" w:rsidR="00C20D24" w:rsidRDefault="00000000" w:rsidP="00DD0196">
            <w:pPr>
              <w:jc w:val="both"/>
            </w:pPr>
            <w:r>
              <w:t>Goals</w:t>
            </w:r>
          </w:p>
        </w:tc>
        <w:tc>
          <w:tcPr>
            <w:tcW w:w="6521" w:type="dxa"/>
          </w:tcPr>
          <w:p w14:paraId="2D4032A1" w14:textId="77777777" w:rsidR="00C20D24" w:rsidRPr="002531A8" w:rsidRDefault="00000000" w:rsidP="00DD0196">
            <w:pPr>
              <w:numPr>
                <w:ilvl w:val="0"/>
                <w:numId w:val="70"/>
              </w:numPr>
              <w:pBdr>
                <w:top w:val="nil"/>
                <w:left w:val="nil"/>
                <w:bottom w:val="nil"/>
                <w:right w:val="nil"/>
                <w:between w:val="nil"/>
              </w:pBdr>
              <w:ind w:left="179" w:hanging="179"/>
              <w:jc w:val="both"/>
              <w:rPr>
                <w:rFonts w:ascii="Calibri" w:eastAsia="Calibri" w:hAnsi="Calibri"/>
                <w:color w:val="000000"/>
                <w:szCs w:val="20"/>
                <w:lang w:val="en-US"/>
              </w:rPr>
            </w:pPr>
            <w:r w:rsidRPr="002531A8">
              <w:rPr>
                <w:rFonts w:ascii="Calibri" w:eastAsia="Calibri" w:hAnsi="Calibri"/>
                <w:color w:val="000000"/>
                <w:szCs w:val="20"/>
                <w:lang w:val="en-US"/>
              </w:rPr>
              <w:t>To be able to name and see your unique core qualities and pitfalls, challenges and allergies</w:t>
            </w:r>
          </w:p>
          <w:p w14:paraId="12E3071C" w14:textId="77777777" w:rsidR="00C20D24" w:rsidRPr="002531A8" w:rsidRDefault="00000000" w:rsidP="00DD0196">
            <w:pPr>
              <w:numPr>
                <w:ilvl w:val="0"/>
                <w:numId w:val="70"/>
              </w:numPr>
              <w:pBdr>
                <w:top w:val="nil"/>
                <w:left w:val="nil"/>
                <w:bottom w:val="nil"/>
                <w:right w:val="nil"/>
                <w:between w:val="nil"/>
              </w:pBdr>
              <w:ind w:left="179" w:right="746" w:hanging="179"/>
              <w:jc w:val="both"/>
              <w:rPr>
                <w:rFonts w:ascii="Calibri" w:eastAsia="Calibri" w:hAnsi="Calibri"/>
                <w:color w:val="000000"/>
                <w:szCs w:val="20"/>
                <w:lang w:val="en-US"/>
              </w:rPr>
            </w:pPr>
            <w:r w:rsidRPr="002531A8">
              <w:rPr>
                <w:rFonts w:ascii="Calibri" w:eastAsia="Calibri" w:hAnsi="Calibri"/>
                <w:color w:val="000000"/>
                <w:szCs w:val="20"/>
                <w:lang w:val="en-US"/>
              </w:rPr>
              <w:t xml:space="preserve">To help others name and see their unique core qualities and pitfalls, challenges and allergies. </w:t>
            </w:r>
          </w:p>
        </w:tc>
      </w:tr>
      <w:tr w:rsidR="00874D95" w14:paraId="6ADAA95E" w14:textId="77777777" w:rsidTr="00874D95">
        <w:tc>
          <w:tcPr>
            <w:tcW w:w="1129" w:type="dxa"/>
            <w:tcBorders>
              <w:top w:val="single" w:sz="4" w:space="0" w:color="000000"/>
              <w:left w:val="single" w:sz="4" w:space="0" w:color="000000"/>
              <w:bottom w:val="single" w:sz="4" w:space="0" w:color="000000"/>
              <w:right w:val="single" w:sz="4" w:space="0" w:color="000000"/>
            </w:tcBorders>
          </w:tcPr>
          <w:p w14:paraId="1B64C579" w14:textId="77777777" w:rsidR="00C20D24" w:rsidRDefault="00000000" w:rsidP="00DD0196">
            <w:pPr>
              <w:jc w:val="both"/>
            </w:pPr>
            <w:r>
              <w:t>Time</w:t>
            </w:r>
          </w:p>
        </w:tc>
        <w:tc>
          <w:tcPr>
            <w:tcW w:w="6521" w:type="dxa"/>
            <w:tcBorders>
              <w:top w:val="single" w:sz="4" w:space="0" w:color="000000"/>
              <w:left w:val="single" w:sz="4" w:space="0" w:color="000000"/>
              <w:bottom w:val="single" w:sz="4" w:space="0" w:color="000000"/>
              <w:right w:val="single" w:sz="4" w:space="0" w:color="000000"/>
            </w:tcBorders>
          </w:tcPr>
          <w:p w14:paraId="03F8622A" w14:textId="77777777" w:rsidR="00C20D24" w:rsidRDefault="00000000" w:rsidP="00DD0196">
            <w:pPr>
              <w:pBdr>
                <w:top w:val="nil"/>
                <w:left w:val="nil"/>
                <w:bottom w:val="nil"/>
                <w:right w:val="nil"/>
                <w:between w:val="nil"/>
              </w:pBdr>
              <w:ind w:left="360" w:hanging="360"/>
              <w:jc w:val="both"/>
              <w:rPr>
                <w:rFonts w:ascii="Calibri" w:eastAsia="Calibri" w:hAnsi="Calibri"/>
                <w:color w:val="000000"/>
                <w:szCs w:val="20"/>
              </w:rPr>
            </w:pPr>
            <w:r>
              <w:rPr>
                <w:rFonts w:ascii="Calibri" w:eastAsia="Calibri" w:hAnsi="Calibri"/>
                <w:color w:val="000000"/>
                <w:szCs w:val="20"/>
              </w:rPr>
              <w:t>30-60 minutes</w:t>
            </w:r>
          </w:p>
        </w:tc>
      </w:tr>
    </w:tbl>
    <w:p w14:paraId="61A05942" w14:textId="77777777" w:rsidR="00C20D24" w:rsidRDefault="00C20D24" w:rsidP="00DD0196">
      <w:pPr>
        <w:jc w:val="both"/>
      </w:pPr>
    </w:p>
    <w:p w14:paraId="5F8D1835" w14:textId="77777777" w:rsidR="00C20D24" w:rsidRPr="002531A8" w:rsidRDefault="00000000" w:rsidP="00DD0196">
      <w:pPr>
        <w:jc w:val="both"/>
        <w:rPr>
          <w:i/>
          <w:lang w:val="en-US"/>
        </w:rPr>
      </w:pPr>
      <w:r w:rsidRPr="002531A8">
        <w:rPr>
          <w:lang w:val="en-US"/>
        </w:rPr>
        <w:t>In this exercise you are going to make your own core quadrant. Choose a core quality: pitfall, challenge or allergy and write it down. The concept of core qualities and core quadrants is described by Daniel Ofman in ‘Core Qualities, a gateway to Human Resources’, 2004, Scriptum.</w:t>
      </w:r>
    </w:p>
    <w:p w14:paraId="42E6A449" w14:textId="77777777" w:rsidR="00C20D24" w:rsidRPr="002531A8" w:rsidRDefault="00C20D24" w:rsidP="00DD0196">
      <w:pPr>
        <w:jc w:val="both"/>
        <w:rPr>
          <w:lang w:val="en-US"/>
        </w:rPr>
      </w:pPr>
    </w:p>
    <w:p w14:paraId="2539681A" w14:textId="77777777" w:rsidR="00C20D24" w:rsidRPr="002531A8" w:rsidRDefault="00000000" w:rsidP="00DD0196">
      <w:pPr>
        <w:jc w:val="both"/>
        <w:rPr>
          <w:lang w:val="en-US"/>
        </w:rPr>
      </w:pPr>
      <w:r w:rsidRPr="002531A8">
        <w:rPr>
          <w:lang w:val="en-US"/>
        </w:rPr>
        <w:t xml:space="preserve">Take your characteristics (see M2.1) as the basis for making your core quadrant. The short explanation of the model below can help you develop your core quadrant. </w:t>
      </w:r>
    </w:p>
    <w:p w14:paraId="265B7049" w14:textId="77777777" w:rsidR="00C20D24" w:rsidRPr="002531A8" w:rsidRDefault="00000000" w:rsidP="00DD0196">
      <w:pPr>
        <w:jc w:val="both"/>
        <w:rPr>
          <w:lang w:val="en-US"/>
        </w:rPr>
      </w:pPr>
      <w:r w:rsidRPr="002531A8">
        <w:rPr>
          <w:lang w:val="en-US"/>
        </w:rPr>
        <w:t xml:space="preserve">Put your core quadrant in your portfolio. </w:t>
      </w:r>
    </w:p>
    <w:p w14:paraId="1CEF54E6" w14:textId="77777777" w:rsidR="00C20D24" w:rsidRPr="002531A8" w:rsidRDefault="00C20D24" w:rsidP="00DD0196">
      <w:pPr>
        <w:jc w:val="both"/>
        <w:rPr>
          <w:lang w:val="en-US"/>
        </w:rPr>
      </w:pPr>
    </w:p>
    <w:p w14:paraId="2498ADC2" w14:textId="77777777" w:rsidR="00C20D24" w:rsidRPr="002531A8" w:rsidRDefault="00000000" w:rsidP="00DD0196">
      <w:pPr>
        <w:pStyle w:val="Kop4"/>
        <w:spacing w:line="240" w:lineRule="auto"/>
        <w:jc w:val="both"/>
        <w:rPr>
          <w:lang w:val="en-US"/>
        </w:rPr>
      </w:pPr>
      <w:bookmarkStart w:id="164" w:name="_Toc147904912"/>
      <w:bookmarkStart w:id="165" w:name="_Toc147933707"/>
      <w:bookmarkStart w:id="166" w:name="_Toc148093524"/>
      <w:bookmarkStart w:id="167" w:name="_Toc148107534"/>
      <w:r w:rsidRPr="002531A8">
        <w:rPr>
          <w:lang w:val="en-US"/>
        </w:rPr>
        <w:t>Core Qualities</w:t>
      </w:r>
      <w:bookmarkEnd w:id="164"/>
      <w:bookmarkEnd w:id="165"/>
      <w:bookmarkEnd w:id="166"/>
      <w:bookmarkEnd w:id="167"/>
    </w:p>
    <w:p w14:paraId="104EB9C8" w14:textId="77777777" w:rsidR="00C20D24" w:rsidRPr="002531A8" w:rsidRDefault="00000000" w:rsidP="00DD0196">
      <w:pPr>
        <w:jc w:val="both"/>
        <w:rPr>
          <w:lang w:val="en-US"/>
        </w:rPr>
      </w:pPr>
      <w:r w:rsidRPr="002531A8">
        <w:rPr>
          <w:lang w:val="en-US"/>
        </w:rPr>
        <w:t xml:space="preserve">A core quality is an individual's specific strength, something he/she is good at, or for which he/she is often praised by others. To the person him- or herself it is a matter of course: anyone can do it. It is an inherent quality that can either be suppressed or developed. </w:t>
      </w:r>
    </w:p>
    <w:p w14:paraId="3739DA04" w14:textId="77777777" w:rsidR="00C20D24" w:rsidRPr="002531A8" w:rsidRDefault="00000000" w:rsidP="00DD0196">
      <w:pPr>
        <w:jc w:val="both"/>
        <w:rPr>
          <w:lang w:val="en-US"/>
        </w:rPr>
      </w:pPr>
      <w:r w:rsidRPr="002531A8">
        <w:rPr>
          <w:lang w:val="en-US"/>
        </w:rPr>
        <w:t>Examples: decisiveness, considerateness, carefulness, courage, orderliness, flexibility.</w:t>
      </w:r>
    </w:p>
    <w:p w14:paraId="416D934F" w14:textId="77777777" w:rsidR="00C20D24" w:rsidRPr="002531A8" w:rsidRDefault="00C20D24" w:rsidP="00DD0196">
      <w:pPr>
        <w:jc w:val="both"/>
        <w:rPr>
          <w:lang w:val="en-US"/>
        </w:rPr>
      </w:pPr>
    </w:p>
    <w:p w14:paraId="23B91EF5" w14:textId="77777777" w:rsidR="00C20D24" w:rsidRPr="002531A8" w:rsidRDefault="00000000" w:rsidP="00DD0196">
      <w:pPr>
        <w:pStyle w:val="Kop4"/>
        <w:spacing w:line="240" w:lineRule="auto"/>
        <w:jc w:val="both"/>
        <w:rPr>
          <w:lang w:val="en-US"/>
        </w:rPr>
      </w:pPr>
      <w:bookmarkStart w:id="168" w:name="_Toc147904913"/>
      <w:bookmarkStart w:id="169" w:name="_Toc147933708"/>
      <w:bookmarkStart w:id="170" w:name="_Toc148093525"/>
      <w:bookmarkStart w:id="171" w:name="_Toc148107535"/>
      <w:r w:rsidRPr="002531A8">
        <w:rPr>
          <w:lang w:val="en-US"/>
        </w:rPr>
        <w:t>Pitfalls</w:t>
      </w:r>
      <w:bookmarkEnd w:id="168"/>
      <w:bookmarkEnd w:id="169"/>
      <w:bookmarkEnd w:id="170"/>
      <w:bookmarkEnd w:id="171"/>
    </w:p>
    <w:p w14:paraId="0FE56E01" w14:textId="77777777" w:rsidR="00C20D24" w:rsidRPr="002531A8" w:rsidRDefault="00000000" w:rsidP="00DD0196">
      <w:pPr>
        <w:jc w:val="both"/>
        <w:rPr>
          <w:lang w:val="en-US"/>
        </w:rPr>
      </w:pPr>
      <w:r w:rsidRPr="002531A8">
        <w:rPr>
          <w:lang w:val="en-US"/>
        </w:rPr>
        <w:t xml:space="preserve">A pitfall is a transformation of a core quality; not the opposite, but 'too much of a good thing'. The positive aspect goes too far, turning a strength into a weakness. </w:t>
      </w:r>
    </w:p>
    <w:p w14:paraId="6FB9DD66" w14:textId="77777777" w:rsidR="00C20D24" w:rsidRPr="002531A8" w:rsidRDefault="00000000" w:rsidP="00DD0196">
      <w:pPr>
        <w:jc w:val="both"/>
        <w:rPr>
          <w:lang w:val="en-US"/>
        </w:rPr>
      </w:pPr>
      <w:r w:rsidRPr="002531A8">
        <w:rPr>
          <w:lang w:val="en-US"/>
        </w:rPr>
        <w:t>Examples: Helpful becomes meddling. Careful becomes fussy. Flexible becomes capricious.</w:t>
      </w:r>
    </w:p>
    <w:p w14:paraId="486F855F" w14:textId="77777777" w:rsidR="00C20D24" w:rsidRPr="002531A8" w:rsidRDefault="00C20D24" w:rsidP="00DD0196">
      <w:pPr>
        <w:jc w:val="both"/>
        <w:rPr>
          <w:lang w:val="en-US"/>
        </w:rPr>
      </w:pPr>
    </w:p>
    <w:p w14:paraId="795C55F7" w14:textId="77777777" w:rsidR="00C20D24" w:rsidRPr="002531A8" w:rsidRDefault="00000000" w:rsidP="00DD0196">
      <w:pPr>
        <w:jc w:val="both"/>
        <w:rPr>
          <w:lang w:val="en-US"/>
        </w:rPr>
      </w:pPr>
      <w:r w:rsidRPr="002531A8">
        <w:rPr>
          <w:lang w:val="en-US"/>
        </w:rPr>
        <w:t xml:space="preserve">Yet there is a positive quality behind every transformation. The underlying core quality can be found using a negative label (pitfall). </w:t>
      </w:r>
    </w:p>
    <w:p w14:paraId="665AD75E" w14:textId="77777777" w:rsidR="00C20D24" w:rsidRPr="002531A8" w:rsidRDefault="00000000" w:rsidP="00DD0196">
      <w:pPr>
        <w:jc w:val="both"/>
        <w:rPr>
          <w:lang w:val="en-US"/>
        </w:rPr>
      </w:pPr>
      <w:r w:rsidRPr="002531A8">
        <w:rPr>
          <w:lang w:val="en-US"/>
        </w:rPr>
        <w:t>Examples: someone who acts inflexibly may have decisiveness as a core quality. Someone with an unyielding attitude may be a go-getter at the core.</w:t>
      </w:r>
    </w:p>
    <w:p w14:paraId="46052E0E" w14:textId="77777777" w:rsidR="00C20D24" w:rsidRPr="002531A8" w:rsidRDefault="00000000" w:rsidP="00DD0196">
      <w:pPr>
        <w:jc w:val="both"/>
        <w:rPr>
          <w:lang w:val="en-US"/>
        </w:rPr>
      </w:pPr>
      <w:r w:rsidRPr="002531A8">
        <w:rPr>
          <w:lang w:val="en-US"/>
        </w:rPr>
        <w:t>N.B.: this mainly concerns behaviour: an individual is not really inflexible, but he or she behaves inflexibly.</w:t>
      </w:r>
    </w:p>
    <w:p w14:paraId="4FC4A10F" w14:textId="77777777" w:rsidR="00C20D24" w:rsidRPr="002531A8" w:rsidRDefault="00C20D24" w:rsidP="00DD0196">
      <w:pPr>
        <w:jc w:val="both"/>
        <w:rPr>
          <w:lang w:val="en-US"/>
        </w:rPr>
      </w:pPr>
    </w:p>
    <w:p w14:paraId="45638B59" w14:textId="77777777" w:rsidR="00C20D24" w:rsidRPr="002531A8" w:rsidRDefault="00000000" w:rsidP="00DD0196">
      <w:pPr>
        <w:pStyle w:val="Kop4"/>
        <w:spacing w:line="240" w:lineRule="auto"/>
        <w:jc w:val="both"/>
        <w:rPr>
          <w:lang w:val="en-US"/>
        </w:rPr>
      </w:pPr>
      <w:bookmarkStart w:id="172" w:name="_Toc147904914"/>
      <w:bookmarkStart w:id="173" w:name="_Toc147933709"/>
      <w:bookmarkStart w:id="174" w:name="_Toc148093526"/>
      <w:bookmarkStart w:id="175" w:name="_Toc148107536"/>
      <w:r w:rsidRPr="002531A8">
        <w:rPr>
          <w:lang w:val="en-US"/>
        </w:rPr>
        <w:t>Challenge</w:t>
      </w:r>
      <w:bookmarkEnd w:id="172"/>
      <w:bookmarkEnd w:id="173"/>
      <w:bookmarkEnd w:id="174"/>
      <w:bookmarkEnd w:id="175"/>
    </w:p>
    <w:p w14:paraId="16E5B970" w14:textId="77777777" w:rsidR="00C20D24" w:rsidRPr="002531A8" w:rsidRDefault="00000000" w:rsidP="00DD0196">
      <w:pPr>
        <w:jc w:val="both"/>
        <w:rPr>
          <w:lang w:val="en-US"/>
        </w:rPr>
      </w:pPr>
      <w:r w:rsidRPr="002531A8">
        <w:rPr>
          <w:lang w:val="en-US"/>
        </w:rPr>
        <w:t xml:space="preserve">A challenge is the positive opposite of a pitfall. Having identified the negative, transformed behaviour, one can start looking for the challenge. </w:t>
      </w:r>
    </w:p>
    <w:p w14:paraId="0607CAF1" w14:textId="77777777" w:rsidR="00C20D24" w:rsidRPr="002531A8" w:rsidRDefault="00000000" w:rsidP="00DD0196">
      <w:pPr>
        <w:jc w:val="both"/>
        <w:rPr>
          <w:lang w:val="en-US"/>
        </w:rPr>
      </w:pPr>
      <w:r w:rsidRPr="002531A8">
        <w:rPr>
          <w:lang w:val="en-US"/>
        </w:rPr>
        <w:t xml:space="preserve">Examples: in a nagging person, the positive opposite is patience (and the core quality decisiveness). And: in a capricious person, the challenge is orderly behaviour (and the core quality flexibility). </w:t>
      </w:r>
    </w:p>
    <w:p w14:paraId="74013D70" w14:textId="77777777" w:rsidR="00C20D24" w:rsidRPr="002531A8" w:rsidRDefault="00000000" w:rsidP="00DD0196">
      <w:pPr>
        <w:jc w:val="both"/>
        <w:rPr>
          <w:lang w:val="en-US"/>
        </w:rPr>
      </w:pPr>
      <w:r w:rsidRPr="002531A8">
        <w:rPr>
          <w:lang w:val="en-US"/>
        </w:rPr>
        <w:t xml:space="preserve">The core quality and the challenge are complementary qualities. The objective is to strike a balance between the two. If the challenge is underdeveloped, the core quality must be improved to find the balance. Example: it is not necessary to become less decisive, but to develop more patience, resulting in a patient decisiveness without nagging. Or: find a balance between flexibility and orderliness. </w:t>
      </w:r>
    </w:p>
    <w:p w14:paraId="6E9EF33C" w14:textId="77777777" w:rsidR="00C20D24" w:rsidRPr="002531A8" w:rsidRDefault="00C20D24" w:rsidP="00DD0196">
      <w:pPr>
        <w:jc w:val="both"/>
        <w:rPr>
          <w:lang w:val="en-US"/>
        </w:rPr>
      </w:pPr>
    </w:p>
    <w:p w14:paraId="62E6473F" w14:textId="77777777" w:rsidR="00C20D24" w:rsidRPr="002531A8" w:rsidRDefault="00000000" w:rsidP="00DD0196">
      <w:pPr>
        <w:pStyle w:val="Kop4"/>
        <w:spacing w:line="240" w:lineRule="auto"/>
        <w:jc w:val="both"/>
        <w:rPr>
          <w:lang w:val="en-US"/>
        </w:rPr>
      </w:pPr>
      <w:bookmarkStart w:id="176" w:name="_Toc147904915"/>
      <w:bookmarkStart w:id="177" w:name="_Toc147933710"/>
      <w:bookmarkStart w:id="178" w:name="_Toc148093527"/>
      <w:bookmarkStart w:id="179" w:name="_Toc148107537"/>
      <w:r w:rsidRPr="002531A8">
        <w:rPr>
          <w:lang w:val="en-US"/>
        </w:rPr>
        <w:lastRenderedPageBreak/>
        <w:t>Allergy</w:t>
      </w:r>
      <w:bookmarkEnd w:id="176"/>
      <w:bookmarkEnd w:id="177"/>
      <w:bookmarkEnd w:id="178"/>
      <w:bookmarkEnd w:id="179"/>
    </w:p>
    <w:p w14:paraId="37481EDE" w14:textId="77777777" w:rsidR="00C20D24" w:rsidRPr="002531A8" w:rsidRDefault="00000000" w:rsidP="00DD0196">
      <w:pPr>
        <w:jc w:val="both"/>
        <w:rPr>
          <w:lang w:val="en-US"/>
        </w:rPr>
      </w:pPr>
      <w:r w:rsidRPr="002531A8">
        <w:rPr>
          <w:lang w:val="en-US"/>
        </w:rPr>
        <w:t xml:space="preserve">The core qualities can also be used to identify potential conflicts with the environment. People tend to be allergic to too much of their own challenge in other persons. The allergy is 'too much of a good thing' of the challenge, as well as the negative opposite of the core quality. </w:t>
      </w:r>
    </w:p>
    <w:p w14:paraId="64D50276" w14:textId="77777777" w:rsidR="00C20D24" w:rsidRPr="002531A8" w:rsidRDefault="00000000" w:rsidP="00DD0196">
      <w:pPr>
        <w:jc w:val="both"/>
        <w:rPr>
          <w:lang w:val="en-US"/>
        </w:rPr>
      </w:pPr>
      <w:r w:rsidRPr="002531A8">
        <w:rPr>
          <w:lang w:val="en-US"/>
        </w:rPr>
        <w:t xml:space="preserve">Example: the negative opposite of the core quality decisiveness is passiveness. Too much patience may also degenerate into passiveness. </w:t>
      </w:r>
    </w:p>
    <w:p w14:paraId="5ACC6493" w14:textId="77777777" w:rsidR="00C20D24" w:rsidRPr="002531A8" w:rsidRDefault="00000000" w:rsidP="00DD0196">
      <w:pPr>
        <w:jc w:val="both"/>
        <w:rPr>
          <w:lang w:val="en-US"/>
        </w:rPr>
      </w:pPr>
      <w:r w:rsidRPr="002531A8">
        <w:rPr>
          <w:lang w:val="en-US"/>
        </w:rPr>
        <w:t xml:space="preserve">The more people are confronted with their own allergy, the greater the risk they run of ending up in their own pitfall.  </w:t>
      </w:r>
    </w:p>
    <w:p w14:paraId="6E3B30F8" w14:textId="77777777" w:rsidR="00C20D24" w:rsidRPr="002531A8" w:rsidRDefault="00C20D24" w:rsidP="00DD0196">
      <w:pPr>
        <w:jc w:val="both"/>
        <w:rPr>
          <w:lang w:val="en-US"/>
        </w:rPr>
      </w:pPr>
    </w:p>
    <w:p w14:paraId="6FD28490" w14:textId="77777777" w:rsidR="00C20D24" w:rsidRDefault="00000000" w:rsidP="00DD0196">
      <w:pPr>
        <w:pStyle w:val="Kop4"/>
        <w:spacing w:line="240" w:lineRule="auto"/>
        <w:jc w:val="both"/>
        <w:rPr>
          <w:lang w:val="en-US"/>
        </w:rPr>
      </w:pPr>
      <w:bookmarkStart w:id="180" w:name="_Toc147904916"/>
      <w:bookmarkStart w:id="181" w:name="_Toc147933711"/>
      <w:bookmarkStart w:id="182" w:name="_Toc148093528"/>
      <w:bookmarkStart w:id="183" w:name="_Toc148107538"/>
      <w:r w:rsidRPr="002531A8">
        <w:rPr>
          <w:lang w:val="en-US"/>
        </w:rPr>
        <w:t>Example: decisive individual starts nagging in response to passiveness in another individual</w:t>
      </w:r>
      <w:bookmarkEnd w:id="180"/>
      <w:bookmarkEnd w:id="181"/>
      <w:bookmarkEnd w:id="182"/>
      <w:bookmarkEnd w:id="183"/>
      <w:r w:rsidRPr="002531A8">
        <w:rPr>
          <w:lang w:val="en-US"/>
        </w:rPr>
        <w:t xml:space="preserve"> </w:t>
      </w:r>
    </w:p>
    <w:p w14:paraId="0818AF4E" w14:textId="77777777" w:rsidR="00874D95" w:rsidRPr="00874D95" w:rsidRDefault="00874D95" w:rsidP="00874D95">
      <w:pPr>
        <w:rPr>
          <w:lang w:val="en-US"/>
        </w:rPr>
      </w:pPr>
    </w:p>
    <w:p w14:paraId="7A348CDC" w14:textId="77777777" w:rsidR="00C20D24" w:rsidRDefault="00000000" w:rsidP="00874D95">
      <w:pPr>
        <w:ind w:right="-49"/>
        <w:jc w:val="center"/>
      </w:pPr>
      <w:r>
        <w:rPr>
          <w:noProof/>
        </w:rPr>
        <w:drawing>
          <wp:inline distT="0" distB="0" distL="0" distR="0" wp14:anchorId="1C70EFC2" wp14:editId="62C13629">
            <wp:extent cx="5142356" cy="3782441"/>
            <wp:effectExtent l="0" t="5715" r="0" b="0"/>
            <wp:docPr id="1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l="5334" t="6519" r="3998" b="8939"/>
                    <a:stretch>
                      <a:fillRect/>
                    </a:stretch>
                  </pic:blipFill>
                  <pic:spPr>
                    <a:xfrm rot="5400000">
                      <a:off x="0" y="0"/>
                      <a:ext cx="5172388" cy="3804531"/>
                    </a:xfrm>
                    <a:prstGeom prst="rect">
                      <a:avLst/>
                    </a:prstGeom>
                    <a:ln/>
                  </pic:spPr>
                </pic:pic>
              </a:graphicData>
            </a:graphic>
          </wp:inline>
        </w:drawing>
      </w:r>
    </w:p>
    <w:p w14:paraId="4D0CBA33" w14:textId="77777777" w:rsidR="00C20D24" w:rsidRDefault="00C20D24" w:rsidP="00DD0196">
      <w:pPr>
        <w:jc w:val="both"/>
      </w:pPr>
    </w:p>
    <w:p w14:paraId="3135D143" w14:textId="77777777" w:rsidR="00874D95" w:rsidRDefault="00874D95">
      <w:pPr>
        <w:rPr>
          <w:lang w:val="en-US"/>
        </w:rPr>
      </w:pPr>
      <w:r>
        <w:rPr>
          <w:lang w:val="en-US"/>
        </w:rPr>
        <w:br w:type="page"/>
      </w:r>
    </w:p>
    <w:p w14:paraId="7C500E1D" w14:textId="10E1603D" w:rsidR="00C20D24" w:rsidRDefault="00000000" w:rsidP="00DD0196">
      <w:pPr>
        <w:jc w:val="both"/>
        <w:rPr>
          <w:lang w:val="en-US"/>
        </w:rPr>
      </w:pPr>
      <w:r w:rsidRPr="002531A8">
        <w:rPr>
          <w:lang w:val="en-US"/>
        </w:rPr>
        <w:lastRenderedPageBreak/>
        <w:t>Now, fill it in for yourself: see next page.</w:t>
      </w:r>
    </w:p>
    <w:p w14:paraId="3B492A7D" w14:textId="77777777" w:rsidR="00874D95" w:rsidRPr="002531A8" w:rsidRDefault="00874D95" w:rsidP="00DD0196">
      <w:pPr>
        <w:jc w:val="both"/>
        <w:rPr>
          <w:lang w:val="en-US"/>
        </w:rPr>
      </w:pPr>
    </w:p>
    <w:p w14:paraId="263A7BB4" w14:textId="77777777" w:rsidR="00C20D24" w:rsidRDefault="00000000" w:rsidP="00DD0196">
      <w:pPr>
        <w:pStyle w:val="Kop4"/>
        <w:spacing w:line="240" w:lineRule="auto"/>
        <w:jc w:val="both"/>
      </w:pPr>
      <w:bookmarkStart w:id="184" w:name="_Toc147904917"/>
      <w:bookmarkStart w:id="185" w:name="_Toc147933712"/>
      <w:bookmarkStart w:id="186" w:name="_Toc148093529"/>
      <w:bookmarkStart w:id="187" w:name="_Toc148107539"/>
      <w:r>
        <w:t>N.B. Examples</w:t>
      </w:r>
      <w:bookmarkEnd w:id="184"/>
      <w:bookmarkEnd w:id="185"/>
      <w:bookmarkEnd w:id="186"/>
      <w:bookmarkEnd w:id="187"/>
    </w:p>
    <w:tbl>
      <w:tblPr>
        <w:tblStyle w:val="afa"/>
        <w:tblW w:w="41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tblGrid>
      <w:tr w:rsidR="00C20D24" w14:paraId="182E405F" w14:textId="77777777">
        <w:trPr>
          <w:jc w:val="center"/>
        </w:trPr>
        <w:tc>
          <w:tcPr>
            <w:tcW w:w="1980" w:type="dxa"/>
          </w:tcPr>
          <w:p w14:paraId="2CA863F6" w14:textId="77777777" w:rsidR="00C20D24" w:rsidRDefault="00000000" w:rsidP="00DD0196">
            <w:pPr>
              <w:jc w:val="both"/>
              <w:rPr>
                <w:sz w:val="20"/>
                <w:szCs w:val="20"/>
              </w:rPr>
            </w:pPr>
            <w:r>
              <w:rPr>
                <w:sz w:val="20"/>
                <w:szCs w:val="20"/>
              </w:rPr>
              <w:t>Modest</w:t>
            </w:r>
          </w:p>
        </w:tc>
        <w:tc>
          <w:tcPr>
            <w:tcW w:w="2126" w:type="dxa"/>
          </w:tcPr>
          <w:p w14:paraId="530F975A" w14:textId="77777777" w:rsidR="00C20D24" w:rsidRDefault="00000000" w:rsidP="00DD0196">
            <w:pPr>
              <w:jc w:val="both"/>
              <w:rPr>
                <w:sz w:val="20"/>
                <w:szCs w:val="20"/>
              </w:rPr>
            </w:pPr>
            <w:r>
              <w:rPr>
                <w:sz w:val="20"/>
                <w:szCs w:val="20"/>
              </w:rPr>
              <w:t>Invisible</w:t>
            </w:r>
          </w:p>
        </w:tc>
      </w:tr>
      <w:tr w:rsidR="00C20D24" w14:paraId="32B8436D" w14:textId="77777777">
        <w:trPr>
          <w:jc w:val="center"/>
        </w:trPr>
        <w:tc>
          <w:tcPr>
            <w:tcW w:w="1980" w:type="dxa"/>
          </w:tcPr>
          <w:p w14:paraId="41684CD6" w14:textId="77777777" w:rsidR="00C20D24" w:rsidRDefault="00000000" w:rsidP="00DD0196">
            <w:pPr>
              <w:jc w:val="both"/>
              <w:rPr>
                <w:sz w:val="20"/>
                <w:szCs w:val="20"/>
              </w:rPr>
            </w:pPr>
            <w:r>
              <w:rPr>
                <w:sz w:val="20"/>
                <w:szCs w:val="20"/>
              </w:rPr>
              <w:t>Arrogant</w:t>
            </w:r>
          </w:p>
        </w:tc>
        <w:tc>
          <w:tcPr>
            <w:tcW w:w="2126" w:type="dxa"/>
          </w:tcPr>
          <w:p w14:paraId="59587CCA" w14:textId="77777777" w:rsidR="00C20D24" w:rsidRDefault="00000000" w:rsidP="00DD0196">
            <w:pPr>
              <w:jc w:val="both"/>
              <w:rPr>
                <w:sz w:val="20"/>
                <w:szCs w:val="20"/>
              </w:rPr>
            </w:pPr>
            <w:r>
              <w:rPr>
                <w:sz w:val="20"/>
                <w:szCs w:val="20"/>
              </w:rPr>
              <w:t>Present oneself</w:t>
            </w:r>
          </w:p>
        </w:tc>
      </w:tr>
    </w:tbl>
    <w:p w14:paraId="61FF719B" w14:textId="77777777" w:rsidR="00C20D24" w:rsidRDefault="00C20D24" w:rsidP="00DD0196">
      <w:pPr>
        <w:jc w:val="both"/>
      </w:pPr>
    </w:p>
    <w:tbl>
      <w:tblPr>
        <w:tblStyle w:val="afb"/>
        <w:tblW w:w="41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tblGrid>
      <w:tr w:rsidR="00C20D24" w14:paraId="5AA3436B" w14:textId="77777777">
        <w:trPr>
          <w:jc w:val="center"/>
        </w:trPr>
        <w:tc>
          <w:tcPr>
            <w:tcW w:w="1980" w:type="dxa"/>
          </w:tcPr>
          <w:p w14:paraId="1FB62C50" w14:textId="77777777" w:rsidR="00C20D24" w:rsidRDefault="00000000" w:rsidP="00DD0196">
            <w:pPr>
              <w:jc w:val="both"/>
              <w:rPr>
                <w:sz w:val="20"/>
                <w:szCs w:val="20"/>
              </w:rPr>
            </w:pPr>
            <w:r>
              <w:rPr>
                <w:sz w:val="20"/>
                <w:szCs w:val="20"/>
              </w:rPr>
              <w:t>Dedication</w:t>
            </w:r>
          </w:p>
        </w:tc>
        <w:tc>
          <w:tcPr>
            <w:tcW w:w="2126" w:type="dxa"/>
          </w:tcPr>
          <w:p w14:paraId="2ACECD35" w14:textId="77777777" w:rsidR="00C20D24" w:rsidRDefault="00000000" w:rsidP="00DD0196">
            <w:pPr>
              <w:jc w:val="both"/>
              <w:rPr>
                <w:sz w:val="20"/>
                <w:szCs w:val="20"/>
              </w:rPr>
            </w:pPr>
            <w:r>
              <w:rPr>
                <w:sz w:val="20"/>
                <w:szCs w:val="20"/>
              </w:rPr>
              <w:t>Egoism</w:t>
            </w:r>
          </w:p>
        </w:tc>
      </w:tr>
      <w:tr w:rsidR="00C20D24" w14:paraId="4AA97E3E" w14:textId="77777777">
        <w:trPr>
          <w:jc w:val="center"/>
        </w:trPr>
        <w:tc>
          <w:tcPr>
            <w:tcW w:w="1980" w:type="dxa"/>
          </w:tcPr>
          <w:p w14:paraId="445E3F8E" w14:textId="77777777" w:rsidR="00C20D24" w:rsidRDefault="00000000" w:rsidP="00DD0196">
            <w:pPr>
              <w:jc w:val="both"/>
              <w:rPr>
                <w:sz w:val="20"/>
                <w:szCs w:val="20"/>
              </w:rPr>
            </w:pPr>
            <w:r>
              <w:rPr>
                <w:sz w:val="20"/>
                <w:szCs w:val="20"/>
              </w:rPr>
              <w:t>Sacrifice</w:t>
            </w:r>
          </w:p>
        </w:tc>
        <w:tc>
          <w:tcPr>
            <w:tcW w:w="2126" w:type="dxa"/>
          </w:tcPr>
          <w:p w14:paraId="6EB902B3" w14:textId="77777777" w:rsidR="00C20D24" w:rsidRDefault="00000000" w:rsidP="00DD0196">
            <w:pPr>
              <w:jc w:val="both"/>
              <w:rPr>
                <w:sz w:val="20"/>
                <w:szCs w:val="20"/>
              </w:rPr>
            </w:pPr>
            <w:r>
              <w:rPr>
                <w:sz w:val="20"/>
                <w:szCs w:val="20"/>
              </w:rPr>
              <w:t>Helpfulness</w:t>
            </w:r>
          </w:p>
        </w:tc>
      </w:tr>
    </w:tbl>
    <w:p w14:paraId="635CFC0B" w14:textId="77777777" w:rsidR="00C20D24" w:rsidRDefault="00C20D24" w:rsidP="00DD0196">
      <w:pPr>
        <w:jc w:val="both"/>
      </w:pPr>
    </w:p>
    <w:tbl>
      <w:tblPr>
        <w:tblStyle w:val="afc"/>
        <w:tblW w:w="41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tblGrid>
      <w:tr w:rsidR="00C20D24" w14:paraId="6F176745" w14:textId="77777777">
        <w:trPr>
          <w:jc w:val="center"/>
        </w:trPr>
        <w:tc>
          <w:tcPr>
            <w:tcW w:w="1980" w:type="dxa"/>
          </w:tcPr>
          <w:p w14:paraId="013E24F1" w14:textId="77777777" w:rsidR="00C20D24" w:rsidRDefault="00000000" w:rsidP="00DD0196">
            <w:pPr>
              <w:jc w:val="both"/>
              <w:rPr>
                <w:sz w:val="20"/>
                <w:szCs w:val="20"/>
              </w:rPr>
            </w:pPr>
            <w:r>
              <w:rPr>
                <w:sz w:val="20"/>
                <w:szCs w:val="20"/>
              </w:rPr>
              <w:t>Flexibility</w:t>
            </w:r>
          </w:p>
        </w:tc>
        <w:tc>
          <w:tcPr>
            <w:tcW w:w="2126" w:type="dxa"/>
          </w:tcPr>
          <w:p w14:paraId="481BD717" w14:textId="77777777" w:rsidR="00C20D24" w:rsidRDefault="00000000" w:rsidP="00DD0196">
            <w:pPr>
              <w:jc w:val="both"/>
              <w:rPr>
                <w:sz w:val="20"/>
                <w:szCs w:val="20"/>
              </w:rPr>
            </w:pPr>
            <w:r>
              <w:rPr>
                <w:sz w:val="20"/>
                <w:szCs w:val="20"/>
              </w:rPr>
              <w:t>Changeability</w:t>
            </w:r>
          </w:p>
        </w:tc>
      </w:tr>
      <w:tr w:rsidR="00C20D24" w14:paraId="1BD8E921" w14:textId="77777777">
        <w:trPr>
          <w:jc w:val="center"/>
        </w:trPr>
        <w:tc>
          <w:tcPr>
            <w:tcW w:w="1980" w:type="dxa"/>
          </w:tcPr>
          <w:p w14:paraId="6FE1A62B" w14:textId="77777777" w:rsidR="00C20D24" w:rsidRDefault="00000000" w:rsidP="00DD0196">
            <w:pPr>
              <w:jc w:val="both"/>
              <w:rPr>
                <w:sz w:val="20"/>
                <w:szCs w:val="20"/>
              </w:rPr>
            </w:pPr>
            <w:r>
              <w:rPr>
                <w:sz w:val="20"/>
                <w:szCs w:val="20"/>
              </w:rPr>
              <w:t>Rigidity</w:t>
            </w:r>
          </w:p>
        </w:tc>
        <w:tc>
          <w:tcPr>
            <w:tcW w:w="2126" w:type="dxa"/>
          </w:tcPr>
          <w:p w14:paraId="3EB0B33C" w14:textId="77777777" w:rsidR="00C20D24" w:rsidRDefault="00000000" w:rsidP="00DD0196">
            <w:pPr>
              <w:jc w:val="both"/>
              <w:rPr>
                <w:sz w:val="20"/>
                <w:szCs w:val="20"/>
              </w:rPr>
            </w:pPr>
            <w:r>
              <w:rPr>
                <w:sz w:val="20"/>
                <w:szCs w:val="20"/>
              </w:rPr>
              <w:t>Consistency</w:t>
            </w:r>
          </w:p>
        </w:tc>
      </w:tr>
    </w:tbl>
    <w:p w14:paraId="6B7452C7" w14:textId="77777777" w:rsidR="00C20D24" w:rsidRDefault="00C20D24" w:rsidP="00DD0196">
      <w:pPr>
        <w:jc w:val="both"/>
      </w:pPr>
    </w:p>
    <w:p w14:paraId="68989A8C" w14:textId="77777777" w:rsidR="00C20D24" w:rsidRDefault="00000000" w:rsidP="00DD0196">
      <w:pPr>
        <w:jc w:val="both"/>
      </w:pPr>
      <w:r>
        <w:rPr>
          <w:noProof/>
        </w:rPr>
        <w:lastRenderedPageBreak/>
        <w:drawing>
          <wp:inline distT="0" distB="0" distL="0" distR="0" wp14:anchorId="3410AAEC" wp14:editId="792E94A7">
            <wp:extent cx="7368285" cy="4833314"/>
            <wp:effectExtent l="0" t="2540" r="0" b="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2909" t="4327" r="2303" b="6216"/>
                    <a:stretch>
                      <a:fillRect/>
                    </a:stretch>
                  </pic:blipFill>
                  <pic:spPr>
                    <a:xfrm rot="5400000">
                      <a:off x="0" y="0"/>
                      <a:ext cx="7399813" cy="4853995"/>
                    </a:xfrm>
                    <a:prstGeom prst="rect">
                      <a:avLst/>
                    </a:prstGeom>
                    <a:ln/>
                  </pic:spPr>
                </pic:pic>
              </a:graphicData>
            </a:graphic>
          </wp:inline>
        </w:drawing>
      </w:r>
    </w:p>
    <w:p w14:paraId="249EC6B4" w14:textId="77777777" w:rsidR="00C20D24" w:rsidRPr="002531A8" w:rsidRDefault="00000000" w:rsidP="00DD0196">
      <w:pPr>
        <w:pStyle w:val="Kop2"/>
        <w:jc w:val="both"/>
        <w:rPr>
          <w:lang w:val="en-US"/>
        </w:rPr>
      </w:pPr>
      <w:bookmarkStart w:id="188" w:name="_heading=h.3fwokq0" w:colFirst="0" w:colLast="0"/>
      <w:bookmarkStart w:id="189" w:name="_Toc148107540"/>
      <w:bookmarkEnd w:id="188"/>
      <w:r w:rsidRPr="002531A8">
        <w:rPr>
          <w:lang w:val="en-US"/>
        </w:rPr>
        <w:lastRenderedPageBreak/>
        <w:t>M2.3</w:t>
      </w:r>
      <w:r w:rsidRPr="002531A8">
        <w:rPr>
          <w:lang w:val="en-US"/>
        </w:rPr>
        <w:tab/>
        <w:t>Commercial: promote yourself! (personal pitch)</w:t>
      </w:r>
      <w:bookmarkEnd w:id="189"/>
    </w:p>
    <w:p w14:paraId="7A399BFD" w14:textId="77777777" w:rsidR="00C20D24" w:rsidRPr="002531A8" w:rsidRDefault="00C20D24" w:rsidP="00DD0196">
      <w:pPr>
        <w:jc w:val="both"/>
        <w:rPr>
          <w:lang w:val="en-US"/>
        </w:rPr>
      </w:pPr>
    </w:p>
    <w:tbl>
      <w:tblPr>
        <w:tblStyle w:val="afd"/>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874D95" w:rsidRPr="001B731C" w14:paraId="0378817D" w14:textId="77777777" w:rsidTr="00874D95">
        <w:tc>
          <w:tcPr>
            <w:tcW w:w="1129" w:type="dxa"/>
          </w:tcPr>
          <w:p w14:paraId="0F222662" w14:textId="77777777" w:rsidR="00C20D24" w:rsidRDefault="00000000" w:rsidP="00DD0196">
            <w:pPr>
              <w:jc w:val="both"/>
            </w:pPr>
            <w:r>
              <w:t>Goal</w:t>
            </w:r>
          </w:p>
        </w:tc>
        <w:tc>
          <w:tcPr>
            <w:tcW w:w="6521" w:type="dxa"/>
          </w:tcPr>
          <w:p w14:paraId="2C273F9D" w14:textId="77777777" w:rsidR="00C20D24" w:rsidRDefault="00000000" w:rsidP="00DD0196">
            <w:pPr>
              <w:numPr>
                <w:ilvl w:val="0"/>
                <w:numId w:val="36"/>
              </w:numPr>
              <w:pBdr>
                <w:top w:val="nil"/>
                <w:left w:val="nil"/>
                <w:bottom w:val="nil"/>
                <w:right w:val="nil"/>
                <w:between w:val="nil"/>
              </w:pBdr>
              <w:jc w:val="both"/>
              <w:rPr>
                <w:rFonts w:ascii="Calibri" w:eastAsia="Calibri" w:hAnsi="Calibri"/>
                <w:color w:val="000000"/>
                <w:szCs w:val="20"/>
              </w:rPr>
            </w:pPr>
            <w:r>
              <w:rPr>
                <w:rFonts w:ascii="Calibri" w:eastAsia="Calibri" w:hAnsi="Calibri"/>
                <w:color w:val="000000"/>
                <w:szCs w:val="20"/>
              </w:rPr>
              <w:t>discover more personal qualities</w:t>
            </w:r>
          </w:p>
          <w:p w14:paraId="78C044D8" w14:textId="77777777" w:rsidR="00C20D24" w:rsidRPr="002531A8" w:rsidRDefault="00000000" w:rsidP="00DD0196">
            <w:pPr>
              <w:numPr>
                <w:ilvl w:val="0"/>
                <w:numId w:val="3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acknowledge your own qualities by talking about them out loud</w:t>
            </w:r>
          </w:p>
          <w:p w14:paraId="031E185F" w14:textId="77777777" w:rsidR="00C20D24" w:rsidRPr="002531A8" w:rsidRDefault="00000000" w:rsidP="00DD0196">
            <w:pPr>
              <w:numPr>
                <w:ilvl w:val="0"/>
                <w:numId w:val="3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present yourself and your qualities to others</w:t>
            </w:r>
          </w:p>
          <w:p w14:paraId="34999867" w14:textId="77777777" w:rsidR="00C20D24" w:rsidRPr="002531A8" w:rsidRDefault="00000000" w:rsidP="00DD0196">
            <w:pPr>
              <w:numPr>
                <w:ilvl w:val="0"/>
                <w:numId w:val="3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steppingstone to your presentation on the last day</w:t>
            </w:r>
          </w:p>
        </w:tc>
      </w:tr>
      <w:tr w:rsidR="00874D95" w14:paraId="763F3EEE" w14:textId="77777777" w:rsidTr="00874D95">
        <w:tc>
          <w:tcPr>
            <w:tcW w:w="1129" w:type="dxa"/>
          </w:tcPr>
          <w:p w14:paraId="410C4943" w14:textId="77777777" w:rsidR="00C20D24" w:rsidRDefault="00000000" w:rsidP="00DD0196">
            <w:pPr>
              <w:jc w:val="both"/>
            </w:pPr>
            <w:r>
              <w:t xml:space="preserve">Time </w:t>
            </w:r>
          </w:p>
        </w:tc>
        <w:tc>
          <w:tcPr>
            <w:tcW w:w="6521" w:type="dxa"/>
          </w:tcPr>
          <w:p w14:paraId="0F6379AB" w14:textId="77777777" w:rsidR="00C20D24" w:rsidRDefault="00000000" w:rsidP="00DD0196">
            <w:pPr>
              <w:jc w:val="both"/>
            </w:pPr>
            <w:r>
              <w:t>60-100 minutes</w:t>
            </w:r>
          </w:p>
        </w:tc>
      </w:tr>
    </w:tbl>
    <w:p w14:paraId="735E17EF"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7BC9262E"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In a commercial (radio, television, congress), something is promoted. In this exercise, you are asked to promote yourself! It is very powerful to be able to lose your shyness and tell the group about (some of your) your qualities in a promotion or to ´sell´ your qualities/competencies in a job interview.</w:t>
      </w:r>
    </w:p>
    <w:p w14:paraId="6ECAA460" w14:textId="77777777" w:rsidR="00C20D24" w:rsidRPr="002531A8" w:rsidRDefault="00C20D24"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6F10E5D7"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During the first part of the training, you have written down a number of qualities. And you have discussed them in pairs. Maybe you’ve already discovered a tendency in those qualities.... and you might even have some proof for it. Anyway, now it is time to present yourself in a way that others can learn your most powerful, unique, special, most useful or remarkable quality (or qualities). And you have also already prepared your major selling points for a personal pitch.</w:t>
      </w:r>
    </w:p>
    <w:p w14:paraId="764E69C1" w14:textId="77777777" w:rsidR="00C20D24" w:rsidRPr="002531A8" w:rsidRDefault="00C20D24"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393C0CAC"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If you find it difficult to think of your qualities this way, you could use as a guideline:</w:t>
      </w:r>
    </w:p>
    <w:p w14:paraId="4FBEEA31" w14:textId="77777777" w:rsidR="00C20D24" w:rsidRPr="002531A8" w:rsidRDefault="00000000" w:rsidP="00DD0196">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a metaphor which describes you and your qualities</w:t>
      </w:r>
    </w:p>
    <w:p w14:paraId="6A2B2D1E" w14:textId="77777777" w:rsidR="00C20D24" w:rsidRPr="002531A8" w:rsidRDefault="00000000" w:rsidP="00DD0196">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a symbol which describes you and your qualities</w:t>
      </w:r>
    </w:p>
    <w:p w14:paraId="156ED781" w14:textId="77777777" w:rsidR="00C20D24" w:rsidRPr="002531A8" w:rsidRDefault="00000000" w:rsidP="00DD0196">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a hero who represents (most of) the qualities you possess</w:t>
      </w:r>
    </w:p>
    <w:p w14:paraId="584E3027" w14:textId="77777777" w:rsidR="00C20D24" w:rsidRDefault="00000000" w:rsidP="00DD0196">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rPr>
      </w:pPr>
      <w:r>
        <w:rPr>
          <w:rFonts w:ascii="Calibri" w:eastAsia="Calibri" w:hAnsi="Calibri"/>
          <w:color w:val="000000"/>
          <w:szCs w:val="20"/>
        </w:rPr>
        <w:t>or any other guideline</w:t>
      </w:r>
    </w:p>
    <w:p w14:paraId="4A9A1C2A" w14:textId="77777777" w:rsidR="00C20D24" w:rsidRDefault="00C20D24" w:rsidP="00DD0196">
      <w:pPr>
        <w:pBdr>
          <w:top w:val="nil"/>
          <w:left w:val="nil"/>
          <w:bottom w:val="nil"/>
          <w:right w:val="nil"/>
          <w:between w:val="nil"/>
        </w:pBdr>
        <w:tabs>
          <w:tab w:val="center" w:pos="4536"/>
          <w:tab w:val="right" w:pos="9072"/>
        </w:tabs>
        <w:jc w:val="both"/>
        <w:rPr>
          <w:rFonts w:ascii="Calibri" w:eastAsia="Calibri" w:hAnsi="Calibri"/>
          <w:color w:val="000000"/>
          <w:szCs w:val="20"/>
        </w:rPr>
      </w:pPr>
    </w:p>
    <w:p w14:paraId="1537427D"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The commercial should last 2-5 minutes, so be short and to-the-point!</w:t>
      </w:r>
    </w:p>
    <w:p w14:paraId="03FE76FA" w14:textId="77777777" w:rsidR="00C20D24" w:rsidRPr="002531A8" w:rsidRDefault="00C20D24"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542705D3"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b/>
          <w:color w:val="000000"/>
          <w:szCs w:val="20"/>
          <w:lang w:val="en-US"/>
        </w:rPr>
      </w:pPr>
      <w:r w:rsidRPr="002531A8">
        <w:rPr>
          <w:rFonts w:ascii="Calibri" w:eastAsia="Calibri" w:hAnsi="Calibri"/>
          <w:b/>
          <w:color w:val="000000"/>
          <w:szCs w:val="20"/>
          <w:lang w:val="en-US"/>
        </w:rPr>
        <w:t>Individual part of this exercise</w:t>
      </w:r>
    </w:p>
    <w:p w14:paraId="7817418C"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Take 20 minutes (maximum) to prepare your commercial.</w:t>
      </w:r>
    </w:p>
    <w:p w14:paraId="2F3A8628"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You can use whatever form you want for this commercial (sing, talk, write, draw, act, slogans, poems et cetera). If you have any questions or need help, just ask other trainees or the trainers. </w:t>
      </w:r>
    </w:p>
    <w:p w14:paraId="73396E64" w14:textId="77777777" w:rsidR="00C20D24" w:rsidRPr="002531A8" w:rsidRDefault="00C20D24"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7D4CE590"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b/>
          <w:color w:val="000000"/>
          <w:szCs w:val="20"/>
          <w:lang w:val="en-US"/>
        </w:rPr>
      </w:pPr>
      <w:r w:rsidRPr="002531A8">
        <w:rPr>
          <w:rFonts w:ascii="Calibri" w:eastAsia="Calibri" w:hAnsi="Calibri"/>
          <w:b/>
          <w:color w:val="000000"/>
          <w:szCs w:val="20"/>
          <w:lang w:val="en-US"/>
        </w:rPr>
        <w:t>In two smaller groups:</w:t>
      </w:r>
    </w:p>
    <w:p w14:paraId="0A0FD39B"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Do your commercial (2-5 minutes).</w:t>
      </w:r>
    </w:p>
    <w:p w14:paraId="1C359264"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others listen. Afterwards, they ask questions and give feedback. </w:t>
      </w:r>
    </w:p>
    <w:p w14:paraId="4E3DB8D4"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Note: do not forget the feedback rules! </w:t>
      </w:r>
    </w:p>
    <w:p w14:paraId="30E88731" w14:textId="77777777" w:rsidR="00C20D24" w:rsidRPr="002531A8" w:rsidRDefault="00C20D24"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63972509"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If you want, you can write down the feedback here:</w:t>
      </w:r>
    </w:p>
    <w:p w14:paraId="3874B9FD"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w:t>
      </w:r>
    </w:p>
    <w:p w14:paraId="710FF214" w14:textId="77777777" w:rsidR="00C20D24" w:rsidRPr="002531A8" w:rsidRDefault="00000000" w:rsidP="00DD0196">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w:t>
      </w:r>
    </w:p>
    <w:p w14:paraId="0BC6DAEF"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66C9CB6D" w14:textId="77777777" w:rsidR="00C20D24" w:rsidRDefault="00000000" w:rsidP="00DD0196">
      <w:pPr>
        <w:pBdr>
          <w:top w:val="nil"/>
          <w:left w:val="nil"/>
          <w:bottom w:val="nil"/>
          <w:right w:val="nil"/>
          <w:between w:val="nil"/>
        </w:pBdr>
        <w:jc w:val="both"/>
        <w:rPr>
          <w:rFonts w:ascii="Calibri" w:eastAsia="Calibri" w:hAnsi="Calibri"/>
          <w:b/>
          <w:i/>
          <w:color w:val="002060"/>
          <w:sz w:val="24"/>
        </w:rPr>
      </w:pPr>
      <w:bookmarkStart w:id="190" w:name="_heading=h.4f1mdlm" w:colFirst="0" w:colLast="0"/>
      <w:bookmarkEnd w:id="190"/>
      <w:r w:rsidRPr="002531A8">
        <w:rPr>
          <w:rFonts w:ascii="Calibri" w:eastAsia="Calibri" w:hAnsi="Calibri"/>
          <w:color w:val="000000"/>
          <w:szCs w:val="20"/>
          <w:lang w:val="en-US"/>
        </w:rPr>
        <w:t xml:space="preserve">Also, write down your personal qualities in your portfolio after discussing. </w:t>
      </w:r>
      <w:r w:rsidRPr="002531A8">
        <w:rPr>
          <w:lang w:val="en-US"/>
        </w:rPr>
        <w:br w:type="page"/>
      </w:r>
      <w:r>
        <w:rPr>
          <w:rFonts w:ascii="Calibri" w:eastAsia="Calibri" w:hAnsi="Calibri"/>
          <w:b/>
          <w:i/>
          <w:color w:val="002060"/>
          <w:sz w:val="24"/>
        </w:rPr>
        <w:lastRenderedPageBreak/>
        <w:t>M2.4</w:t>
      </w:r>
      <w:r>
        <w:rPr>
          <w:rFonts w:ascii="Calibri" w:eastAsia="Calibri" w:hAnsi="Calibri"/>
          <w:b/>
          <w:i/>
          <w:color w:val="002060"/>
          <w:sz w:val="24"/>
        </w:rPr>
        <w:tab/>
        <w:t>Personal and social values</w:t>
      </w:r>
    </w:p>
    <w:p w14:paraId="668E152C"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tbl>
      <w:tblPr>
        <w:tblStyle w:val="afe"/>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095"/>
      </w:tblGrid>
      <w:tr w:rsidR="00874D95" w:rsidRPr="001B731C" w14:paraId="5DFBB9B9" w14:textId="77777777" w:rsidTr="00874D95">
        <w:tc>
          <w:tcPr>
            <w:tcW w:w="1555" w:type="dxa"/>
          </w:tcPr>
          <w:p w14:paraId="73CF2D7F" w14:textId="77777777" w:rsidR="00C20D24" w:rsidRDefault="00000000" w:rsidP="00DD0196">
            <w:pPr>
              <w:jc w:val="both"/>
            </w:pPr>
            <w:r>
              <w:t>Goal</w:t>
            </w:r>
          </w:p>
        </w:tc>
        <w:tc>
          <w:tcPr>
            <w:tcW w:w="6095" w:type="dxa"/>
          </w:tcPr>
          <w:p w14:paraId="6E114C48" w14:textId="77777777" w:rsidR="00C20D24" w:rsidRPr="002531A8" w:rsidRDefault="00000000" w:rsidP="00DD0196">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Becoming aware of values that are most important for you</w:t>
            </w:r>
          </w:p>
          <w:p w14:paraId="28A85CC5" w14:textId="77777777" w:rsidR="00C20D24" w:rsidRPr="002531A8" w:rsidRDefault="00000000" w:rsidP="00DD0196">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Gaining insight into the correlation of these values</w:t>
            </w:r>
          </w:p>
        </w:tc>
      </w:tr>
      <w:tr w:rsidR="00874D95" w14:paraId="5F5F84C7" w14:textId="77777777" w:rsidTr="00874D95">
        <w:tc>
          <w:tcPr>
            <w:tcW w:w="1555" w:type="dxa"/>
          </w:tcPr>
          <w:p w14:paraId="1D10C4FA" w14:textId="77777777" w:rsidR="00C20D24" w:rsidRDefault="00000000" w:rsidP="00DD0196">
            <w:pPr>
              <w:jc w:val="both"/>
            </w:pPr>
            <w:r>
              <w:t>Time</w:t>
            </w:r>
          </w:p>
        </w:tc>
        <w:tc>
          <w:tcPr>
            <w:tcW w:w="6095" w:type="dxa"/>
          </w:tcPr>
          <w:p w14:paraId="27616B56" w14:textId="77777777" w:rsidR="00C20D24" w:rsidRDefault="00000000" w:rsidP="00DD0196">
            <w:pPr>
              <w:ind w:left="360" w:hanging="360"/>
              <w:jc w:val="both"/>
            </w:pPr>
            <w:r>
              <w:t>30-50 minutes</w:t>
            </w:r>
          </w:p>
        </w:tc>
      </w:tr>
    </w:tbl>
    <w:p w14:paraId="6E75AB85" w14:textId="77777777" w:rsidR="00C20D24" w:rsidRDefault="00C20D24" w:rsidP="00DD0196">
      <w:pPr>
        <w:jc w:val="both"/>
      </w:pPr>
    </w:p>
    <w:p w14:paraId="3341F65E" w14:textId="77777777" w:rsidR="00C20D24" w:rsidRPr="002531A8" w:rsidRDefault="00000000" w:rsidP="00DD0196">
      <w:pPr>
        <w:jc w:val="both"/>
        <w:rPr>
          <w:lang w:val="en-US"/>
        </w:rPr>
      </w:pPr>
      <w:r w:rsidRPr="002531A8">
        <w:rPr>
          <w:lang w:val="en-US"/>
        </w:rPr>
        <w:t>In this exercise you will use the ‘</w:t>
      </w:r>
      <w:r w:rsidRPr="002531A8">
        <w:rPr>
          <w:i/>
          <w:lang w:val="en-US"/>
        </w:rPr>
        <w:t>List of personal values’</w:t>
      </w:r>
      <w:r w:rsidRPr="002531A8">
        <w:rPr>
          <w:lang w:val="en-US"/>
        </w:rPr>
        <w:t xml:space="preserve"> to become aware of your life values. </w:t>
      </w:r>
    </w:p>
    <w:p w14:paraId="0495411B" w14:textId="77777777" w:rsidR="00C20D24" w:rsidRPr="002531A8" w:rsidRDefault="00000000" w:rsidP="00DD0196">
      <w:pPr>
        <w:jc w:val="both"/>
        <w:rPr>
          <w:lang w:val="en-US"/>
        </w:rPr>
      </w:pPr>
      <w:r w:rsidRPr="002531A8">
        <w:rPr>
          <w:lang w:val="en-US"/>
        </w:rPr>
        <w:t xml:space="preserve">You work in pairs, with the list of values. </w:t>
      </w:r>
    </w:p>
    <w:p w14:paraId="6CEF4AD3" w14:textId="77777777" w:rsidR="00C20D24" w:rsidRPr="002531A8" w:rsidRDefault="00C20D24" w:rsidP="00DD0196">
      <w:pPr>
        <w:jc w:val="both"/>
        <w:rPr>
          <w:lang w:val="en-US"/>
        </w:rPr>
      </w:pPr>
    </w:p>
    <w:p w14:paraId="33166C53" w14:textId="77777777" w:rsidR="00C20D24" w:rsidRPr="002531A8" w:rsidRDefault="00000000" w:rsidP="00DD0196">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The first player starts. Select 10 values that are important in your life. Write them down on cards in front of you. Rank the values in order of importance, starting with the most essential one. Make a note of the result in the scheme below.</w:t>
      </w:r>
    </w:p>
    <w:p w14:paraId="7E4686BD" w14:textId="77777777" w:rsidR="00C20D24" w:rsidRDefault="00000000" w:rsidP="00DD0196">
      <w:pPr>
        <w:numPr>
          <w:ilvl w:val="0"/>
          <w:numId w:val="57"/>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You will now make a personal values profile by exploring the relationship between the various values. The other player helps you by asking questions or giving feedback. </w:t>
      </w:r>
      <w:r>
        <w:rPr>
          <w:rFonts w:ascii="Calibri" w:eastAsia="Calibri" w:hAnsi="Calibri"/>
          <w:color w:val="000000"/>
          <w:szCs w:val="20"/>
        </w:rPr>
        <w:t>The following questions may assist:</w:t>
      </w:r>
    </w:p>
    <w:p w14:paraId="72ABF1A6" w14:textId="77777777" w:rsidR="00C20D24" w:rsidRPr="002531A8" w:rsidRDefault="00000000" w:rsidP="00DD0196">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Do any of the values relate to each other? If so, which ones? Place these together.</w:t>
      </w:r>
    </w:p>
    <w:p w14:paraId="49626A36" w14:textId="77777777" w:rsidR="00C20D24" w:rsidRPr="002531A8" w:rsidRDefault="00000000" w:rsidP="00DD0196">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Do any of the values clash? If so, which one(s)? State an example of a situation where values clashed.</w:t>
      </w:r>
    </w:p>
    <w:p w14:paraId="5F916BA9" w14:textId="77777777" w:rsidR="00C20D24" w:rsidRPr="002531A8" w:rsidRDefault="00000000" w:rsidP="00DD0196">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Are any of the values difficult for you to adhere to? If so, which ones and why? </w:t>
      </w:r>
    </w:p>
    <w:p w14:paraId="68DC2EA0" w14:textId="77777777" w:rsidR="00C20D24" w:rsidRPr="002531A8" w:rsidRDefault="00000000" w:rsidP="00DD0196">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Record the result of this 3</w:t>
      </w:r>
      <w:r w:rsidRPr="002531A8">
        <w:rPr>
          <w:rFonts w:ascii="Calibri" w:eastAsia="Calibri" w:hAnsi="Calibri"/>
          <w:color w:val="000000"/>
          <w:szCs w:val="20"/>
          <w:vertAlign w:val="superscript"/>
          <w:lang w:val="en-US"/>
        </w:rPr>
        <w:t>rd</w:t>
      </w:r>
      <w:r w:rsidRPr="002531A8">
        <w:rPr>
          <w:rFonts w:ascii="Calibri" w:eastAsia="Calibri" w:hAnsi="Calibri"/>
          <w:color w:val="000000"/>
          <w:szCs w:val="20"/>
          <w:lang w:val="en-US"/>
        </w:rPr>
        <w:t xml:space="preserve"> step in the following way: </w:t>
      </w:r>
    </w:p>
    <w:p w14:paraId="61F5901B" w14:textId="77777777" w:rsidR="00C20D24" w:rsidRPr="002531A8" w:rsidRDefault="00000000" w:rsidP="00DD0196">
      <w:pPr>
        <w:numPr>
          <w:ilvl w:val="0"/>
          <w:numId w:val="5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Copy the values in exactly the same way as the cards are placed.</w:t>
      </w:r>
    </w:p>
    <w:p w14:paraId="24A64FCD" w14:textId="77777777" w:rsidR="00C20D24" w:rsidRPr="002531A8" w:rsidRDefault="00000000" w:rsidP="00DD0196">
      <w:pPr>
        <w:numPr>
          <w:ilvl w:val="0"/>
          <w:numId w:val="5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Join clashing values by an arrow.</w:t>
      </w:r>
    </w:p>
    <w:p w14:paraId="1B5025D8" w14:textId="77777777" w:rsidR="00C20D24" w:rsidRPr="002531A8" w:rsidRDefault="00000000" w:rsidP="00DD0196">
      <w:pPr>
        <w:numPr>
          <w:ilvl w:val="0"/>
          <w:numId w:val="5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Encircle values you have a hard time adhering to.</w:t>
      </w:r>
    </w:p>
    <w:p w14:paraId="6CC8960C" w14:textId="77777777" w:rsidR="00C20D24" w:rsidRPr="002531A8" w:rsidRDefault="00000000" w:rsidP="00DD0196">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Switch roles and repeat step 1-4.</w:t>
      </w:r>
    </w:p>
    <w:p w14:paraId="66314E9B" w14:textId="77777777" w:rsidR="00C20D24" w:rsidRPr="002531A8" w:rsidRDefault="00000000" w:rsidP="00DD0196">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Exchange your views on using this method and state what was most striking about each other’s values profile.</w:t>
      </w:r>
    </w:p>
    <w:p w14:paraId="0CA18114" w14:textId="77777777" w:rsidR="00C20D24" w:rsidRPr="002531A8" w:rsidRDefault="00C20D24" w:rsidP="00DD0196">
      <w:pPr>
        <w:jc w:val="both"/>
        <w:rPr>
          <w:lang w:val="en-US"/>
        </w:rPr>
      </w:pPr>
    </w:p>
    <w:p w14:paraId="2AE19DE8" w14:textId="77777777" w:rsidR="00C20D24" w:rsidRPr="002531A8" w:rsidRDefault="00000000" w:rsidP="00DD0196">
      <w:pPr>
        <w:jc w:val="both"/>
        <w:rPr>
          <w:lang w:val="en-US"/>
        </w:rPr>
      </w:pPr>
      <w:r w:rsidRPr="002531A8">
        <w:rPr>
          <w:lang w:val="en-US"/>
        </w:rPr>
        <w:t>If you have the time, you can use the following deepening questions:</w:t>
      </w:r>
    </w:p>
    <w:p w14:paraId="2C738541" w14:textId="77777777" w:rsidR="00C20D24" w:rsidRPr="002531A8" w:rsidRDefault="00000000" w:rsidP="00DD0196">
      <w:pPr>
        <w:numPr>
          <w:ilvl w:val="0"/>
          <w:numId w:val="4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Are there any values in your profile that can be traced back to your roots (family values)? If so, which are they? Mark these with an x.</w:t>
      </w:r>
    </w:p>
    <w:p w14:paraId="66CBDC63" w14:textId="77777777" w:rsidR="00C20D24" w:rsidRDefault="00000000" w:rsidP="00DD0196">
      <w:pPr>
        <w:numPr>
          <w:ilvl w:val="0"/>
          <w:numId w:val="44"/>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Are there any values other than family values that became important to you because of certain experiences or development? If so, which are they and mark them with a circle? </w:t>
      </w:r>
      <w:r>
        <w:rPr>
          <w:rFonts w:ascii="Calibri" w:eastAsia="Calibri" w:hAnsi="Calibri"/>
          <w:color w:val="000000"/>
          <w:szCs w:val="20"/>
        </w:rPr>
        <w:t xml:space="preserve">To which experiences or developments do they relate? </w:t>
      </w:r>
    </w:p>
    <w:p w14:paraId="35D2B0A3" w14:textId="77777777" w:rsidR="00C20D24" w:rsidRPr="002531A8" w:rsidRDefault="00000000" w:rsidP="00DD0196">
      <w:pPr>
        <w:numPr>
          <w:ilvl w:val="0"/>
          <w:numId w:val="4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Are there important family values that do not (or no longer) make up part of your profile? If so, which are they? If necessary, use the cards in tracing these values. Which developments or occurrences caused these values to become less important for you? </w:t>
      </w:r>
    </w:p>
    <w:p w14:paraId="6ECF1B8D" w14:textId="77777777" w:rsidR="00C20D24" w:rsidRPr="002531A8" w:rsidRDefault="00C20D24" w:rsidP="00DD0196">
      <w:pPr>
        <w:jc w:val="both"/>
        <w:rPr>
          <w:lang w:val="en-US"/>
        </w:rPr>
      </w:pPr>
    </w:p>
    <w:p w14:paraId="1A60F539" w14:textId="77777777" w:rsidR="00C20D24" w:rsidRPr="002531A8" w:rsidRDefault="00C20D24" w:rsidP="00DD0196">
      <w:pPr>
        <w:jc w:val="both"/>
        <w:rPr>
          <w:lang w:val="en-US"/>
        </w:rPr>
      </w:pPr>
    </w:p>
    <w:p w14:paraId="14AC4F12" w14:textId="77777777" w:rsidR="00C20D24" w:rsidRPr="002531A8" w:rsidRDefault="00000000" w:rsidP="00DD0196">
      <w:pPr>
        <w:jc w:val="both"/>
        <w:rPr>
          <w:lang w:val="en-US"/>
        </w:rPr>
      </w:pPr>
      <w:r w:rsidRPr="002531A8">
        <w:rPr>
          <w:lang w:val="en-US"/>
        </w:rPr>
        <w:br w:type="page"/>
      </w:r>
    </w:p>
    <w:p w14:paraId="31622455" w14:textId="77777777" w:rsidR="00C20D24" w:rsidRDefault="00000000" w:rsidP="00DD0196">
      <w:pPr>
        <w:jc w:val="both"/>
        <w:rPr>
          <w:b/>
        </w:rPr>
      </w:pPr>
      <w:r>
        <w:rPr>
          <w:b/>
        </w:rPr>
        <w:lastRenderedPageBreak/>
        <w:t>List of personal values</w:t>
      </w:r>
    </w:p>
    <w:p w14:paraId="1D188C99" w14:textId="77777777" w:rsidR="00C20D24" w:rsidRDefault="00C20D24" w:rsidP="00DD0196">
      <w:pPr>
        <w:jc w:val="both"/>
      </w:pPr>
    </w:p>
    <w:p w14:paraId="51D69A81" w14:textId="77777777" w:rsidR="00C20D24" w:rsidRDefault="00000000" w:rsidP="00DD0196">
      <w:pPr>
        <w:jc w:val="both"/>
      </w:pPr>
      <w:r>
        <w:rPr>
          <w:noProof/>
        </w:rPr>
        <w:drawing>
          <wp:inline distT="0" distB="0" distL="0" distR="0" wp14:anchorId="2996207F" wp14:editId="5AD61784">
            <wp:extent cx="4807390" cy="6627137"/>
            <wp:effectExtent l="0" t="0" r="6350" b="2540"/>
            <wp:docPr id="144" name="image8.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afel&#10;&#10;Automatisch gegenereerde beschrijving"/>
                    <pic:cNvPicPr preferRelativeResize="0"/>
                  </pic:nvPicPr>
                  <pic:blipFill>
                    <a:blip r:embed="rId36"/>
                    <a:srcRect l="5462" t="14580" r="5453" b="6961"/>
                    <a:stretch>
                      <a:fillRect/>
                    </a:stretch>
                  </pic:blipFill>
                  <pic:spPr>
                    <a:xfrm>
                      <a:off x="0" y="0"/>
                      <a:ext cx="4833015" cy="6662462"/>
                    </a:xfrm>
                    <a:prstGeom prst="rect">
                      <a:avLst/>
                    </a:prstGeom>
                    <a:ln/>
                  </pic:spPr>
                </pic:pic>
              </a:graphicData>
            </a:graphic>
          </wp:inline>
        </w:drawing>
      </w:r>
    </w:p>
    <w:p w14:paraId="30F2274C" w14:textId="77777777" w:rsidR="00C20D24" w:rsidRPr="002531A8" w:rsidRDefault="00000000" w:rsidP="00DD0196">
      <w:pPr>
        <w:jc w:val="both"/>
        <w:rPr>
          <w:lang w:val="en-US"/>
        </w:rPr>
      </w:pPr>
      <w:r w:rsidRPr="002531A8">
        <w:rPr>
          <w:lang w:val="en-US"/>
        </w:rPr>
        <w:t xml:space="preserve">Source: </w:t>
      </w:r>
      <w:hyperlink r:id="rId37">
        <w:r w:rsidRPr="002531A8">
          <w:rPr>
            <w:color w:val="B292CA"/>
            <w:u w:val="single"/>
            <w:lang w:val="en-US"/>
          </w:rPr>
          <w:t>https://i.pinimg.com/originals/84/79/2d/84792d1adefdcf1068264aa0fe1322e7.png</w:t>
        </w:r>
      </w:hyperlink>
      <w:r w:rsidRPr="002531A8">
        <w:rPr>
          <w:lang w:val="en-US"/>
        </w:rPr>
        <w:t xml:space="preserve"> </w:t>
      </w:r>
    </w:p>
    <w:p w14:paraId="54DA5FAE" w14:textId="77777777" w:rsidR="00C20D24" w:rsidRPr="002531A8" w:rsidRDefault="00000000" w:rsidP="00DD0196">
      <w:pPr>
        <w:jc w:val="both"/>
        <w:rPr>
          <w:b/>
          <w:lang w:val="en-US"/>
        </w:rPr>
      </w:pPr>
      <w:r w:rsidRPr="002531A8">
        <w:rPr>
          <w:lang w:val="en-US"/>
        </w:rPr>
        <w:br w:type="page"/>
      </w:r>
      <w:r w:rsidRPr="002531A8">
        <w:rPr>
          <w:b/>
          <w:lang w:val="en-US"/>
        </w:rPr>
        <w:lastRenderedPageBreak/>
        <w:t>Results</w:t>
      </w:r>
    </w:p>
    <w:p w14:paraId="58958494" w14:textId="77777777" w:rsidR="00C20D24" w:rsidRPr="002531A8" w:rsidRDefault="00000000" w:rsidP="00DD0196">
      <w:pPr>
        <w:jc w:val="both"/>
        <w:rPr>
          <w:lang w:val="en-US"/>
        </w:rPr>
      </w:pPr>
      <w:r w:rsidRPr="002531A8">
        <w:rPr>
          <w:lang w:val="en-US"/>
        </w:rPr>
        <w:t>You now have a list with values which are important for you. Write down the values which are the most important for you. Start with the most important until you have an order of 10 values.</w:t>
      </w:r>
    </w:p>
    <w:p w14:paraId="7B0C10F5" w14:textId="77777777" w:rsidR="00C20D24" w:rsidRPr="002531A8" w:rsidRDefault="00C20D24" w:rsidP="00DD0196">
      <w:pPr>
        <w:jc w:val="both"/>
        <w:rPr>
          <w:lang w:val="en-US"/>
        </w:rPr>
      </w:pPr>
    </w:p>
    <w:p w14:paraId="18F37620"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1.     </w:t>
      </w:r>
      <w:r w:rsidRPr="002531A8">
        <w:rPr>
          <w:rFonts w:ascii="Calibri" w:eastAsia="Calibri" w:hAnsi="Calibri"/>
          <w:color w:val="000000"/>
          <w:szCs w:val="20"/>
          <w:lang w:val="en-US"/>
        </w:rPr>
        <w:tab/>
      </w:r>
    </w:p>
    <w:p w14:paraId="4F076B7D"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2.     </w:t>
      </w:r>
      <w:r w:rsidRPr="002531A8">
        <w:rPr>
          <w:rFonts w:ascii="Calibri" w:eastAsia="Calibri" w:hAnsi="Calibri"/>
          <w:color w:val="000000"/>
          <w:szCs w:val="20"/>
          <w:lang w:val="en-US"/>
        </w:rPr>
        <w:tab/>
      </w:r>
    </w:p>
    <w:p w14:paraId="6AB36749"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3.     </w:t>
      </w:r>
      <w:r w:rsidRPr="002531A8">
        <w:rPr>
          <w:rFonts w:ascii="Calibri" w:eastAsia="Calibri" w:hAnsi="Calibri"/>
          <w:color w:val="000000"/>
          <w:szCs w:val="20"/>
          <w:lang w:val="en-US"/>
        </w:rPr>
        <w:tab/>
      </w:r>
    </w:p>
    <w:p w14:paraId="7F8E434B"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4.     </w:t>
      </w:r>
      <w:r w:rsidRPr="002531A8">
        <w:rPr>
          <w:rFonts w:ascii="Calibri" w:eastAsia="Calibri" w:hAnsi="Calibri"/>
          <w:color w:val="000000"/>
          <w:szCs w:val="20"/>
          <w:lang w:val="en-US"/>
        </w:rPr>
        <w:tab/>
      </w:r>
    </w:p>
    <w:p w14:paraId="0FB8840B"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5.     </w:t>
      </w:r>
      <w:r w:rsidRPr="002531A8">
        <w:rPr>
          <w:rFonts w:ascii="Calibri" w:eastAsia="Calibri" w:hAnsi="Calibri"/>
          <w:color w:val="000000"/>
          <w:szCs w:val="20"/>
          <w:lang w:val="en-US"/>
        </w:rPr>
        <w:tab/>
      </w:r>
    </w:p>
    <w:p w14:paraId="34AE4DC6"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6.     </w:t>
      </w:r>
      <w:r w:rsidRPr="002531A8">
        <w:rPr>
          <w:rFonts w:ascii="Calibri" w:eastAsia="Calibri" w:hAnsi="Calibri"/>
          <w:color w:val="000000"/>
          <w:szCs w:val="20"/>
          <w:lang w:val="en-US"/>
        </w:rPr>
        <w:tab/>
      </w:r>
    </w:p>
    <w:p w14:paraId="1DEA6C1D"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7.     </w:t>
      </w:r>
      <w:r w:rsidRPr="002531A8">
        <w:rPr>
          <w:rFonts w:ascii="Calibri" w:eastAsia="Calibri" w:hAnsi="Calibri"/>
          <w:color w:val="000000"/>
          <w:szCs w:val="20"/>
          <w:lang w:val="en-US"/>
        </w:rPr>
        <w:tab/>
        <w:t xml:space="preserve"> </w:t>
      </w:r>
    </w:p>
    <w:p w14:paraId="45425D71"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8.     </w:t>
      </w:r>
      <w:r w:rsidRPr="002531A8">
        <w:rPr>
          <w:rFonts w:ascii="Calibri" w:eastAsia="Calibri" w:hAnsi="Calibri"/>
          <w:color w:val="000000"/>
          <w:szCs w:val="20"/>
          <w:lang w:val="en-US"/>
        </w:rPr>
        <w:tab/>
      </w:r>
    </w:p>
    <w:p w14:paraId="1E0787C7"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9.     </w:t>
      </w:r>
      <w:r w:rsidRPr="002531A8">
        <w:rPr>
          <w:rFonts w:ascii="Calibri" w:eastAsia="Calibri" w:hAnsi="Calibri"/>
          <w:color w:val="000000"/>
          <w:szCs w:val="20"/>
          <w:lang w:val="en-US"/>
        </w:rPr>
        <w:tab/>
      </w:r>
    </w:p>
    <w:p w14:paraId="21F09AF6"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10.     </w:t>
      </w:r>
      <w:r w:rsidRPr="002531A8">
        <w:rPr>
          <w:rFonts w:ascii="Calibri" w:eastAsia="Calibri" w:hAnsi="Calibri"/>
          <w:color w:val="000000"/>
          <w:szCs w:val="20"/>
          <w:lang w:val="en-US"/>
        </w:rPr>
        <w:tab/>
        <w:t xml:space="preserve"> </w:t>
      </w:r>
    </w:p>
    <w:p w14:paraId="267595A7" w14:textId="77777777" w:rsidR="00C20D24" w:rsidRPr="002531A8" w:rsidRDefault="00C20D24" w:rsidP="00DD0196">
      <w:pPr>
        <w:jc w:val="both"/>
        <w:rPr>
          <w:lang w:val="en-US"/>
        </w:rPr>
      </w:pPr>
    </w:p>
    <w:p w14:paraId="07FAE9AF" w14:textId="77777777" w:rsidR="00C20D24" w:rsidRPr="002531A8" w:rsidRDefault="00000000" w:rsidP="00DD0196">
      <w:pPr>
        <w:jc w:val="both"/>
        <w:rPr>
          <w:lang w:val="en-US"/>
        </w:rPr>
      </w:pPr>
      <w:r w:rsidRPr="002531A8">
        <w:rPr>
          <w:lang w:val="en-US"/>
        </w:rPr>
        <w:t>Result step 4: Record your personal values profile</w:t>
      </w:r>
    </w:p>
    <w:p w14:paraId="3FE39306" w14:textId="10832FEF" w:rsidR="00C20D24" w:rsidRPr="002531A8" w:rsidRDefault="00874D95" w:rsidP="00DD0196">
      <w:pPr>
        <w:jc w:val="both"/>
        <w:rPr>
          <w:lang w:val="en-US"/>
        </w:rPr>
      </w:pPr>
      <w:r>
        <w:rPr>
          <w:noProof/>
        </w:rPr>
        <mc:AlternateContent>
          <mc:Choice Requires="wps">
            <w:drawing>
              <wp:anchor distT="0" distB="0" distL="114300" distR="114300" simplePos="0" relativeHeight="251666432" behindDoc="0" locked="0" layoutInCell="1" hidden="0" allowOverlap="1" wp14:anchorId="0C02B8A3" wp14:editId="4FABCFE6">
                <wp:simplePos x="0" y="0"/>
                <wp:positionH relativeFrom="column">
                  <wp:posOffset>-5262</wp:posOffset>
                </wp:positionH>
                <wp:positionV relativeFrom="paragraph">
                  <wp:posOffset>125095</wp:posOffset>
                </wp:positionV>
                <wp:extent cx="4890631" cy="1774480"/>
                <wp:effectExtent l="25400" t="25400" r="37465" b="41910"/>
                <wp:wrapNone/>
                <wp:docPr id="129" name="Rechthoek 129"/>
                <wp:cNvGraphicFramePr/>
                <a:graphic xmlns:a="http://schemas.openxmlformats.org/drawingml/2006/main">
                  <a:graphicData uri="http://schemas.microsoft.com/office/word/2010/wordprocessingShape">
                    <wps:wsp>
                      <wps:cNvSpPr/>
                      <wps:spPr>
                        <a:xfrm>
                          <a:off x="0" y="0"/>
                          <a:ext cx="4890631" cy="1774480"/>
                        </a:xfrm>
                        <a:prstGeom prst="rect">
                          <a:avLst/>
                        </a:prstGeom>
                        <a:solidFill>
                          <a:srgbClr val="FFFFFF"/>
                        </a:solidFill>
                        <a:ln w="57150" cap="flat" cmpd="thinThick">
                          <a:solidFill>
                            <a:srgbClr val="000000"/>
                          </a:solidFill>
                          <a:prstDash val="solid"/>
                          <a:miter lim="800000"/>
                          <a:headEnd type="none" w="sm" len="sm"/>
                          <a:tailEnd type="none" w="sm" len="sm"/>
                        </a:ln>
                      </wps:spPr>
                      <wps:txbx>
                        <w:txbxContent>
                          <w:p w14:paraId="3CF6031D" w14:textId="77777777" w:rsidR="00C20D24" w:rsidRDefault="00C20D24" w:rsidP="00874D95">
                            <w:pPr>
                              <w:ind w:right="152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02B8A3" id="Rechthoek 129" o:spid="_x0000_s1026" style="position:absolute;left:0;text-align:left;margin-left:-.4pt;margin-top:9.85pt;width:385.1pt;height:1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" strokeweight="4.5pt">
                <v:stroke startarrowwidth="narrow" startarrowlength="short" endarrowwidth="narrow" endarrowlength="short" linestyle="thinThick"/>
                <v:textbox inset="2.53958mm,1.2694mm,2.53958mm,1.2694mm">
                  <w:txbxContent>
                    <w:p w14:paraId="3CF6031D" w14:textId="77777777" w:rsidR="00C20D24" w:rsidRDefault="00C20D24" w:rsidP="00874D95">
                      <w:pPr>
                        <w:ind w:right="1526"/>
                        <w:textDirection w:val="btLr"/>
                      </w:pPr>
                    </w:p>
                  </w:txbxContent>
                </v:textbox>
              </v:rect>
            </w:pict>
          </mc:Fallback>
        </mc:AlternateContent>
      </w:r>
    </w:p>
    <w:p w14:paraId="188C2CB7" w14:textId="6CD05CC0" w:rsidR="00C20D24" w:rsidRPr="002531A8" w:rsidRDefault="00C20D24" w:rsidP="00DD0196">
      <w:pPr>
        <w:jc w:val="both"/>
        <w:rPr>
          <w:lang w:val="en-US"/>
        </w:rPr>
      </w:pPr>
    </w:p>
    <w:p w14:paraId="549C32A9" w14:textId="77777777" w:rsidR="00C20D24" w:rsidRPr="002531A8" w:rsidRDefault="00C20D24" w:rsidP="00DD0196">
      <w:pPr>
        <w:jc w:val="both"/>
        <w:rPr>
          <w:lang w:val="en-US"/>
        </w:rPr>
      </w:pPr>
    </w:p>
    <w:p w14:paraId="0750507E" w14:textId="77777777" w:rsidR="00C20D24" w:rsidRPr="002531A8" w:rsidRDefault="00C20D24" w:rsidP="00DD0196">
      <w:pPr>
        <w:jc w:val="both"/>
        <w:rPr>
          <w:lang w:val="en-US"/>
        </w:rPr>
      </w:pPr>
    </w:p>
    <w:p w14:paraId="2F2CB61C" w14:textId="77777777" w:rsidR="00C20D24" w:rsidRPr="002531A8" w:rsidRDefault="00C20D24" w:rsidP="00DD0196">
      <w:pPr>
        <w:jc w:val="both"/>
        <w:rPr>
          <w:lang w:val="en-US"/>
        </w:rPr>
      </w:pPr>
    </w:p>
    <w:p w14:paraId="61531CD2" w14:textId="77777777" w:rsidR="00C20D24" w:rsidRPr="002531A8" w:rsidRDefault="00C20D24" w:rsidP="00DD0196">
      <w:pPr>
        <w:jc w:val="both"/>
        <w:rPr>
          <w:lang w:val="en-US"/>
        </w:rPr>
      </w:pPr>
    </w:p>
    <w:p w14:paraId="4C859D86" w14:textId="77777777" w:rsidR="00C20D24" w:rsidRPr="002531A8" w:rsidRDefault="00C20D24" w:rsidP="00DD0196">
      <w:pPr>
        <w:jc w:val="both"/>
        <w:rPr>
          <w:lang w:val="en-US"/>
        </w:rPr>
      </w:pPr>
    </w:p>
    <w:p w14:paraId="3CF8F379" w14:textId="77777777" w:rsidR="00C20D24" w:rsidRPr="002531A8" w:rsidRDefault="00C20D24" w:rsidP="00DD0196">
      <w:pPr>
        <w:jc w:val="both"/>
        <w:rPr>
          <w:lang w:val="en-US"/>
        </w:rPr>
      </w:pPr>
    </w:p>
    <w:p w14:paraId="35A141F9" w14:textId="77777777" w:rsidR="00C20D24" w:rsidRPr="002531A8" w:rsidRDefault="00C20D24" w:rsidP="00DD0196">
      <w:pPr>
        <w:jc w:val="both"/>
        <w:rPr>
          <w:lang w:val="en-US"/>
        </w:rPr>
      </w:pPr>
    </w:p>
    <w:p w14:paraId="066CBF35" w14:textId="77777777" w:rsidR="00C20D24" w:rsidRPr="002531A8" w:rsidRDefault="00C20D24" w:rsidP="00DD0196">
      <w:pPr>
        <w:jc w:val="both"/>
        <w:rPr>
          <w:lang w:val="en-US"/>
        </w:rPr>
      </w:pPr>
    </w:p>
    <w:p w14:paraId="14F00E40" w14:textId="77777777" w:rsidR="00C20D24" w:rsidRPr="002531A8" w:rsidRDefault="00C20D24" w:rsidP="00DD0196">
      <w:pPr>
        <w:jc w:val="both"/>
        <w:rPr>
          <w:lang w:val="en-US"/>
        </w:rPr>
      </w:pPr>
    </w:p>
    <w:p w14:paraId="585F775A" w14:textId="77777777" w:rsidR="00C20D24" w:rsidRPr="002531A8" w:rsidRDefault="00C20D24" w:rsidP="00DD0196">
      <w:pPr>
        <w:jc w:val="both"/>
        <w:rPr>
          <w:lang w:val="en-US"/>
        </w:rPr>
      </w:pPr>
    </w:p>
    <w:p w14:paraId="6172AA2F" w14:textId="77777777" w:rsidR="00C20D24" w:rsidRPr="002531A8" w:rsidRDefault="00C20D24" w:rsidP="00DD0196">
      <w:pPr>
        <w:jc w:val="both"/>
        <w:rPr>
          <w:lang w:val="en-US"/>
        </w:rPr>
      </w:pPr>
    </w:p>
    <w:p w14:paraId="06F7BBE6" w14:textId="77777777" w:rsidR="00C20D24" w:rsidRPr="002531A8" w:rsidRDefault="00C20D24" w:rsidP="00DD0196">
      <w:pPr>
        <w:jc w:val="both"/>
        <w:rPr>
          <w:lang w:val="en-US"/>
        </w:rPr>
      </w:pPr>
    </w:p>
    <w:p w14:paraId="5C1B2DFC" w14:textId="77777777" w:rsidR="00C20D24" w:rsidRPr="00874D95" w:rsidRDefault="00000000" w:rsidP="00DD0196">
      <w:pPr>
        <w:jc w:val="both"/>
        <w:rPr>
          <w:lang w:val="en-US"/>
        </w:rPr>
      </w:pPr>
      <w:r w:rsidRPr="002531A8">
        <w:rPr>
          <w:lang w:val="en-US"/>
        </w:rPr>
        <w:t xml:space="preserve">Write down your own conclusions, insights with regards to this exercise (What do you want to remember from this exercise? </w:t>
      </w:r>
      <w:r w:rsidRPr="00874D95">
        <w:rPr>
          <w:lang w:val="en-US"/>
        </w:rPr>
        <w:t>What have you learnt?) (5 minutes – individual)</w:t>
      </w:r>
    </w:p>
    <w:p w14:paraId="19C006F3" w14:textId="77777777" w:rsidR="00C20D24" w:rsidRPr="00874D95" w:rsidRDefault="00C20D24" w:rsidP="00DD0196">
      <w:pPr>
        <w:jc w:val="both"/>
        <w:rPr>
          <w:lang w:val="en-US"/>
        </w:rPr>
      </w:pPr>
    </w:p>
    <w:tbl>
      <w:tblPr>
        <w:tblStyle w:val="aff"/>
        <w:tblW w:w="7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tblGrid>
      <w:tr w:rsidR="00874D95" w:rsidRPr="001B731C" w14:paraId="3C1A8171" w14:textId="77777777" w:rsidTr="00874D95">
        <w:trPr>
          <w:trHeight w:val="463"/>
        </w:trPr>
        <w:tc>
          <w:tcPr>
            <w:tcW w:w="7792" w:type="dxa"/>
          </w:tcPr>
          <w:p w14:paraId="76D7490D" w14:textId="77777777" w:rsidR="00C20D24" w:rsidRPr="002531A8" w:rsidRDefault="00000000" w:rsidP="00DD0196">
            <w:pPr>
              <w:jc w:val="both"/>
              <w:rPr>
                <w:lang w:val="en-US"/>
              </w:rPr>
            </w:pPr>
            <w:r w:rsidRPr="002531A8">
              <w:rPr>
                <w:lang w:val="en-US"/>
              </w:rPr>
              <w:t xml:space="preserve"> Insights, feelings, other things I want to remember with regards to this exercise</w:t>
            </w:r>
          </w:p>
        </w:tc>
      </w:tr>
      <w:tr w:rsidR="00874D95" w:rsidRPr="001B731C" w14:paraId="207A82A6" w14:textId="77777777" w:rsidTr="00874D95">
        <w:trPr>
          <w:trHeight w:val="1582"/>
        </w:trPr>
        <w:tc>
          <w:tcPr>
            <w:tcW w:w="7792" w:type="dxa"/>
          </w:tcPr>
          <w:p w14:paraId="5FE4A07E" w14:textId="77777777" w:rsidR="00C20D24" w:rsidRPr="002531A8" w:rsidRDefault="00C20D24" w:rsidP="00DD0196">
            <w:pPr>
              <w:jc w:val="both"/>
              <w:rPr>
                <w:lang w:val="en-US"/>
              </w:rPr>
            </w:pPr>
          </w:p>
          <w:p w14:paraId="60EDF6CF" w14:textId="77777777" w:rsidR="00C20D24" w:rsidRPr="002531A8" w:rsidRDefault="00C20D24" w:rsidP="00DD0196">
            <w:pPr>
              <w:jc w:val="both"/>
              <w:rPr>
                <w:lang w:val="en-US"/>
              </w:rPr>
            </w:pPr>
          </w:p>
          <w:p w14:paraId="242258C4" w14:textId="77777777" w:rsidR="00C20D24" w:rsidRPr="002531A8" w:rsidRDefault="00C20D24" w:rsidP="00DD0196">
            <w:pPr>
              <w:jc w:val="both"/>
              <w:rPr>
                <w:lang w:val="en-US"/>
              </w:rPr>
            </w:pPr>
          </w:p>
          <w:p w14:paraId="54B40A74" w14:textId="77777777" w:rsidR="00C20D24" w:rsidRPr="002531A8" w:rsidRDefault="00C20D24" w:rsidP="00DD0196">
            <w:pPr>
              <w:jc w:val="both"/>
              <w:rPr>
                <w:lang w:val="en-US"/>
              </w:rPr>
            </w:pPr>
          </w:p>
          <w:p w14:paraId="1A01E746" w14:textId="77777777" w:rsidR="00C20D24" w:rsidRPr="002531A8" w:rsidRDefault="00C20D24" w:rsidP="00DD0196">
            <w:pPr>
              <w:jc w:val="both"/>
              <w:rPr>
                <w:lang w:val="en-US"/>
              </w:rPr>
            </w:pPr>
          </w:p>
          <w:p w14:paraId="561227D1" w14:textId="77777777" w:rsidR="00C20D24" w:rsidRPr="002531A8" w:rsidRDefault="00C20D24" w:rsidP="00DD0196">
            <w:pPr>
              <w:jc w:val="both"/>
              <w:rPr>
                <w:lang w:val="en-US"/>
              </w:rPr>
            </w:pPr>
          </w:p>
          <w:p w14:paraId="118E7065" w14:textId="77777777" w:rsidR="00C20D24" w:rsidRPr="002531A8" w:rsidRDefault="00C20D24" w:rsidP="00DD0196">
            <w:pPr>
              <w:jc w:val="both"/>
              <w:rPr>
                <w:lang w:val="en-US"/>
              </w:rPr>
            </w:pPr>
          </w:p>
        </w:tc>
      </w:tr>
    </w:tbl>
    <w:p w14:paraId="16F2D760" w14:textId="77777777" w:rsidR="00C20D24" w:rsidRPr="002531A8" w:rsidRDefault="00C20D24" w:rsidP="00DD0196">
      <w:pPr>
        <w:jc w:val="both"/>
        <w:rPr>
          <w:lang w:val="en-US"/>
        </w:rPr>
      </w:pPr>
    </w:p>
    <w:p w14:paraId="7D3D32C5" w14:textId="77777777" w:rsidR="00C20D24" w:rsidRPr="002531A8" w:rsidRDefault="00000000" w:rsidP="00DD0196">
      <w:pPr>
        <w:rPr>
          <w:b/>
          <w:i/>
          <w:color w:val="002060"/>
          <w:sz w:val="24"/>
          <w:lang w:val="en-US"/>
        </w:rPr>
      </w:pPr>
      <w:bookmarkStart w:id="191" w:name="_heading=h.2u6wntf" w:colFirst="0" w:colLast="0"/>
      <w:bookmarkEnd w:id="191"/>
      <w:r w:rsidRPr="002531A8">
        <w:rPr>
          <w:lang w:val="en-US"/>
        </w:rPr>
        <w:br w:type="page"/>
      </w:r>
    </w:p>
    <w:p w14:paraId="2FD1B8E9" w14:textId="77777777" w:rsidR="00C20D24" w:rsidRDefault="00000000" w:rsidP="00DD0196">
      <w:pPr>
        <w:pStyle w:val="Kop2"/>
        <w:jc w:val="both"/>
      </w:pPr>
      <w:bookmarkStart w:id="192" w:name="_Toc148107541"/>
      <w:r>
        <w:lastRenderedPageBreak/>
        <w:t>M2.5</w:t>
      </w:r>
      <w:r>
        <w:tab/>
        <w:t>Career Values</w:t>
      </w:r>
      <w:bookmarkEnd w:id="192"/>
      <w:r>
        <w:t xml:space="preserve"> </w:t>
      </w:r>
    </w:p>
    <w:p w14:paraId="1BAF9A8A"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tbl>
      <w:tblPr>
        <w:tblStyle w:val="aff0"/>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379"/>
      </w:tblGrid>
      <w:tr w:rsidR="00874D95" w:rsidRPr="001B731C" w14:paraId="075004C1" w14:textId="77777777" w:rsidTr="00874D95">
        <w:tc>
          <w:tcPr>
            <w:tcW w:w="1271" w:type="dxa"/>
          </w:tcPr>
          <w:p w14:paraId="3AC85615" w14:textId="77777777" w:rsidR="00C20D24" w:rsidRDefault="00000000" w:rsidP="00DD0196">
            <w:pPr>
              <w:jc w:val="both"/>
            </w:pPr>
            <w:r>
              <w:t>Goal</w:t>
            </w:r>
          </w:p>
        </w:tc>
        <w:tc>
          <w:tcPr>
            <w:tcW w:w="6379" w:type="dxa"/>
          </w:tcPr>
          <w:p w14:paraId="329B3514" w14:textId="77777777" w:rsidR="00C20D24" w:rsidRPr="002531A8" w:rsidRDefault="00000000" w:rsidP="00DD0196">
            <w:pPr>
              <w:jc w:val="both"/>
              <w:rPr>
                <w:lang w:val="en-US"/>
              </w:rPr>
            </w:pPr>
            <w:r w:rsidRPr="002531A8">
              <w:rPr>
                <w:lang w:val="en-US"/>
              </w:rPr>
              <w:t>Reflecting on career values that are most important for you</w:t>
            </w:r>
          </w:p>
        </w:tc>
      </w:tr>
      <w:tr w:rsidR="00874D95" w14:paraId="2B6E8C57" w14:textId="77777777" w:rsidTr="00874D95">
        <w:tc>
          <w:tcPr>
            <w:tcW w:w="1271" w:type="dxa"/>
          </w:tcPr>
          <w:p w14:paraId="23D31457" w14:textId="77777777" w:rsidR="00C20D24" w:rsidRDefault="00000000" w:rsidP="00DD0196">
            <w:pPr>
              <w:jc w:val="both"/>
            </w:pPr>
            <w:r>
              <w:t>Time</w:t>
            </w:r>
          </w:p>
        </w:tc>
        <w:tc>
          <w:tcPr>
            <w:tcW w:w="6379" w:type="dxa"/>
          </w:tcPr>
          <w:p w14:paraId="73C0183B" w14:textId="77777777" w:rsidR="00C20D24" w:rsidRDefault="00000000" w:rsidP="00DD0196">
            <w:pPr>
              <w:jc w:val="both"/>
            </w:pPr>
            <w:r>
              <w:t>45-70 minutes</w:t>
            </w:r>
          </w:p>
        </w:tc>
      </w:tr>
    </w:tbl>
    <w:p w14:paraId="4B0AB7A7" w14:textId="77777777" w:rsidR="00C20D24" w:rsidRDefault="00C20D24" w:rsidP="00DD0196">
      <w:pPr>
        <w:jc w:val="both"/>
      </w:pPr>
    </w:p>
    <w:p w14:paraId="75345788" w14:textId="77777777" w:rsidR="00C20D24" w:rsidRPr="002531A8" w:rsidRDefault="00000000" w:rsidP="00DD0196">
      <w:pPr>
        <w:jc w:val="both"/>
        <w:rPr>
          <w:lang w:val="en-US"/>
        </w:rPr>
      </w:pPr>
      <w:r w:rsidRPr="002531A8">
        <w:rPr>
          <w:lang w:val="en-US"/>
        </w:rPr>
        <w:t xml:space="preserve">Suppose someone asks you what your ideal job looks like. Could you enumerate what you would like to see back in it? What would at least be necessary before you would say ‘yes’ to another job? </w:t>
      </w:r>
    </w:p>
    <w:p w14:paraId="740F02C0" w14:textId="77777777" w:rsidR="00C20D24" w:rsidRPr="002531A8" w:rsidRDefault="00C20D24" w:rsidP="00DD0196">
      <w:pPr>
        <w:jc w:val="both"/>
        <w:rPr>
          <w:lang w:val="en-US"/>
        </w:rPr>
      </w:pPr>
    </w:p>
    <w:p w14:paraId="7EE973CF" w14:textId="77777777" w:rsidR="00C20D24" w:rsidRPr="002531A8" w:rsidRDefault="00000000" w:rsidP="00DD0196">
      <w:pPr>
        <w:jc w:val="both"/>
        <w:rPr>
          <w:lang w:val="en-US"/>
        </w:rPr>
      </w:pPr>
      <w:r w:rsidRPr="002531A8">
        <w:rPr>
          <w:lang w:val="en-US"/>
        </w:rPr>
        <w:t xml:space="preserve">That what you regard as very important in your work, are career values. The values tell something about your motives and how you experience life. </w:t>
      </w:r>
    </w:p>
    <w:p w14:paraId="5D0CDA56" w14:textId="77777777" w:rsidR="00C20D24" w:rsidRPr="002531A8" w:rsidRDefault="00000000" w:rsidP="00DD0196">
      <w:pPr>
        <w:jc w:val="both"/>
        <w:rPr>
          <w:lang w:val="en-US"/>
        </w:rPr>
      </w:pPr>
      <w:r w:rsidRPr="002531A8">
        <w:rPr>
          <w:lang w:val="en-US"/>
        </w:rPr>
        <w:t xml:space="preserve">When you are working on your own career actively, it is important to know which career values are important for you. Clarifying them is not only important for seeking another job. It is useful anyway to reflect from time to time on your position in your career and life. </w:t>
      </w:r>
    </w:p>
    <w:p w14:paraId="5121051C" w14:textId="77777777" w:rsidR="00C20D24" w:rsidRPr="002531A8" w:rsidRDefault="00C20D24" w:rsidP="00DD0196">
      <w:pPr>
        <w:jc w:val="both"/>
        <w:rPr>
          <w:lang w:val="en-US"/>
        </w:rPr>
      </w:pPr>
    </w:p>
    <w:p w14:paraId="7ACDE447" w14:textId="77777777" w:rsidR="00C20D24" w:rsidRPr="002531A8" w:rsidRDefault="00000000" w:rsidP="00DD0196">
      <w:pPr>
        <w:jc w:val="both"/>
        <w:rPr>
          <w:lang w:val="en-US"/>
        </w:rPr>
      </w:pPr>
      <w:r w:rsidRPr="002531A8">
        <w:rPr>
          <w:lang w:val="en-US"/>
        </w:rPr>
        <w:t>Below you see a list of career values. Mark the values that are important for you in your career. You can mark as many values you like. Keep in mind that it’s not about your actual job or abilities but about an ideal situation in which you are able to potentially fulfill all values.</w:t>
      </w:r>
    </w:p>
    <w:p w14:paraId="47BB6138" w14:textId="77777777" w:rsidR="00C20D24" w:rsidRPr="002531A8" w:rsidRDefault="00C20D24" w:rsidP="00DD0196">
      <w:pPr>
        <w:jc w:val="both"/>
        <w:rPr>
          <w:lang w:val="en-US"/>
        </w:rPr>
      </w:pPr>
    </w:p>
    <w:tbl>
      <w:tblPr>
        <w:tblStyle w:val="aff1"/>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872"/>
        <w:gridCol w:w="5245"/>
      </w:tblGrid>
      <w:tr w:rsidR="00C20D24" w:rsidRPr="001B731C" w14:paraId="295B2EA7" w14:textId="77777777" w:rsidTr="00874D95">
        <w:tc>
          <w:tcPr>
            <w:tcW w:w="533" w:type="dxa"/>
          </w:tcPr>
          <w:p w14:paraId="7A8D6AB2" w14:textId="77777777" w:rsidR="00C20D24" w:rsidRDefault="00000000" w:rsidP="00DD0196">
            <w:pPr>
              <w:jc w:val="both"/>
            </w:pPr>
            <w:r>
              <w:t>1.</w:t>
            </w:r>
          </w:p>
        </w:tc>
        <w:tc>
          <w:tcPr>
            <w:tcW w:w="1872" w:type="dxa"/>
          </w:tcPr>
          <w:p w14:paraId="1E432833" w14:textId="77777777" w:rsidR="00C20D24" w:rsidRDefault="00000000" w:rsidP="00DD0196">
            <w:r>
              <w:t>INDEPENDENCE</w:t>
            </w:r>
          </w:p>
        </w:tc>
        <w:tc>
          <w:tcPr>
            <w:tcW w:w="5245" w:type="dxa"/>
          </w:tcPr>
          <w:p w14:paraId="1169F7FC" w14:textId="77777777" w:rsidR="00C20D24" w:rsidRPr="002531A8" w:rsidRDefault="00000000" w:rsidP="00DD0196">
            <w:pPr>
              <w:jc w:val="both"/>
              <w:rPr>
                <w:lang w:val="en-US"/>
              </w:rPr>
            </w:pPr>
            <w:r w:rsidRPr="002531A8">
              <w:rPr>
                <w:lang w:val="en-US"/>
              </w:rPr>
              <w:t>Be able to determine nature of work without significant direction from others; not have to follow instructions or conform to regulations.</w:t>
            </w:r>
          </w:p>
        </w:tc>
      </w:tr>
      <w:tr w:rsidR="00C20D24" w:rsidRPr="001B731C" w14:paraId="3E62B3FE" w14:textId="77777777" w:rsidTr="00874D95">
        <w:tc>
          <w:tcPr>
            <w:tcW w:w="533" w:type="dxa"/>
          </w:tcPr>
          <w:p w14:paraId="2A1987AC" w14:textId="77777777" w:rsidR="00C20D24" w:rsidRDefault="00000000" w:rsidP="00DD0196">
            <w:pPr>
              <w:jc w:val="both"/>
            </w:pPr>
            <w:r>
              <w:t>2.</w:t>
            </w:r>
          </w:p>
        </w:tc>
        <w:tc>
          <w:tcPr>
            <w:tcW w:w="1872" w:type="dxa"/>
          </w:tcPr>
          <w:p w14:paraId="3076A482" w14:textId="77777777" w:rsidR="00C20D24" w:rsidRDefault="00000000" w:rsidP="00DD0196">
            <w:r>
              <w:t>EXERCISE COMPETENCE</w:t>
            </w:r>
          </w:p>
        </w:tc>
        <w:tc>
          <w:tcPr>
            <w:tcW w:w="5245" w:type="dxa"/>
          </w:tcPr>
          <w:p w14:paraId="5291CC98" w14:textId="77777777" w:rsidR="00C20D24" w:rsidRPr="002531A8" w:rsidRDefault="00000000" w:rsidP="00DD0196">
            <w:pPr>
              <w:jc w:val="both"/>
              <w:rPr>
                <w:lang w:val="en-US"/>
              </w:rPr>
            </w:pPr>
            <w:r w:rsidRPr="002531A8">
              <w:rPr>
                <w:lang w:val="en-US"/>
              </w:rPr>
              <w:t>Demonstrate a high degree of proficiency in job skills and knowledge; show above-average effectiveness.</w:t>
            </w:r>
          </w:p>
        </w:tc>
      </w:tr>
      <w:tr w:rsidR="00C20D24" w:rsidRPr="001B731C" w14:paraId="385BE55F" w14:textId="77777777" w:rsidTr="00874D95">
        <w:tc>
          <w:tcPr>
            <w:tcW w:w="533" w:type="dxa"/>
          </w:tcPr>
          <w:p w14:paraId="6B9FE9C4" w14:textId="77777777" w:rsidR="00C20D24" w:rsidRDefault="00000000" w:rsidP="00DD0196">
            <w:pPr>
              <w:jc w:val="both"/>
            </w:pPr>
            <w:r>
              <w:t>3.</w:t>
            </w:r>
          </w:p>
        </w:tc>
        <w:tc>
          <w:tcPr>
            <w:tcW w:w="1872" w:type="dxa"/>
          </w:tcPr>
          <w:p w14:paraId="70D803E1" w14:textId="77777777" w:rsidR="00C20D24" w:rsidRDefault="00000000" w:rsidP="00DD0196">
            <w:r>
              <w:t>CREATIVE EXPRESSION</w:t>
            </w:r>
          </w:p>
        </w:tc>
        <w:tc>
          <w:tcPr>
            <w:tcW w:w="5245" w:type="dxa"/>
          </w:tcPr>
          <w:p w14:paraId="2A19BC5C" w14:textId="77777777" w:rsidR="00C20D24" w:rsidRPr="002531A8" w:rsidRDefault="00000000" w:rsidP="00DD0196">
            <w:pPr>
              <w:jc w:val="both"/>
              <w:rPr>
                <w:lang w:val="en-US"/>
              </w:rPr>
            </w:pPr>
            <w:r w:rsidRPr="002531A8">
              <w:rPr>
                <w:lang w:val="en-US"/>
              </w:rPr>
              <w:t>Be able to express in writing and in person my ideas concerning job and how I might improve it; have opportunities for experimentation and innovation.</w:t>
            </w:r>
          </w:p>
        </w:tc>
      </w:tr>
      <w:tr w:rsidR="00C20D24" w:rsidRPr="001B731C" w14:paraId="07978CB2" w14:textId="77777777" w:rsidTr="00874D95">
        <w:tc>
          <w:tcPr>
            <w:tcW w:w="533" w:type="dxa"/>
          </w:tcPr>
          <w:p w14:paraId="387B4015" w14:textId="77777777" w:rsidR="00C20D24" w:rsidRDefault="00000000" w:rsidP="00DD0196">
            <w:pPr>
              <w:jc w:val="both"/>
            </w:pPr>
            <w:r>
              <w:t>4.</w:t>
            </w:r>
          </w:p>
        </w:tc>
        <w:tc>
          <w:tcPr>
            <w:tcW w:w="1872" w:type="dxa"/>
          </w:tcPr>
          <w:p w14:paraId="6B5645E9" w14:textId="77777777" w:rsidR="00C20D24" w:rsidRDefault="00000000" w:rsidP="00DD0196">
            <w:r>
              <w:t>CHALLENGING PROBLEMS</w:t>
            </w:r>
          </w:p>
        </w:tc>
        <w:tc>
          <w:tcPr>
            <w:tcW w:w="5245" w:type="dxa"/>
          </w:tcPr>
          <w:p w14:paraId="67C4E524" w14:textId="77777777" w:rsidR="00C20D24" w:rsidRPr="002531A8" w:rsidRDefault="00000000" w:rsidP="00DD0196">
            <w:pPr>
              <w:jc w:val="both"/>
              <w:rPr>
                <w:lang w:val="en-US"/>
              </w:rPr>
            </w:pPr>
            <w:r w:rsidRPr="002531A8">
              <w:rPr>
                <w:lang w:val="en-US"/>
              </w:rPr>
              <w:t>Engage continually with complex questions and demanding tasks, trouble-shooting and problem-solving as core part of job.</w:t>
            </w:r>
          </w:p>
        </w:tc>
      </w:tr>
      <w:tr w:rsidR="00C20D24" w:rsidRPr="001B731C" w14:paraId="2D214840" w14:textId="77777777" w:rsidTr="00874D95">
        <w:tc>
          <w:tcPr>
            <w:tcW w:w="533" w:type="dxa"/>
          </w:tcPr>
          <w:p w14:paraId="5BFD2A61" w14:textId="77777777" w:rsidR="00C20D24" w:rsidRDefault="00000000" w:rsidP="00DD0196">
            <w:pPr>
              <w:jc w:val="both"/>
            </w:pPr>
            <w:r>
              <w:t>5.</w:t>
            </w:r>
          </w:p>
        </w:tc>
        <w:tc>
          <w:tcPr>
            <w:tcW w:w="1872" w:type="dxa"/>
          </w:tcPr>
          <w:p w14:paraId="1A4FC167" w14:textId="77777777" w:rsidR="00C20D24" w:rsidRDefault="00000000" w:rsidP="00DD0196">
            <w:r>
              <w:t>JOB TRANQUILITY</w:t>
            </w:r>
          </w:p>
        </w:tc>
        <w:tc>
          <w:tcPr>
            <w:tcW w:w="5245" w:type="dxa"/>
          </w:tcPr>
          <w:p w14:paraId="00BB510E" w14:textId="77777777" w:rsidR="00C20D24" w:rsidRPr="002531A8" w:rsidRDefault="00000000" w:rsidP="00DD0196">
            <w:pPr>
              <w:jc w:val="both"/>
              <w:rPr>
                <w:lang w:val="en-US"/>
              </w:rPr>
            </w:pPr>
            <w:r w:rsidRPr="002531A8">
              <w:rPr>
                <w:lang w:val="en-US"/>
              </w:rPr>
              <w:t>Avoid pressures and "the rat race" in job role and work setting.</w:t>
            </w:r>
          </w:p>
        </w:tc>
      </w:tr>
      <w:tr w:rsidR="00C20D24" w:rsidRPr="001B731C" w14:paraId="02FEEFAF" w14:textId="77777777" w:rsidTr="00874D95">
        <w:tc>
          <w:tcPr>
            <w:tcW w:w="533" w:type="dxa"/>
          </w:tcPr>
          <w:p w14:paraId="70DD81A3" w14:textId="77777777" w:rsidR="00C20D24" w:rsidRDefault="00000000" w:rsidP="00DD0196">
            <w:pPr>
              <w:jc w:val="both"/>
            </w:pPr>
            <w:r>
              <w:t>6.</w:t>
            </w:r>
          </w:p>
        </w:tc>
        <w:tc>
          <w:tcPr>
            <w:tcW w:w="1872" w:type="dxa"/>
          </w:tcPr>
          <w:p w14:paraId="7CC32D01" w14:textId="77777777" w:rsidR="00C20D24" w:rsidRDefault="00000000" w:rsidP="00DD0196">
            <w:r>
              <w:t>WORK UNDER PRESSURE</w:t>
            </w:r>
          </w:p>
        </w:tc>
        <w:tc>
          <w:tcPr>
            <w:tcW w:w="5245" w:type="dxa"/>
          </w:tcPr>
          <w:p w14:paraId="66A27F6A" w14:textId="77777777" w:rsidR="00C20D24" w:rsidRPr="002531A8" w:rsidRDefault="00000000" w:rsidP="00DD0196">
            <w:pPr>
              <w:jc w:val="both"/>
              <w:rPr>
                <w:lang w:val="en-US"/>
              </w:rPr>
            </w:pPr>
            <w:r w:rsidRPr="002531A8">
              <w:rPr>
                <w:lang w:val="en-US"/>
              </w:rPr>
              <w:t>Work in time-pressured circumstances, where there is little or no margin of error, or with demanding personal relationships.</w:t>
            </w:r>
          </w:p>
        </w:tc>
      </w:tr>
      <w:tr w:rsidR="00C20D24" w:rsidRPr="001B731C" w14:paraId="364EF81F" w14:textId="77777777" w:rsidTr="00874D95">
        <w:tc>
          <w:tcPr>
            <w:tcW w:w="533" w:type="dxa"/>
          </w:tcPr>
          <w:p w14:paraId="093DCED1" w14:textId="77777777" w:rsidR="00C20D24" w:rsidRDefault="00000000" w:rsidP="00DD0196">
            <w:pPr>
              <w:jc w:val="both"/>
            </w:pPr>
            <w:r>
              <w:t>7.</w:t>
            </w:r>
          </w:p>
        </w:tc>
        <w:tc>
          <w:tcPr>
            <w:tcW w:w="1872" w:type="dxa"/>
          </w:tcPr>
          <w:p w14:paraId="2333CAEC" w14:textId="77777777" w:rsidR="00C20D24" w:rsidRDefault="00000000" w:rsidP="00DD0196">
            <w:r>
              <w:t>PHYSICAL CHALLENGE</w:t>
            </w:r>
          </w:p>
        </w:tc>
        <w:tc>
          <w:tcPr>
            <w:tcW w:w="5245" w:type="dxa"/>
          </w:tcPr>
          <w:p w14:paraId="14FC838A" w14:textId="77777777" w:rsidR="00C20D24" w:rsidRPr="002531A8" w:rsidRDefault="00000000" w:rsidP="00DD0196">
            <w:pPr>
              <w:jc w:val="both"/>
              <w:rPr>
                <w:lang w:val="en-US"/>
              </w:rPr>
            </w:pPr>
            <w:r w:rsidRPr="002531A8">
              <w:rPr>
                <w:lang w:val="en-US"/>
              </w:rPr>
              <w:t>Have a job that requires bodily strength, speed, or dexterity, or agility.</w:t>
            </w:r>
          </w:p>
        </w:tc>
      </w:tr>
      <w:tr w:rsidR="00C20D24" w:rsidRPr="001B731C" w14:paraId="5C1B5D37" w14:textId="77777777" w:rsidTr="00874D95">
        <w:tc>
          <w:tcPr>
            <w:tcW w:w="533" w:type="dxa"/>
          </w:tcPr>
          <w:p w14:paraId="0E919B30" w14:textId="77777777" w:rsidR="00C20D24" w:rsidRDefault="00000000" w:rsidP="00DD0196">
            <w:pPr>
              <w:jc w:val="both"/>
            </w:pPr>
            <w:r>
              <w:t>8.</w:t>
            </w:r>
          </w:p>
        </w:tc>
        <w:tc>
          <w:tcPr>
            <w:tcW w:w="1872" w:type="dxa"/>
          </w:tcPr>
          <w:p w14:paraId="02FB3B09" w14:textId="77777777" w:rsidR="00C20D24" w:rsidRDefault="00000000" w:rsidP="00DD0196">
            <w:r>
              <w:t>STATUS</w:t>
            </w:r>
          </w:p>
        </w:tc>
        <w:tc>
          <w:tcPr>
            <w:tcW w:w="5245" w:type="dxa"/>
          </w:tcPr>
          <w:p w14:paraId="7B147D64" w14:textId="77777777" w:rsidR="00C20D24" w:rsidRPr="002531A8" w:rsidRDefault="00000000" w:rsidP="00DD0196">
            <w:pPr>
              <w:jc w:val="both"/>
              <w:rPr>
                <w:lang w:val="en-US"/>
              </w:rPr>
            </w:pPr>
            <w:r w:rsidRPr="002531A8">
              <w:rPr>
                <w:lang w:val="en-US"/>
              </w:rPr>
              <w:t>Impress or gain the respect of friends, family and community by the nature and/or level of responsibility of my work.</w:t>
            </w:r>
          </w:p>
        </w:tc>
      </w:tr>
      <w:tr w:rsidR="00C20D24" w:rsidRPr="001B731C" w14:paraId="259F074D" w14:textId="77777777" w:rsidTr="00874D95">
        <w:tc>
          <w:tcPr>
            <w:tcW w:w="533" w:type="dxa"/>
          </w:tcPr>
          <w:p w14:paraId="20D3E983" w14:textId="77777777" w:rsidR="00C20D24" w:rsidRDefault="00000000" w:rsidP="00DD0196">
            <w:pPr>
              <w:jc w:val="both"/>
            </w:pPr>
            <w:r>
              <w:t>9.</w:t>
            </w:r>
          </w:p>
        </w:tc>
        <w:tc>
          <w:tcPr>
            <w:tcW w:w="1872" w:type="dxa"/>
          </w:tcPr>
          <w:p w14:paraId="7CB21AF5" w14:textId="77777777" w:rsidR="00C20D24" w:rsidRDefault="00000000" w:rsidP="00DD0196">
            <w:r>
              <w:t>SECURITY</w:t>
            </w:r>
          </w:p>
        </w:tc>
        <w:tc>
          <w:tcPr>
            <w:tcW w:w="5245" w:type="dxa"/>
          </w:tcPr>
          <w:p w14:paraId="57C11713" w14:textId="77777777" w:rsidR="00C20D24" w:rsidRPr="002531A8" w:rsidRDefault="00000000" w:rsidP="00DD0196">
            <w:pPr>
              <w:jc w:val="both"/>
              <w:rPr>
                <w:lang w:val="en-US"/>
              </w:rPr>
            </w:pPr>
            <w:r w:rsidRPr="002531A8">
              <w:rPr>
                <w:lang w:val="en-US"/>
              </w:rPr>
              <w:t>Be assured of keeping my job and a reasonable financial reward.</w:t>
            </w:r>
          </w:p>
        </w:tc>
      </w:tr>
      <w:tr w:rsidR="00C20D24" w:rsidRPr="001B731C" w14:paraId="026D9F16" w14:textId="77777777" w:rsidTr="00874D95">
        <w:tc>
          <w:tcPr>
            <w:tcW w:w="533" w:type="dxa"/>
          </w:tcPr>
          <w:p w14:paraId="60E7CED1" w14:textId="77777777" w:rsidR="00C20D24" w:rsidRDefault="00000000" w:rsidP="00DD0196">
            <w:pPr>
              <w:jc w:val="both"/>
            </w:pPr>
            <w:r>
              <w:t>10.</w:t>
            </w:r>
          </w:p>
        </w:tc>
        <w:tc>
          <w:tcPr>
            <w:tcW w:w="1872" w:type="dxa"/>
          </w:tcPr>
          <w:p w14:paraId="37F60A75" w14:textId="77777777" w:rsidR="00C20D24" w:rsidRDefault="00000000" w:rsidP="00DD0196">
            <w:r>
              <w:t>PRECISION WORK</w:t>
            </w:r>
          </w:p>
        </w:tc>
        <w:tc>
          <w:tcPr>
            <w:tcW w:w="5245" w:type="dxa"/>
          </w:tcPr>
          <w:p w14:paraId="74FBFEDF" w14:textId="77777777" w:rsidR="00C20D24" w:rsidRPr="002531A8" w:rsidRDefault="00000000" w:rsidP="00DD0196">
            <w:pPr>
              <w:jc w:val="both"/>
              <w:rPr>
                <w:lang w:val="en-US"/>
              </w:rPr>
            </w:pPr>
            <w:r w:rsidRPr="002531A8">
              <w:rPr>
                <w:lang w:val="en-US"/>
              </w:rPr>
              <w:t>Deal with tasks that have exact specification, that require careful, accurate attention to detail.</w:t>
            </w:r>
          </w:p>
        </w:tc>
      </w:tr>
      <w:tr w:rsidR="00C20D24" w:rsidRPr="001B731C" w14:paraId="6B424ECD" w14:textId="77777777" w:rsidTr="00874D95">
        <w:tc>
          <w:tcPr>
            <w:tcW w:w="533" w:type="dxa"/>
          </w:tcPr>
          <w:p w14:paraId="427CBC06" w14:textId="77777777" w:rsidR="00C20D24" w:rsidRDefault="00000000" w:rsidP="00DD0196">
            <w:pPr>
              <w:jc w:val="both"/>
            </w:pPr>
            <w:r>
              <w:t>11.</w:t>
            </w:r>
          </w:p>
        </w:tc>
        <w:tc>
          <w:tcPr>
            <w:tcW w:w="1872" w:type="dxa"/>
          </w:tcPr>
          <w:p w14:paraId="46461264" w14:textId="77777777" w:rsidR="00C20D24" w:rsidRDefault="00000000" w:rsidP="00DD0196">
            <w:r>
              <w:t>INTELLECTUAL STATUS</w:t>
            </w:r>
          </w:p>
        </w:tc>
        <w:tc>
          <w:tcPr>
            <w:tcW w:w="5245" w:type="dxa"/>
          </w:tcPr>
          <w:p w14:paraId="093C5981" w14:textId="77777777" w:rsidR="00C20D24" w:rsidRPr="002531A8" w:rsidRDefault="00000000" w:rsidP="00DD0196">
            <w:pPr>
              <w:jc w:val="both"/>
              <w:rPr>
                <w:lang w:val="en-US"/>
              </w:rPr>
            </w:pPr>
            <w:r w:rsidRPr="002531A8">
              <w:rPr>
                <w:lang w:val="en-US"/>
              </w:rPr>
              <w:t>Be regarded as very well-informed and a strong theorist, as one acknowledged "expert" in a given field.</w:t>
            </w:r>
          </w:p>
        </w:tc>
      </w:tr>
      <w:tr w:rsidR="00C20D24" w:rsidRPr="001B731C" w14:paraId="5D8D4E23" w14:textId="77777777" w:rsidTr="00874D95">
        <w:tc>
          <w:tcPr>
            <w:tcW w:w="533" w:type="dxa"/>
          </w:tcPr>
          <w:p w14:paraId="69D5FD5D" w14:textId="77777777" w:rsidR="00C20D24" w:rsidRDefault="00000000" w:rsidP="00DD0196">
            <w:pPr>
              <w:jc w:val="both"/>
            </w:pPr>
            <w:r>
              <w:t>12.</w:t>
            </w:r>
          </w:p>
        </w:tc>
        <w:tc>
          <w:tcPr>
            <w:tcW w:w="1872" w:type="dxa"/>
          </w:tcPr>
          <w:p w14:paraId="5165D265" w14:textId="77777777" w:rsidR="00C20D24" w:rsidRDefault="00000000" w:rsidP="00DD0196">
            <w:r>
              <w:t>CHANGE AND VARIETY</w:t>
            </w:r>
          </w:p>
        </w:tc>
        <w:tc>
          <w:tcPr>
            <w:tcW w:w="5245" w:type="dxa"/>
          </w:tcPr>
          <w:p w14:paraId="4A453EF6" w14:textId="77777777" w:rsidR="00C20D24" w:rsidRPr="002531A8" w:rsidRDefault="00000000" w:rsidP="00DD0196">
            <w:pPr>
              <w:jc w:val="both"/>
              <w:rPr>
                <w:lang w:val="en-US"/>
              </w:rPr>
            </w:pPr>
            <w:r w:rsidRPr="002531A8">
              <w:rPr>
                <w:lang w:val="en-US"/>
              </w:rPr>
              <w:t>Have work responsibilities frequently changed in content and setting.</w:t>
            </w:r>
          </w:p>
        </w:tc>
      </w:tr>
      <w:tr w:rsidR="00C20D24" w:rsidRPr="001B731C" w14:paraId="6761BB5C" w14:textId="77777777" w:rsidTr="00874D95">
        <w:tc>
          <w:tcPr>
            <w:tcW w:w="533" w:type="dxa"/>
          </w:tcPr>
          <w:p w14:paraId="10FB8EB4" w14:textId="77777777" w:rsidR="00C20D24" w:rsidRDefault="00000000" w:rsidP="00DD0196">
            <w:pPr>
              <w:jc w:val="both"/>
            </w:pPr>
            <w:r>
              <w:lastRenderedPageBreak/>
              <w:t>13.</w:t>
            </w:r>
          </w:p>
        </w:tc>
        <w:tc>
          <w:tcPr>
            <w:tcW w:w="1872" w:type="dxa"/>
          </w:tcPr>
          <w:p w14:paraId="1D9E37C8" w14:textId="77777777" w:rsidR="00C20D24" w:rsidRDefault="00000000" w:rsidP="00DD0196">
            <w:r>
              <w:t>KNOWLEDGE</w:t>
            </w:r>
          </w:p>
        </w:tc>
        <w:tc>
          <w:tcPr>
            <w:tcW w:w="5245" w:type="dxa"/>
          </w:tcPr>
          <w:p w14:paraId="59CEA376" w14:textId="77777777" w:rsidR="00C20D24" w:rsidRPr="002531A8" w:rsidRDefault="00000000" w:rsidP="00DD0196">
            <w:pPr>
              <w:jc w:val="both"/>
              <w:rPr>
                <w:lang w:val="en-US"/>
              </w:rPr>
            </w:pPr>
            <w:r w:rsidRPr="002531A8">
              <w:rPr>
                <w:lang w:val="en-US"/>
              </w:rPr>
              <w:t>Engage myself in pursuit of knowledge, truth and understanding.</w:t>
            </w:r>
          </w:p>
        </w:tc>
      </w:tr>
      <w:tr w:rsidR="00C20D24" w:rsidRPr="001B731C" w14:paraId="23F2D911" w14:textId="77777777" w:rsidTr="00874D95">
        <w:tc>
          <w:tcPr>
            <w:tcW w:w="533" w:type="dxa"/>
          </w:tcPr>
          <w:p w14:paraId="2B5D9BEE" w14:textId="77777777" w:rsidR="00C20D24" w:rsidRDefault="00000000" w:rsidP="00DD0196">
            <w:pPr>
              <w:jc w:val="both"/>
            </w:pPr>
            <w:r>
              <w:t>14.</w:t>
            </w:r>
          </w:p>
        </w:tc>
        <w:tc>
          <w:tcPr>
            <w:tcW w:w="1872" w:type="dxa"/>
          </w:tcPr>
          <w:p w14:paraId="4133B554" w14:textId="77777777" w:rsidR="00C20D24" w:rsidRDefault="00000000" w:rsidP="00DD0196">
            <w:r>
              <w:t>FAST PACE</w:t>
            </w:r>
          </w:p>
        </w:tc>
        <w:tc>
          <w:tcPr>
            <w:tcW w:w="5245" w:type="dxa"/>
          </w:tcPr>
          <w:p w14:paraId="77C0365F" w14:textId="77777777" w:rsidR="00C20D24" w:rsidRPr="002531A8" w:rsidRDefault="00000000" w:rsidP="00DD0196">
            <w:pPr>
              <w:jc w:val="both"/>
              <w:rPr>
                <w:lang w:val="en-US"/>
              </w:rPr>
            </w:pPr>
            <w:r w:rsidRPr="002531A8">
              <w:rPr>
                <w:lang w:val="en-US"/>
              </w:rPr>
              <w:t>Work in circumstances where there is high pace activity and work done rapidly</w:t>
            </w:r>
          </w:p>
        </w:tc>
      </w:tr>
      <w:tr w:rsidR="00C20D24" w:rsidRPr="001B731C" w14:paraId="7B724D2F" w14:textId="77777777" w:rsidTr="00874D95">
        <w:tc>
          <w:tcPr>
            <w:tcW w:w="533" w:type="dxa"/>
          </w:tcPr>
          <w:p w14:paraId="367E3313" w14:textId="77777777" w:rsidR="00C20D24" w:rsidRDefault="00000000" w:rsidP="00DD0196">
            <w:pPr>
              <w:jc w:val="both"/>
            </w:pPr>
            <w:r>
              <w:t>15.</w:t>
            </w:r>
          </w:p>
        </w:tc>
        <w:tc>
          <w:tcPr>
            <w:tcW w:w="1872" w:type="dxa"/>
          </w:tcPr>
          <w:p w14:paraId="227A27D6" w14:textId="77777777" w:rsidR="00C20D24" w:rsidRDefault="00000000" w:rsidP="00DD0196">
            <w:r>
              <w:t>ADVANCEMENT</w:t>
            </w:r>
          </w:p>
        </w:tc>
        <w:tc>
          <w:tcPr>
            <w:tcW w:w="5245" w:type="dxa"/>
          </w:tcPr>
          <w:p w14:paraId="4356FE9B" w14:textId="77777777" w:rsidR="00C20D24" w:rsidRPr="002531A8" w:rsidRDefault="00000000" w:rsidP="00DD0196">
            <w:pPr>
              <w:jc w:val="both"/>
              <w:rPr>
                <w:lang w:val="en-US"/>
              </w:rPr>
            </w:pPr>
            <w:r w:rsidRPr="002531A8">
              <w:rPr>
                <w:lang w:val="en-US"/>
              </w:rPr>
              <w:t>Be able to get ahead rapidly, gaining opportunities for growth and seniority from work well-done.</w:t>
            </w:r>
          </w:p>
        </w:tc>
      </w:tr>
      <w:tr w:rsidR="00C20D24" w:rsidRPr="001B731C" w14:paraId="464CF0A5" w14:textId="77777777" w:rsidTr="00874D95">
        <w:tc>
          <w:tcPr>
            <w:tcW w:w="533" w:type="dxa"/>
          </w:tcPr>
          <w:p w14:paraId="6B07EBD9" w14:textId="77777777" w:rsidR="00C20D24" w:rsidRDefault="00000000" w:rsidP="00DD0196">
            <w:pPr>
              <w:jc w:val="both"/>
            </w:pPr>
            <w:r>
              <w:t>16.</w:t>
            </w:r>
          </w:p>
        </w:tc>
        <w:tc>
          <w:tcPr>
            <w:tcW w:w="1872" w:type="dxa"/>
          </w:tcPr>
          <w:p w14:paraId="29EFD3B4" w14:textId="77777777" w:rsidR="00C20D24" w:rsidRDefault="00000000" w:rsidP="00DD0196">
            <w:r>
              <w:t>AESTHETICS</w:t>
            </w:r>
          </w:p>
        </w:tc>
        <w:tc>
          <w:tcPr>
            <w:tcW w:w="5245" w:type="dxa"/>
          </w:tcPr>
          <w:p w14:paraId="70995B35" w14:textId="77777777" w:rsidR="00C20D24" w:rsidRPr="002531A8" w:rsidRDefault="00000000" w:rsidP="00DD0196">
            <w:pPr>
              <w:jc w:val="both"/>
              <w:rPr>
                <w:lang w:val="en-US"/>
              </w:rPr>
            </w:pPr>
            <w:r w:rsidRPr="002531A8">
              <w:rPr>
                <w:lang w:val="en-US"/>
              </w:rPr>
              <w:t>Be involved in studying or appreciating the beauty of things, ideas, etc.</w:t>
            </w:r>
          </w:p>
        </w:tc>
      </w:tr>
      <w:tr w:rsidR="00C20D24" w:rsidRPr="001B731C" w14:paraId="4AEF3E5C" w14:textId="77777777" w:rsidTr="00874D95">
        <w:tc>
          <w:tcPr>
            <w:tcW w:w="533" w:type="dxa"/>
          </w:tcPr>
          <w:p w14:paraId="10B8D577" w14:textId="77777777" w:rsidR="00C20D24" w:rsidRDefault="00000000" w:rsidP="00DD0196">
            <w:pPr>
              <w:jc w:val="both"/>
            </w:pPr>
            <w:r>
              <w:t>17.</w:t>
            </w:r>
          </w:p>
        </w:tc>
        <w:tc>
          <w:tcPr>
            <w:tcW w:w="1872" w:type="dxa"/>
          </w:tcPr>
          <w:p w14:paraId="1DE202CF" w14:textId="77777777" w:rsidR="00C20D24" w:rsidRDefault="00000000" w:rsidP="00DD0196">
            <w:r>
              <w:t>EXCITEMENT</w:t>
            </w:r>
          </w:p>
        </w:tc>
        <w:tc>
          <w:tcPr>
            <w:tcW w:w="5245" w:type="dxa"/>
          </w:tcPr>
          <w:p w14:paraId="02928B1B" w14:textId="77777777" w:rsidR="00C20D24" w:rsidRPr="002531A8" w:rsidRDefault="00000000" w:rsidP="00DD0196">
            <w:pPr>
              <w:jc w:val="both"/>
              <w:rPr>
                <w:lang w:val="en-US"/>
              </w:rPr>
            </w:pPr>
            <w:r w:rsidRPr="002531A8">
              <w:rPr>
                <w:lang w:val="en-US"/>
              </w:rPr>
              <w:t>Experience a high degree of stimulation or frequent novelty and drama on the job.</w:t>
            </w:r>
          </w:p>
        </w:tc>
      </w:tr>
      <w:tr w:rsidR="00C20D24" w:rsidRPr="001B731C" w14:paraId="1A675B1A" w14:textId="77777777" w:rsidTr="00874D95">
        <w:tc>
          <w:tcPr>
            <w:tcW w:w="533" w:type="dxa"/>
          </w:tcPr>
          <w:p w14:paraId="57382810" w14:textId="77777777" w:rsidR="00C20D24" w:rsidRDefault="00000000" w:rsidP="00DD0196">
            <w:pPr>
              <w:jc w:val="both"/>
            </w:pPr>
            <w:r>
              <w:t>18.</w:t>
            </w:r>
          </w:p>
        </w:tc>
        <w:tc>
          <w:tcPr>
            <w:tcW w:w="1872" w:type="dxa"/>
          </w:tcPr>
          <w:p w14:paraId="2065DA16" w14:textId="77777777" w:rsidR="00C20D24" w:rsidRPr="002531A8" w:rsidRDefault="00000000" w:rsidP="00DD0196">
            <w:pPr>
              <w:rPr>
                <w:lang w:val="en-US"/>
              </w:rPr>
            </w:pPr>
            <w:r w:rsidRPr="002531A8">
              <w:rPr>
                <w:lang w:val="en-US"/>
              </w:rPr>
              <w:t>WORK ON FRONTIERS OF KNOWLEDGE</w:t>
            </w:r>
          </w:p>
        </w:tc>
        <w:tc>
          <w:tcPr>
            <w:tcW w:w="5245" w:type="dxa"/>
          </w:tcPr>
          <w:p w14:paraId="7E6C4386" w14:textId="77777777" w:rsidR="00C20D24" w:rsidRPr="002531A8" w:rsidRDefault="00000000" w:rsidP="00DD0196">
            <w:pPr>
              <w:jc w:val="both"/>
              <w:rPr>
                <w:lang w:val="en-US"/>
              </w:rPr>
            </w:pPr>
            <w:r w:rsidRPr="002531A8">
              <w:rPr>
                <w:lang w:val="en-US"/>
              </w:rPr>
              <w:t>Work in research and development, generating information and new ideas in the academic, scientific, or business communities.</w:t>
            </w:r>
          </w:p>
        </w:tc>
      </w:tr>
      <w:tr w:rsidR="00C20D24" w:rsidRPr="001B731C" w14:paraId="1EFB2DC1" w14:textId="77777777" w:rsidTr="00874D95">
        <w:tc>
          <w:tcPr>
            <w:tcW w:w="533" w:type="dxa"/>
          </w:tcPr>
          <w:p w14:paraId="0A1EABD2" w14:textId="77777777" w:rsidR="00C20D24" w:rsidRDefault="00000000" w:rsidP="00DD0196">
            <w:pPr>
              <w:jc w:val="both"/>
            </w:pPr>
            <w:r>
              <w:t>19.</w:t>
            </w:r>
          </w:p>
        </w:tc>
        <w:tc>
          <w:tcPr>
            <w:tcW w:w="1872" w:type="dxa"/>
          </w:tcPr>
          <w:p w14:paraId="55B253AE" w14:textId="77777777" w:rsidR="00C20D24" w:rsidRDefault="00000000" w:rsidP="00DD0196">
            <w:r>
              <w:t>WORK ALONE</w:t>
            </w:r>
          </w:p>
        </w:tc>
        <w:tc>
          <w:tcPr>
            <w:tcW w:w="5245" w:type="dxa"/>
          </w:tcPr>
          <w:p w14:paraId="3541237C" w14:textId="77777777" w:rsidR="00C20D24" w:rsidRPr="002531A8" w:rsidRDefault="00000000" w:rsidP="00DD0196">
            <w:pPr>
              <w:jc w:val="both"/>
              <w:rPr>
                <w:lang w:val="en-US"/>
              </w:rPr>
            </w:pPr>
            <w:r w:rsidRPr="002531A8">
              <w:rPr>
                <w:lang w:val="en-US"/>
              </w:rPr>
              <w:t>Do projects by myself, without any amount of contact with others.</w:t>
            </w:r>
          </w:p>
        </w:tc>
      </w:tr>
      <w:tr w:rsidR="00C20D24" w:rsidRPr="001B731C" w14:paraId="2574E7C5" w14:textId="77777777" w:rsidTr="00874D95">
        <w:tc>
          <w:tcPr>
            <w:tcW w:w="533" w:type="dxa"/>
          </w:tcPr>
          <w:p w14:paraId="2517198F" w14:textId="77777777" w:rsidR="00C20D24" w:rsidRDefault="00000000" w:rsidP="00DD0196">
            <w:pPr>
              <w:jc w:val="both"/>
            </w:pPr>
            <w:r>
              <w:t>20.</w:t>
            </w:r>
          </w:p>
        </w:tc>
        <w:tc>
          <w:tcPr>
            <w:tcW w:w="1872" w:type="dxa"/>
          </w:tcPr>
          <w:p w14:paraId="023C51A1" w14:textId="77777777" w:rsidR="00C20D24" w:rsidRDefault="00000000" w:rsidP="00DD0196">
            <w:r>
              <w:t>FRIENDSHIPS</w:t>
            </w:r>
          </w:p>
        </w:tc>
        <w:tc>
          <w:tcPr>
            <w:tcW w:w="5245" w:type="dxa"/>
          </w:tcPr>
          <w:p w14:paraId="5F143653" w14:textId="77777777" w:rsidR="00C20D24" w:rsidRPr="002531A8" w:rsidRDefault="00000000" w:rsidP="00DD0196">
            <w:pPr>
              <w:jc w:val="both"/>
              <w:rPr>
                <w:lang w:val="en-US"/>
              </w:rPr>
            </w:pPr>
            <w:r w:rsidRPr="002531A8">
              <w:rPr>
                <w:lang w:val="en-US"/>
              </w:rPr>
              <w:t>Develop close personal relationships with people as a result of work activity.</w:t>
            </w:r>
          </w:p>
        </w:tc>
      </w:tr>
      <w:tr w:rsidR="00C20D24" w:rsidRPr="001B731C" w14:paraId="6D7E8F34" w14:textId="77777777" w:rsidTr="00874D95">
        <w:tc>
          <w:tcPr>
            <w:tcW w:w="533" w:type="dxa"/>
          </w:tcPr>
          <w:p w14:paraId="10EC4457" w14:textId="77777777" w:rsidR="00C20D24" w:rsidRDefault="00000000" w:rsidP="00DD0196">
            <w:pPr>
              <w:jc w:val="both"/>
            </w:pPr>
            <w:r>
              <w:t>21.</w:t>
            </w:r>
          </w:p>
        </w:tc>
        <w:tc>
          <w:tcPr>
            <w:tcW w:w="1872" w:type="dxa"/>
          </w:tcPr>
          <w:p w14:paraId="530673ED" w14:textId="77777777" w:rsidR="00C20D24" w:rsidRDefault="00000000" w:rsidP="00DD0196">
            <w:r>
              <w:t>PUBLIC CONTACT</w:t>
            </w:r>
          </w:p>
        </w:tc>
        <w:tc>
          <w:tcPr>
            <w:tcW w:w="5245" w:type="dxa"/>
          </w:tcPr>
          <w:p w14:paraId="399A3F63" w14:textId="77777777" w:rsidR="00C20D24" w:rsidRPr="002531A8" w:rsidRDefault="00000000" w:rsidP="00DD0196">
            <w:pPr>
              <w:jc w:val="both"/>
              <w:rPr>
                <w:lang w:val="en-US"/>
              </w:rPr>
            </w:pPr>
            <w:r w:rsidRPr="002531A8">
              <w:rPr>
                <w:lang w:val="en-US"/>
              </w:rPr>
              <w:t>Have a lot of day-to-day contact with people.</w:t>
            </w:r>
          </w:p>
        </w:tc>
      </w:tr>
      <w:tr w:rsidR="00C20D24" w:rsidRPr="001B731C" w14:paraId="20DF7CF3" w14:textId="77777777" w:rsidTr="00874D95">
        <w:tc>
          <w:tcPr>
            <w:tcW w:w="533" w:type="dxa"/>
          </w:tcPr>
          <w:p w14:paraId="2B48C0B8" w14:textId="77777777" w:rsidR="00C20D24" w:rsidRDefault="00000000" w:rsidP="00DD0196">
            <w:pPr>
              <w:jc w:val="both"/>
            </w:pPr>
            <w:r>
              <w:t>22.</w:t>
            </w:r>
          </w:p>
        </w:tc>
        <w:tc>
          <w:tcPr>
            <w:tcW w:w="1872" w:type="dxa"/>
          </w:tcPr>
          <w:p w14:paraId="21160C04" w14:textId="77777777" w:rsidR="00C20D24" w:rsidRDefault="00000000" w:rsidP="00DD0196">
            <w:r>
              <w:t>INFLUENCE PEOPLE</w:t>
            </w:r>
          </w:p>
        </w:tc>
        <w:tc>
          <w:tcPr>
            <w:tcW w:w="5245" w:type="dxa"/>
          </w:tcPr>
          <w:p w14:paraId="65D7BFA1" w14:textId="77777777" w:rsidR="00C20D24" w:rsidRPr="002531A8" w:rsidRDefault="00000000" w:rsidP="00DD0196">
            <w:pPr>
              <w:jc w:val="both"/>
              <w:rPr>
                <w:lang w:val="en-US"/>
              </w:rPr>
            </w:pPr>
            <w:r w:rsidRPr="002531A8">
              <w:rPr>
                <w:lang w:val="en-US"/>
              </w:rPr>
              <w:t>Be in a position to change attitudes or opinions of other people.</w:t>
            </w:r>
          </w:p>
        </w:tc>
      </w:tr>
      <w:tr w:rsidR="00C20D24" w:rsidRPr="001B731C" w14:paraId="76DF51FD" w14:textId="77777777" w:rsidTr="00874D95">
        <w:tc>
          <w:tcPr>
            <w:tcW w:w="533" w:type="dxa"/>
          </w:tcPr>
          <w:p w14:paraId="38C93A9D" w14:textId="77777777" w:rsidR="00C20D24" w:rsidRDefault="00000000" w:rsidP="00DD0196">
            <w:pPr>
              <w:jc w:val="both"/>
            </w:pPr>
            <w:r>
              <w:t>23.</w:t>
            </w:r>
          </w:p>
        </w:tc>
        <w:tc>
          <w:tcPr>
            <w:tcW w:w="1872" w:type="dxa"/>
          </w:tcPr>
          <w:p w14:paraId="1ADA65B0" w14:textId="77777777" w:rsidR="00C20D24" w:rsidRDefault="00000000" w:rsidP="00DD0196">
            <w:r>
              <w:t>MAKE DECISIONS</w:t>
            </w:r>
          </w:p>
        </w:tc>
        <w:tc>
          <w:tcPr>
            <w:tcW w:w="5245" w:type="dxa"/>
          </w:tcPr>
          <w:p w14:paraId="477BE3CF" w14:textId="77777777" w:rsidR="00C20D24" w:rsidRPr="002531A8" w:rsidRDefault="00000000" w:rsidP="00DD0196">
            <w:pPr>
              <w:jc w:val="both"/>
              <w:rPr>
                <w:lang w:val="en-US"/>
              </w:rPr>
            </w:pPr>
            <w:r w:rsidRPr="002531A8">
              <w:rPr>
                <w:lang w:val="en-US"/>
              </w:rPr>
              <w:t>Have the power to decide courses of action, policies, etc. -- a judgment job.</w:t>
            </w:r>
          </w:p>
        </w:tc>
      </w:tr>
      <w:tr w:rsidR="00C20D24" w:rsidRPr="001B731C" w14:paraId="589D04CE" w14:textId="77777777" w:rsidTr="00874D95">
        <w:tc>
          <w:tcPr>
            <w:tcW w:w="533" w:type="dxa"/>
          </w:tcPr>
          <w:p w14:paraId="70595649" w14:textId="77777777" w:rsidR="00C20D24" w:rsidRDefault="00000000" w:rsidP="00DD0196">
            <w:pPr>
              <w:jc w:val="both"/>
            </w:pPr>
            <w:r>
              <w:t>24.</w:t>
            </w:r>
          </w:p>
        </w:tc>
        <w:tc>
          <w:tcPr>
            <w:tcW w:w="1872" w:type="dxa"/>
          </w:tcPr>
          <w:p w14:paraId="2E5026A2" w14:textId="77777777" w:rsidR="00C20D24" w:rsidRDefault="00000000" w:rsidP="00DD0196">
            <w:r>
              <w:t>AFFILIATION</w:t>
            </w:r>
          </w:p>
        </w:tc>
        <w:tc>
          <w:tcPr>
            <w:tcW w:w="5245" w:type="dxa"/>
          </w:tcPr>
          <w:p w14:paraId="53E6CEEC" w14:textId="77777777" w:rsidR="00C20D24" w:rsidRPr="002531A8" w:rsidRDefault="00000000" w:rsidP="00DD0196">
            <w:pPr>
              <w:jc w:val="both"/>
              <w:rPr>
                <w:lang w:val="en-US"/>
              </w:rPr>
            </w:pPr>
            <w:r w:rsidRPr="002531A8">
              <w:rPr>
                <w:lang w:val="en-US"/>
              </w:rPr>
              <w:t>Be recognised as a member of a particular organization.</w:t>
            </w:r>
          </w:p>
        </w:tc>
      </w:tr>
      <w:tr w:rsidR="00C20D24" w:rsidRPr="001B731C" w14:paraId="65601A9C" w14:textId="77777777" w:rsidTr="00874D95">
        <w:tc>
          <w:tcPr>
            <w:tcW w:w="533" w:type="dxa"/>
          </w:tcPr>
          <w:p w14:paraId="1ACE4135" w14:textId="77777777" w:rsidR="00C20D24" w:rsidRDefault="00000000" w:rsidP="00DD0196">
            <w:pPr>
              <w:jc w:val="both"/>
            </w:pPr>
            <w:r>
              <w:t>25.</w:t>
            </w:r>
          </w:p>
        </w:tc>
        <w:tc>
          <w:tcPr>
            <w:tcW w:w="1872" w:type="dxa"/>
          </w:tcPr>
          <w:p w14:paraId="75A85715" w14:textId="77777777" w:rsidR="00C20D24" w:rsidRDefault="00000000" w:rsidP="00DD0196">
            <w:r>
              <w:t>HELP OTHERS</w:t>
            </w:r>
          </w:p>
        </w:tc>
        <w:tc>
          <w:tcPr>
            <w:tcW w:w="5245" w:type="dxa"/>
          </w:tcPr>
          <w:p w14:paraId="5621AFBF" w14:textId="77777777" w:rsidR="00C20D24" w:rsidRPr="002531A8" w:rsidRDefault="00000000" w:rsidP="00DD0196">
            <w:pPr>
              <w:jc w:val="both"/>
              <w:rPr>
                <w:lang w:val="en-US"/>
              </w:rPr>
            </w:pPr>
            <w:r w:rsidRPr="002531A8">
              <w:rPr>
                <w:lang w:val="en-US"/>
              </w:rPr>
              <w:t>Be involved in helping people directly, either individually or in small groups.</w:t>
            </w:r>
          </w:p>
        </w:tc>
      </w:tr>
      <w:tr w:rsidR="00C20D24" w:rsidRPr="001B731C" w14:paraId="158B26E6" w14:textId="77777777" w:rsidTr="00874D95">
        <w:tc>
          <w:tcPr>
            <w:tcW w:w="533" w:type="dxa"/>
          </w:tcPr>
          <w:p w14:paraId="32E9C5EA" w14:textId="77777777" w:rsidR="00C20D24" w:rsidRDefault="00000000" w:rsidP="00DD0196">
            <w:pPr>
              <w:jc w:val="both"/>
            </w:pPr>
            <w:r>
              <w:t>26.</w:t>
            </w:r>
          </w:p>
        </w:tc>
        <w:tc>
          <w:tcPr>
            <w:tcW w:w="1872" w:type="dxa"/>
          </w:tcPr>
          <w:p w14:paraId="4D5A636B" w14:textId="77777777" w:rsidR="00C20D24" w:rsidRDefault="00000000" w:rsidP="00DD0196">
            <w:r>
              <w:t>POWER AND AUTHORITY</w:t>
            </w:r>
          </w:p>
        </w:tc>
        <w:tc>
          <w:tcPr>
            <w:tcW w:w="5245" w:type="dxa"/>
          </w:tcPr>
          <w:p w14:paraId="1FA4EFAB" w14:textId="77777777" w:rsidR="00C20D24" w:rsidRPr="002531A8" w:rsidRDefault="00000000" w:rsidP="00DD0196">
            <w:pPr>
              <w:jc w:val="both"/>
              <w:rPr>
                <w:lang w:val="en-US"/>
              </w:rPr>
            </w:pPr>
            <w:r w:rsidRPr="002531A8">
              <w:rPr>
                <w:lang w:val="en-US"/>
              </w:rPr>
              <w:t>Control the work activities or (partially) destinies of others.</w:t>
            </w:r>
          </w:p>
        </w:tc>
      </w:tr>
      <w:tr w:rsidR="00C20D24" w:rsidRPr="001B731C" w14:paraId="4599BE15" w14:textId="77777777" w:rsidTr="00874D95">
        <w:tc>
          <w:tcPr>
            <w:tcW w:w="533" w:type="dxa"/>
          </w:tcPr>
          <w:p w14:paraId="16600CBD" w14:textId="77777777" w:rsidR="00C20D24" w:rsidRDefault="00000000" w:rsidP="00DD0196">
            <w:pPr>
              <w:jc w:val="both"/>
            </w:pPr>
            <w:r>
              <w:t>27.</w:t>
            </w:r>
          </w:p>
        </w:tc>
        <w:tc>
          <w:tcPr>
            <w:tcW w:w="1872" w:type="dxa"/>
          </w:tcPr>
          <w:p w14:paraId="7DD57790" w14:textId="77777777" w:rsidR="00C20D24" w:rsidRDefault="00000000" w:rsidP="00DD0196">
            <w:r>
              <w:t>COMPETITION</w:t>
            </w:r>
          </w:p>
        </w:tc>
        <w:tc>
          <w:tcPr>
            <w:tcW w:w="5245" w:type="dxa"/>
          </w:tcPr>
          <w:p w14:paraId="0158C567" w14:textId="77777777" w:rsidR="00C20D24" w:rsidRPr="002531A8" w:rsidRDefault="00000000" w:rsidP="00DD0196">
            <w:pPr>
              <w:jc w:val="both"/>
              <w:rPr>
                <w:lang w:val="en-US"/>
              </w:rPr>
            </w:pPr>
            <w:r w:rsidRPr="002531A8">
              <w:rPr>
                <w:lang w:val="en-US"/>
              </w:rPr>
              <w:t>Engage in activities which pit my abilities against others.</w:t>
            </w:r>
          </w:p>
        </w:tc>
      </w:tr>
      <w:tr w:rsidR="00C20D24" w:rsidRPr="001B731C" w14:paraId="1ED9031D" w14:textId="77777777" w:rsidTr="00874D95">
        <w:tc>
          <w:tcPr>
            <w:tcW w:w="533" w:type="dxa"/>
          </w:tcPr>
          <w:p w14:paraId="361E1847" w14:textId="77777777" w:rsidR="00C20D24" w:rsidRDefault="00000000" w:rsidP="00DD0196">
            <w:pPr>
              <w:jc w:val="both"/>
            </w:pPr>
            <w:r>
              <w:t>28.</w:t>
            </w:r>
          </w:p>
        </w:tc>
        <w:tc>
          <w:tcPr>
            <w:tcW w:w="1872" w:type="dxa"/>
          </w:tcPr>
          <w:p w14:paraId="3B962945" w14:textId="77777777" w:rsidR="00C20D24" w:rsidRDefault="00000000" w:rsidP="00DD0196">
            <w:r>
              <w:t>STABILITY</w:t>
            </w:r>
          </w:p>
        </w:tc>
        <w:tc>
          <w:tcPr>
            <w:tcW w:w="5245" w:type="dxa"/>
          </w:tcPr>
          <w:p w14:paraId="0ABA0EDE" w14:textId="77777777" w:rsidR="00C20D24" w:rsidRPr="002531A8" w:rsidRDefault="00000000" w:rsidP="00DD0196">
            <w:pPr>
              <w:jc w:val="both"/>
              <w:rPr>
                <w:lang w:val="en-US"/>
              </w:rPr>
            </w:pPr>
            <w:r w:rsidRPr="002531A8">
              <w:rPr>
                <w:lang w:val="en-US"/>
              </w:rPr>
              <w:t>Have a work routine and job duties that are largely predictable and not likely to change over long period of time</w:t>
            </w:r>
          </w:p>
        </w:tc>
      </w:tr>
      <w:tr w:rsidR="00C20D24" w:rsidRPr="001B731C" w14:paraId="29DC0B95" w14:textId="77777777" w:rsidTr="00874D95">
        <w:tc>
          <w:tcPr>
            <w:tcW w:w="533" w:type="dxa"/>
          </w:tcPr>
          <w:p w14:paraId="06592650" w14:textId="77777777" w:rsidR="00C20D24" w:rsidRDefault="00000000" w:rsidP="00DD0196">
            <w:pPr>
              <w:jc w:val="both"/>
            </w:pPr>
            <w:r>
              <w:t>29.</w:t>
            </w:r>
          </w:p>
        </w:tc>
        <w:tc>
          <w:tcPr>
            <w:tcW w:w="1872" w:type="dxa"/>
          </w:tcPr>
          <w:p w14:paraId="251F7613" w14:textId="77777777" w:rsidR="00C20D24" w:rsidRDefault="00000000" w:rsidP="00DD0196">
            <w:r>
              <w:t>HELP SOCIETY</w:t>
            </w:r>
          </w:p>
        </w:tc>
        <w:tc>
          <w:tcPr>
            <w:tcW w:w="5245" w:type="dxa"/>
          </w:tcPr>
          <w:p w14:paraId="4301746B" w14:textId="77777777" w:rsidR="00C20D24" w:rsidRPr="002531A8" w:rsidRDefault="00000000" w:rsidP="00DD0196">
            <w:pPr>
              <w:jc w:val="both"/>
              <w:rPr>
                <w:lang w:val="en-US"/>
              </w:rPr>
            </w:pPr>
            <w:r w:rsidRPr="002531A8">
              <w:rPr>
                <w:lang w:val="en-US"/>
              </w:rPr>
              <w:t>Do something to contribute to the betterment of the world.</w:t>
            </w:r>
          </w:p>
        </w:tc>
      </w:tr>
      <w:tr w:rsidR="00C20D24" w:rsidRPr="001B731C" w14:paraId="44457203" w14:textId="77777777" w:rsidTr="00874D95">
        <w:tc>
          <w:tcPr>
            <w:tcW w:w="533" w:type="dxa"/>
          </w:tcPr>
          <w:p w14:paraId="79B51D61" w14:textId="77777777" w:rsidR="00C20D24" w:rsidRDefault="00000000" w:rsidP="00DD0196">
            <w:pPr>
              <w:jc w:val="both"/>
            </w:pPr>
            <w:r>
              <w:t>30.</w:t>
            </w:r>
          </w:p>
        </w:tc>
        <w:tc>
          <w:tcPr>
            <w:tcW w:w="1872" w:type="dxa"/>
          </w:tcPr>
          <w:p w14:paraId="343512AB" w14:textId="77777777" w:rsidR="00C20D24" w:rsidRDefault="00000000" w:rsidP="00DD0196">
            <w:r>
              <w:t>CREATIVITY (GENERAL)</w:t>
            </w:r>
          </w:p>
        </w:tc>
        <w:tc>
          <w:tcPr>
            <w:tcW w:w="5245" w:type="dxa"/>
          </w:tcPr>
          <w:p w14:paraId="7319EA7B" w14:textId="77777777" w:rsidR="00C20D24" w:rsidRPr="002531A8" w:rsidRDefault="00000000" w:rsidP="00DD0196">
            <w:pPr>
              <w:jc w:val="both"/>
              <w:rPr>
                <w:lang w:val="en-US"/>
              </w:rPr>
            </w:pPr>
            <w:r w:rsidRPr="002531A8">
              <w:rPr>
                <w:lang w:val="en-US"/>
              </w:rPr>
              <w:t>Create new ideas, programs, organised structures or anything else not following format developed by others.</w:t>
            </w:r>
          </w:p>
        </w:tc>
      </w:tr>
      <w:tr w:rsidR="00C20D24" w:rsidRPr="001B731C" w14:paraId="0D560BF7" w14:textId="77777777" w:rsidTr="00874D95">
        <w:tc>
          <w:tcPr>
            <w:tcW w:w="533" w:type="dxa"/>
          </w:tcPr>
          <w:p w14:paraId="3733A459" w14:textId="77777777" w:rsidR="00C20D24" w:rsidRDefault="00000000" w:rsidP="00DD0196">
            <w:pPr>
              <w:jc w:val="both"/>
            </w:pPr>
            <w:r>
              <w:t>31.</w:t>
            </w:r>
          </w:p>
        </w:tc>
        <w:tc>
          <w:tcPr>
            <w:tcW w:w="1872" w:type="dxa"/>
          </w:tcPr>
          <w:p w14:paraId="5334BA34" w14:textId="77777777" w:rsidR="00C20D24" w:rsidRDefault="00000000" w:rsidP="00DD0196">
            <w:r>
              <w:t>COMMUNITY</w:t>
            </w:r>
          </w:p>
        </w:tc>
        <w:tc>
          <w:tcPr>
            <w:tcW w:w="5245" w:type="dxa"/>
          </w:tcPr>
          <w:p w14:paraId="28D84EDC" w14:textId="77777777" w:rsidR="00C20D24" w:rsidRPr="002531A8" w:rsidRDefault="00000000" w:rsidP="00DD0196">
            <w:pPr>
              <w:jc w:val="both"/>
              <w:rPr>
                <w:lang w:val="en-US"/>
              </w:rPr>
            </w:pPr>
            <w:r w:rsidRPr="002531A8">
              <w:rPr>
                <w:lang w:val="en-US"/>
              </w:rPr>
              <w:t>Live in a town or city where I can meet my neighbours and become active in local politics or service projects.</w:t>
            </w:r>
          </w:p>
        </w:tc>
      </w:tr>
      <w:tr w:rsidR="00C20D24" w:rsidRPr="001B731C" w14:paraId="34721C00" w14:textId="77777777" w:rsidTr="00874D95">
        <w:tc>
          <w:tcPr>
            <w:tcW w:w="533" w:type="dxa"/>
          </w:tcPr>
          <w:p w14:paraId="3915C57E" w14:textId="77777777" w:rsidR="00C20D24" w:rsidRDefault="00000000" w:rsidP="00DD0196">
            <w:pPr>
              <w:jc w:val="both"/>
            </w:pPr>
            <w:r>
              <w:t>32.</w:t>
            </w:r>
          </w:p>
        </w:tc>
        <w:tc>
          <w:tcPr>
            <w:tcW w:w="1872" w:type="dxa"/>
          </w:tcPr>
          <w:p w14:paraId="1346468C" w14:textId="77777777" w:rsidR="00C20D24" w:rsidRDefault="00000000" w:rsidP="00DD0196">
            <w:r>
              <w:t>LOCATION</w:t>
            </w:r>
          </w:p>
        </w:tc>
        <w:tc>
          <w:tcPr>
            <w:tcW w:w="5245" w:type="dxa"/>
          </w:tcPr>
          <w:p w14:paraId="0A0D1F30" w14:textId="77777777" w:rsidR="00C20D24" w:rsidRPr="002531A8" w:rsidRDefault="00000000" w:rsidP="00DD0196">
            <w:pPr>
              <w:jc w:val="both"/>
              <w:rPr>
                <w:lang w:val="en-US"/>
              </w:rPr>
            </w:pPr>
            <w:r w:rsidRPr="002531A8">
              <w:rPr>
                <w:lang w:val="en-US"/>
              </w:rPr>
              <w:t>Find a place to live (town, geographic area) conducive to my lifestyle, a desirable home base for my leisure, learning, and work life.</w:t>
            </w:r>
          </w:p>
        </w:tc>
      </w:tr>
      <w:tr w:rsidR="00C20D24" w:rsidRPr="001B731C" w14:paraId="23F04712" w14:textId="77777777" w:rsidTr="00874D95">
        <w:tc>
          <w:tcPr>
            <w:tcW w:w="533" w:type="dxa"/>
          </w:tcPr>
          <w:p w14:paraId="18A9023F" w14:textId="77777777" w:rsidR="00C20D24" w:rsidRDefault="00000000" w:rsidP="00DD0196">
            <w:pPr>
              <w:jc w:val="both"/>
            </w:pPr>
            <w:r>
              <w:t>33.</w:t>
            </w:r>
          </w:p>
        </w:tc>
        <w:tc>
          <w:tcPr>
            <w:tcW w:w="1872" w:type="dxa"/>
          </w:tcPr>
          <w:p w14:paraId="26C7E0FD" w14:textId="77777777" w:rsidR="00C20D24" w:rsidRDefault="00000000" w:rsidP="00DD0196">
            <w:r>
              <w:t>PROFIT, GAIN</w:t>
            </w:r>
          </w:p>
        </w:tc>
        <w:tc>
          <w:tcPr>
            <w:tcW w:w="5245" w:type="dxa"/>
          </w:tcPr>
          <w:p w14:paraId="5D0F02EE" w14:textId="77777777" w:rsidR="00C20D24" w:rsidRPr="002531A8" w:rsidRDefault="00000000" w:rsidP="00DD0196">
            <w:pPr>
              <w:jc w:val="both"/>
              <w:rPr>
                <w:lang w:val="en-US"/>
              </w:rPr>
            </w:pPr>
            <w:r w:rsidRPr="002531A8">
              <w:rPr>
                <w:lang w:val="en-US"/>
              </w:rPr>
              <w:t>Have strong likelihood of accumulating large amounts of money or other material gain through ownership, profit-sharing, commissions, merit pay increases and the like.</w:t>
            </w:r>
          </w:p>
        </w:tc>
      </w:tr>
      <w:tr w:rsidR="00C20D24" w:rsidRPr="001B731C" w14:paraId="502A94BC" w14:textId="77777777" w:rsidTr="00874D95">
        <w:tc>
          <w:tcPr>
            <w:tcW w:w="533" w:type="dxa"/>
          </w:tcPr>
          <w:p w14:paraId="53E33283" w14:textId="77777777" w:rsidR="00C20D24" w:rsidRDefault="00000000" w:rsidP="00DD0196">
            <w:pPr>
              <w:jc w:val="both"/>
            </w:pPr>
            <w:r>
              <w:t>34.</w:t>
            </w:r>
          </w:p>
        </w:tc>
        <w:tc>
          <w:tcPr>
            <w:tcW w:w="1872" w:type="dxa"/>
          </w:tcPr>
          <w:p w14:paraId="4E15B58A" w14:textId="77777777" w:rsidR="00C20D24" w:rsidRDefault="00000000" w:rsidP="00DD0196">
            <w:r>
              <w:t>TIME FREEDOM</w:t>
            </w:r>
          </w:p>
        </w:tc>
        <w:tc>
          <w:tcPr>
            <w:tcW w:w="5245" w:type="dxa"/>
          </w:tcPr>
          <w:p w14:paraId="31E242D4" w14:textId="77777777" w:rsidR="00C20D24" w:rsidRPr="002531A8" w:rsidRDefault="00000000" w:rsidP="00DD0196">
            <w:pPr>
              <w:jc w:val="both"/>
              <w:rPr>
                <w:lang w:val="en-US"/>
              </w:rPr>
            </w:pPr>
            <w:r w:rsidRPr="002531A8">
              <w:rPr>
                <w:lang w:val="en-US"/>
              </w:rPr>
              <w:t>Have responsibilities I can work at according to my time schedule; no specific working hours required.</w:t>
            </w:r>
          </w:p>
        </w:tc>
      </w:tr>
      <w:tr w:rsidR="00C20D24" w:rsidRPr="001B731C" w14:paraId="5AECF132" w14:textId="77777777" w:rsidTr="00874D95">
        <w:tc>
          <w:tcPr>
            <w:tcW w:w="533" w:type="dxa"/>
          </w:tcPr>
          <w:p w14:paraId="0C98C259" w14:textId="77777777" w:rsidR="00C20D24" w:rsidRDefault="00000000" w:rsidP="00DD0196">
            <w:pPr>
              <w:jc w:val="both"/>
            </w:pPr>
            <w:r>
              <w:t>35.</w:t>
            </w:r>
          </w:p>
        </w:tc>
        <w:tc>
          <w:tcPr>
            <w:tcW w:w="1872" w:type="dxa"/>
          </w:tcPr>
          <w:p w14:paraId="5B647FD6" w14:textId="77777777" w:rsidR="00C20D24" w:rsidRDefault="00000000" w:rsidP="00DD0196">
            <w:r>
              <w:t>ARTISTIC CREATIVITY</w:t>
            </w:r>
          </w:p>
        </w:tc>
        <w:tc>
          <w:tcPr>
            <w:tcW w:w="5245" w:type="dxa"/>
          </w:tcPr>
          <w:p w14:paraId="398914BA" w14:textId="77777777" w:rsidR="00C20D24" w:rsidRPr="002531A8" w:rsidRDefault="00000000" w:rsidP="00DD0196">
            <w:pPr>
              <w:jc w:val="both"/>
              <w:rPr>
                <w:lang w:val="en-US"/>
              </w:rPr>
            </w:pPr>
            <w:r w:rsidRPr="002531A8">
              <w:rPr>
                <w:lang w:val="en-US"/>
              </w:rPr>
              <w:t>Engage in creative work in any of several art forms.</w:t>
            </w:r>
          </w:p>
        </w:tc>
      </w:tr>
      <w:tr w:rsidR="00C20D24" w:rsidRPr="001B731C" w14:paraId="36FB4F46" w14:textId="77777777" w:rsidTr="00874D95">
        <w:tc>
          <w:tcPr>
            <w:tcW w:w="533" w:type="dxa"/>
          </w:tcPr>
          <w:p w14:paraId="4EEDEBE5" w14:textId="77777777" w:rsidR="00C20D24" w:rsidRDefault="00000000" w:rsidP="00DD0196">
            <w:pPr>
              <w:jc w:val="both"/>
            </w:pPr>
            <w:r>
              <w:lastRenderedPageBreak/>
              <w:t>36.</w:t>
            </w:r>
          </w:p>
        </w:tc>
        <w:tc>
          <w:tcPr>
            <w:tcW w:w="1872" w:type="dxa"/>
          </w:tcPr>
          <w:p w14:paraId="187F9D24" w14:textId="77777777" w:rsidR="00C20D24" w:rsidRDefault="00000000" w:rsidP="00DD0196">
            <w:r>
              <w:t>SUPERVISION</w:t>
            </w:r>
          </w:p>
        </w:tc>
        <w:tc>
          <w:tcPr>
            <w:tcW w:w="5245" w:type="dxa"/>
          </w:tcPr>
          <w:p w14:paraId="72BC2599" w14:textId="77777777" w:rsidR="00C20D24" w:rsidRPr="002531A8" w:rsidRDefault="00000000" w:rsidP="00DD0196">
            <w:pPr>
              <w:jc w:val="both"/>
              <w:rPr>
                <w:lang w:val="en-US"/>
              </w:rPr>
            </w:pPr>
            <w:r w:rsidRPr="002531A8">
              <w:rPr>
                <w:lang w:val="en-US"/>
              </w:rPr>
              <w:t>Have a job in which I am directly responsible for work done by others.</w:t>
            </w:r>
          </w:p>
        </w:tc>
      </w:tr>
      <w:tr w:rsidR="00C20D24" w:rsidRPr="001B731C" w14:paraId="60416A69" w14:textId="77777777" w:rsidTr="00874D95">
        <w:tc>
          <w:tcPr>
            <w:tcW w:w="533" w:type="dxa"/>
          </w:tcPr>
          <w:p w14:paraId="621D1176" w14:textId="77777777" w:rsidR="00C20D24" w:rsidRDefault="00000000" w:rsidP="00DD0196">
            <w:pPr>
              <w:jc w:val="both"/>
            </w:pPr>
            <w:r>
              <w:t>37.</w:t>
            </w:r>
          </w:p>
        </w:tc>
        <w:tc>
          <w:tcPr>
            <w:tcW w:w="1872" w:type="dxa"/>
          </w:tcPr>
          <w:p w14:paraId="1033BE54" w14:textId="77777777" w:rsidR="00C20D24" w:rsidRDefault="00000000" w:rsidP="00DD0196">
            <w:r>
              <w:t>RECOGNITION</w:t>
            </w:r>
          </w:p>
        </w:tc>
        <w:tc>
          <w:tcPr>
            <w:tcW w:w="5245" w:type="dxa"/>
          </w:tcPr>
          <w:p w14:paraId="2C19438E" w14:textId="77777777" w:rsidR="00C20D24" w:rsidRPr="002531A8" w:rsidRDefault="00000000" w:rsidP="00DD0196">
            <w:pPr>
              <w:jc w:val="both"/>
              <w:rPr>
                <w:lang w:val="en-US"/>
              </w:rPr>
            </w:pPr>
            <w:r w:rsidRPr="002531A8">
              <w:rPr>
                <w:lang w:val="en-US"/>
              </w:rPr>
              <w:t>Get positive feedback and public credit for work well done.</w:t>
            </w:r>
          </w:p>
        </w:tc>
      </w:tr>
      <w:tr w:rsidR="00C20D24" w:rsidRPr="001B731C" w14:paraId="31DE28AF" w14:textId="77777777" w:rsidTr="00874D95">
        <w:tc>
          <w:tcPr>
            <w:tcW w:w="533" w:type="dxa"/>
          </w:tcPr>
          <w:p w14:paraId="489C3774" w14:textId="77777777" w:rsidR="00C20D24" w:rsidRDefault="00000000" w:rsidP="00DD0196">
            <w:pPr>
              <w:jc w:val="both"/>
            </w:pPr>
            <w:r>
              <w:t>38.</w:t>
            </w:r>
          </w:p>
        </w:tc>
        <w:tc>
          <w:tcPr>
            <w:tcW w:w="1872" w:type="dxa"/>
          </w:tcPr>
          <w:p w14:paraId="2C0839E7" w14:textId="77777777" w:rsidR="00C20D24" w:rsidRDefault="00000000" w:rsidP="00DD0196">
            <w:r>
              <w:t>WORK WITH OTHERS</w:t>
            </w:r>
          </w:p>
        </w:tc>
        <w:tc>
          <w:tcPr>
            <w:tcW w:w="5245" w:type="dxa"/>
          </w:tcPr>
          <w:p w14:paraId="52A227D0" w14:textId="77777777" w:rsidR="00C20D24" w:rsidRPr="002531A8" w:rsidRDefault="00000000" w:rsidP="00DD0196">
            <w:pPr>
              <w:jc w:val="both"/>
              <w:rPr>
                <w:lang w:val="en-US"/>
              </w:rPr>
            </w:pPr>
            <w:r w:rsidRPr="002531A8">
              <w:rPr>
                <w:lang w:val="en-US"/>
              </w:rPr>
              <w:t>Have close working relations with group; work as a team to common goals.</w:t>
            </w:r>
          </w:p>
        </w:tc>
      </w:tr>
      <w:tr w:rsidR="00C20D24" w:rsidRPr="001B731C" w14:paraId="79DC9CC7" w14:textId="77777777" w:rsidTr="00874D95">
        <w:tc>
          <w:tcPr>
            <w:tcW w:w="533" w:type="dxa"/>
          </w:tcPr>
          <w:p w14:paraId="32CB9E69" w14:textId="77777777" w:rsidR="00C20D24" w:rsidRDefault="00000000" w:rsidP="00DD0196">
            <w:pPr>
              <w:jc w:val="both"/>
            </w:pPr>
            <w:r>
              <w:t>39.</w:t>
            </w:r>
          </w:p>
        </w:tc>
        <w:tc>
          <w:tcPr>
            <w:tcW w:w="1872" w:type="dxa"/>
          </w:tcPr>
          <w:p w14:paraId="4888FE02" w14:textId="77777777" w:rsidR="00C20D24" w:rsidRDefault="00000000" w:rsidP="00DD0196">
            <w:r>
              <w:t>ADVENTURE</w:t>
            </w:r>
          </w:p>
        </w:tc>
        <w:tc>
          <w:tcPr>
            <w:tcW w:w="5245" w:type="dxa"/>
          </w:tcPr>
          <w:p w14:paraId="4A8560BA" w14:textId="77777777" w:rsidR="00C20D24" w:rsidRPr="002531A8" w:rsidRDefault="00000000" w:rsidP="00DD0196">
            <w:pPr>
              <w:jc w:val="both"/>
              <w:rPr>
                <w:lang w:val="en-US"/>
              </w:rPr>
            </w:pPr>
            <w:r w:rsidRPr="002531A8">
              <w:rPr>
                <w:lang w:val="en-US"/>
              </w:rPr>
              <w:t>Have work duties which involve frequent risk-taking.</w:t>
            </w:r>
          </w:p>
        </w:tc>
      </w:tr>
      <w:tr w:rsidR="00C20D24" w:rsidRPr="001B731C" w14:paraId="315311EB" w14:textId="77777777" w:rsidTr="00874D95">
        <w:tc>
          <w:tcPr>
            <w:tcW w:w="533" w:type="dxa"/>
          </w:tcPr>
          <w:p w14:paraId="1F777D00" w14:textId="77777777" w:rsidR="00C20D24" w:rsidRDefault="00000000" w:rsidP="00DD0196">
            <w:pPr>
              <w:jc w:val="both"/>
            </w:pPr>
            <w:r>
              <w:t>40.</w:t>
            </w:r>
          </w:p>
        </w:tc>
        <w:tc>
          <w:tcPr>
            <w:tcW w:w="1872" w:type="dxa"/>
          </w:tcPr>
          <w:p w14:paraId="46032278" w14:textId="77777777" w:rsidR="00C20D24" w:rsidRDefault="00000000" w:rsidP="00DD0196">
            <w:r>
              <w:t>MORAL FULFILLMENT</w:t>
            </w:r>
          </w:p>
        </w:tc>
        <w:tc>
          <w:tcPr>
            <w:tcW w:w="5245" w:type="dxa"/>
          </w:tcPr>
          <w:p w14:paraId="014E3BA6" w14:textId="77777777" w:rsidR="00C20D24" w:rsidRPr="002531A8" w:rsidRDefault="00000000" w:rsidP="00DD0196">
            <w:pPr>
              <w:jc w:val="both"/>
              <w:rPr>
                <w:lang w:val="en-US"/>
              </w:rPr>
            </w:pPr>
            <w:r w:rsidRPr="002531A8">
              <w:rPr>
                <w:lang w:val="en-US"/>
              </w:rPr>
              <w:t>Feel that my work is contributing to ideals I feel are very important.</w:t>
            </w:r>
          </w:p>
        </w:tc>
      </w:tr>
      <w:tr w:rsidR="00C20D24" w:rsidRPr="001B731C" w14:paraId="225BEAAC" w14:textId="77777777" w:rsidTr="00874D95">
        <w:tc>
          <w:tcPr>
            <w:tcW w:w="533" w:type="dxa"/>
          </w:tcPr>
          <w:p w14:paraId="5AE32A34" w14:textId="77777777" w:rsidR="00C20D24" w:rsidRDefault="00000000" w:rsidP="00DD0196">
            <w:pPr>
              <w:jc w:val="both"/>
            </w:pPr>
            <w:r>
              <w:t>41.</w:t>
            </w:r>
          </w:p>
        </w:tc>
        <w:tc>
          <w:tcPr>
            <w:tcW w:w="1872" w:type="dxa"/>
          </w:tcPr>
          <w:p w14:paraId="57D6FD52" w14:textId="77777777" w:rsidR="00C20D24" w:rsidRDefault="00000000" w:rsidP="00DD0196">
            <w:r>
              <w:t>HIGH EARNINGS ANTICIPATED</w:t>
            </w:r>
          </w:p>
        </w:tc>
        <w:tc>
          <w:tcPr>
            <w:tcW w:w="5245" w:type="dxa"/>
          </w:tcPr>
          <w:p w14:paraId="6DC10EA6" w14:textId="77777777" w:rsidR="00C20D24" w:rsidRPr="002531A8" w:rsidRDefault="00000000" w:rsidP="00DD0196">
            <w:pPr>
              <w:jc w:val="both"/>
              <w:rPr>
                <w:lang w:val="en-US"/>
              </w:rPr>
            </w:pPr>
            <w:r w:rsidRPr="002531A8">
              <w:rPr>
                <w:lang w:val="en-US"/>
              </w:rPr>
              <w:t>Be able to purchase essentials and the luxuries of life I wish.</w:t>
            </w:r>
          </w:p>
        </w:tc>
      </w:tr>
      <w:tr w:rsidR="00C20D24" w14:paraId="1B662F83" w14:textId="77777777" w:rsidTr="00874D95">
        <w:tc>
          <w:tcPr>
            <w:tcW w:w="533" w:type="dxa"/>
          </w:tcPr>
          <w:p w14:paraId="3B467F68" w14:textId="77777777" w:rsidR="00C20D24" w:rsidRDefault="00000000" w:rsidP="00DD0196">
            <w:pPr>
              <w:jc w:val="both"/>
            </w:pPr>
            <w:r>
              <w:t xml:space="preserve">42. </w:t>
            </w:r>
          </w:p>
        </w:tc>
        <w:tc>
          <w:tcPr>
            <w:tcW w:w="1872" w:type="dxa"/>
          </w:tcPr>
          <w:p w14:paraId="1A929818" w14:textId="77777777" w:rsidR="00C20D24" w:rsidRDefault="00C20D24" w:rsidP="00DD0196"/>
          <w:p w14:paraId="04E185FF" w14:textId="77777777" w:rsidR="00C20D24" w:rsidRDefault="00C20D24" w:rsidP="00DD0196"/>
        </w:tc>
        <w:tc>
          <w:tcPr>
            <w:tcW w:w="5245" w:type="dxa"/>
          </w:tcPr>
          <w:p w14:paraId="5ADE40BB" w14:textId="77777777" w:rsidR="00C20D24" w:rsidRDefault="00C20D24" w:rsidP="00DD0196">
            <w:pPr>
              <w:jc w:val="both"/>
            </w:pPr>
          </w:p>
        </w:tc>
      </w:tr>
      <w:tr w:rsidR="00C20D24" w14:paraId="7CB3A9A9" w14:textId="77777777" w:rsidTr="00874D95">
        <w:tc>
          <w:tcPr>
            <w:tcW w:w="533" w:type="dxa"/>
          </w:tcPr>
          <w:p w14:paraId="3A396572" w14:textId="77777777" w:rsidR="00C20D24" w:rsidRDefault="00000000" w:rsidP="00DD0196">
            <w:pPr>
              <w:jc w:val="both"/>
            </w:pPr>
            <w:r>
              <w:t xml:space="preserve">43. </w:t>
            </w:r>
          </w:p>
        </w:tc>
        <w:tc>
          <w:tcPr>
            <w:tcW w:w="1872" w:type="dxa"/>
          </w:tcPr>
          <w:p w14:paraId="46F58A60" w14:textId="77777777" w:rsidR="00C20D24" w:rsidRDefault="00C20D24" w:rsidP="00DD0196"/>
          <w:p w14:paraId="54CA550C" w14:textId="77777777" w:rsidR="00C20D24" w:rsidRDefault="00C20D24" w:rsidP="00DD0196"/>
        </w:tc>
        <w:tc>
          <w:tcPr>
            <w:tcW w:w="5245" w:type="dxa"/>
          </w:tcPr>
          <w:p w14:paraId="712D94D5" w14:textId="77777777" w:rsidR="00C20D24" w:rsidRDefault="00C20D24" w:rsidP="00DD0196">
            <w:pPr>
              <w:jc w:val="both"/>
            </w:pPr>
          </w:p>
        </w:tc>
      </w:tr>
      <w:tr w:rsidR="00C20D24" w14:paraId="1CAA988B" w14:textId="77777777" w:rsidTr="00874D95">
        <w:tc>
          <w:tcPr>
            <w:tcW w:w="533" w:type="dxa"/>
          </w:tcPr>
          <w:p w14:paraId="1380A305" w14:textId="77777777" w:rsidR="00C20D24" w:rsidRDefault="00000000" w:rsidP="00DD0196">
            <w:pPr>
              <w:jc w:val="both"/>
            </w:pPr>
            <w:r>
              <w:t xml:space="preserve">44. </w:t>
            </w:r>
          </w:p>
        </w:tc>
        <w:tc>
          <w:tcPr>
            <w:tcW w:w="1872" w:type="dxa"/>
          </w:tcPr>
          <w:p w14:paraId="48FABC93" w14:textId="77777777" w:rsidR="00C20D24" w:rsidRDefault="00C20D24" w:rsidP="00DD0196"/>
          <w:p w14:paraId="5621315D" w14:textId="77777777" w:rsidR="00C20D24" w:rsidRDefault="00C20D24" w:rsidP="00DD0196"/>
        </w:tc>
        <w:tc>
          <w:tcPr>
            <w:tcW w:w="5245" w:type="dxa"/>
          </w:tcPr>
          <w:p w14:paraId="526F8E15" w14:textId="77777777" w:rsidR="00C20D24" w:rsidRDefault="00C20D24" w:rsidP="00DD0196">
            <w:pPr>
              <w:jc w:val="both"/>
            </w:pPr>
          </w:p>
        </w:tc>
      </w:tr>
      <w:tr w:rsidR="00C20D24" w14:paraId="54FD2C43" w14:textId="77777777" w:rsidTr="00874D95">
        <w:tc>
          <w:tcPr>
            <w:tcW w:w="533" w:type="dxa"/>
          </w:tcPr>
          <w:p w14:paraId="57AAC8F6" w14:textId="77777777" w:rsidR="00C20D24" w:rsidRDefault="00000000" w:rsidP="00DD0196">
            <w:pPr>
              <w:jc w:val="both"/>
            </w:pPr>
            <w:r>
              <w:t xml:space="preserve">45. </w:t>
            </w:r>
          </w:p>
        </w:tc>
        <w:tc>
          <w:tcPr>
            <w:tcW w:w="1872" w:type="dxa"/>
          </w:tcPr>
          <w:p w14:paraId="4DEC759C" w14:textId="77777777" w:rsidR="00C20D24" w:rsidRDefault="00C20D24" w:rsidP="00DD0196"/>
          <w:p w14:paraId="0368BF43" w14:textId="77777777" w:rsidR="00C20D24" w:rsidRDefault="00C20D24" w:rsidP="00DD0196"/>
        </w:tc>
        <w:tc>
          <w:tcPr>
            <w:tcW w:w="5245" w:type="dxa"/>
          </w:tcPr>
          <w:p w14:paraId="647E1BCB" w14:textId="77777777" w:rsidR="00C20D24" w:rsidRDefault="00C20D24" w:rsidP="00DD0196">
            <w:pPr>
              <w:jc w:val="both"/>
            </w:pPr>
          </w:p>
        </w:tc>
      </w:tr>
    </w:tbl>
    <w:p w14:paraId="0F97E74D" w14:textId="77777777" w:rsidR="00C20D24" w:rsidRDefault="00C20D24" w:rsidP="00DD0196">
      <w:pPr>
        <w:jc w:val="both"/>
      </w:pPr>
    </w:p>
    <w:p w14:paraId="4908D29B" w14:textId="588A3409" w:rsidR="00C20D24" w:rsidRPr="008467AE" w:rsidRDefault="00000000" w:rsidP="00DD0196">
      <w:pPr>
        <w:jc w:val="both"/>
        <w:rPr>
          <w:lang w:val="en-US"/>
        </w:rPr>
      </w:pPr>
      <w:r w:rsidRPr="002531A8">
        <w:rPr>
          <w:lang w:val="en-US"/>
        </w:rPr>
        <w:t xml:space="preserve">Now you have a list with values which are important for you. Choose seven values which are the most important for you. Write them down below in order of importance. </w:t>
      </w:r>
    </w:p>
    <w:p w14:paraId="72844FC2" w14:textId="77777777" w:rsidR="00C20D24" w:rsidRPr="002531A8" w:rsidRDefault="00C20D24" w:rsidP="00DD0196">
      <w:pPr>
        <w:jc w:val="both"/>
        <w:rPr>
          <w:lang w:val="en-US"/>
        </w:rPr>
      </w:pPr>
    </w:p>
    <w:p w14:paraId="58F4C24E"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1.     </w:t>
      </w:r>
      <w:r w:rsidRPr="002531A8">
        <w:rPr>
          <w:rFonts w:ascii="Calibri" w:eastAsia="Calibri" w:hAnsi="Calibri"/>
          <w:color w:val="000000"/>
          <w:szCs w:val="20"/>
          <w:lang w:val="en-US"/>
        </w:rPr>
        <w:tab/>
      </w:r>
    </w:p>
    <w:p w14:paraId="40CF1BDA"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2.     </w:t>
      </w:r>
      <w:r w:rsidRPr="002531A8">
        <w:rPr>
          <w:rFonts w:ascii="Calibri" w:eastAsia="Calibri" w:hAnsi="Calibri"/>
          <w:color w:val="000000"/>
          <w:szCs w:val="20"/>
          <w:lang w:val="en-US"/>
        </w:rPr>
        <w:tab/>
      </w:r>
    </w:p>
    <w:p w14:paraId="646C5B27"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3.     </w:t>
      </w:r>
      <w:r w:rsidRPr="002531A8">
        <w:rPr>
          <w:rFonts w:ascii="Calibri" w:eastAsia="Calibri" w:hAnsi="Calibri"/>
          <w:color w:val="000000"/>
          <w:szCs w:val="20"/>
          <w:lang w:val="en-US"/>
        </w:rPr>
        <w:tab/>
      </w:r>
    </w:p>
    <w:p w14:paraId="2BF1C2A8"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4.     </w:t>
      </w:r>
      <w:r w:rsidRPr="002531A8">
        <w:rPr>
          <w:rFonts w:ascii="Calibri" w:eastAsia="Calibri" w:hAnsi="Calibri"/>
          <w:color w:val="000000"/>
          <w:szCs w:val="20"/>
          <w:lang w:val="en-US"/>
        </w:rPr>
        <w:tab/>
      </w:r>
    </w:p>
    <w:p w14:paraId="74C5788D"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5.     </w:t>
      </w:r>
      <w:r w:rsidRPr="002531A8">
        <w:rPr>
          <w:rFonts w:ascii="Calibri" w:eastAsia="Calibri" w:hAnsi="Calibri"/>
          <w:color w:val="000000"/>
          <w:szCs w:val="20"/>
          <w:lang w:val="en-US"/>
        </w:rPr>
        <w:tab/>
      </w:r>
    </w:p>
    <w:p w14:paraId="56AEAB0A"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6.     </w:t>
      </w:r>
      <w:r w:rsidRPr="002531A8">
        <w:rPr>
          <w:rFonts w:ascii="Calibri" w:eastAsia="Calibri" w:hAnsi="Calibri"/>
          <w:color w:val="000000"/>
          <w:szCs w:val="20"/>
          <w:lang w:val="en-US"/>
        </w:rPr>
        <w:tab/>
      </w:r>
    </w:p>
    <w:p w14:paraId="05E4752E"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7.     </w:t>
      </w:r>
      <w:r w:rsidRPr="002531A8">
        <w:rPr>
          <w:rFonts w:ascii="Calibri" w:eastAsia="Calibri" w:hAnsi="Calibri"/>
          <w:color w:val="000000"/>
          <w:szCs w:val="20"/>
          <w:lang w:val="en-US"/>
        </w:rPr>
        <w:tab/>
        <w:t xml:space="preserve"> </w:t>
      </w:r>
    </w:p>
    <w:p w14:paraId="28701152" w14:textId="77777777" w:rsidR="00C20D24" w:rsidRPr="002531A8" w:rsidRDefault="00C20D24" w:rsidP="00DD0196">
      <w:pPr>
        <w:jc w:val="both"/>
        <w:rPr>
          <w:lang w:val="en-US"/>
        </w:rPr>
      </w:pPr>
    </w:p>
    <w:p w14:paraId="6E5545B0" w14:textId="77777777" w:rsidR="00C20D24" w:rsidRDefault="00000000" w:rsidP="00DD0196">
      <w:pPr>
        <w:jc w:val="both"/>
      </w:pPr>
      <w:r w:rsidRPr="002531A8">
        <w:rPr>
          <w:lang w:val="en-US"/>
        </w:rPr>
        <w:t xml:space="preserve">Write down your own conclusions, insights with regards to this exercise (What do you want to remember from this exercise? </w:t>
      </w:r>
      <w:r>
        <w:t>What have you learnt?) (5 minutes – individual)</w:t>
      </w:r>
    </w:p>
    <w:p w14:paraId="585F550A" w14:textId="77777777" w:rsidR="00C20D24" w:rsidRDefault="00C20D24" w:rsidP="00DD0196">
      <w:pPr>
        <w:jc w:val="both"/>
      </w:pPr>
    </w:p>
    <w:tbl>
      <w:tblPr>
        <w:tblStyle w:val="aff2"/>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874D95" w:rsidRPr="001B731C" w14:paraId="4402D924" w14:textId="77777777" w:rsidTr="00874D95">
        <w:trPr>
          <w:trHeight w:val="463"/>
        </w:trPr>
        <w:tc>
          <w:tcPr>
            <w:tcW w:w="7650" w:type="dxa"/>
          </w:tcPr>
          <w:p w14:paraId="5C4E543F" w14:textId="77777777" w:rsidR="00C20D24" w:rsidRPr="002531A8" w:rsidRDefault="00000000" w:rsidP="00DD0196">
            <w:pPr>
              <w:jc w:val="both"/>
              <w:rPr>
                <w:lang w:val="en-US"/>
              </w:rPr>
            </w:pPr>
            <w:r w:rsidRPr="002531A8">
              <w:rPr>
                <w:lang w:val="en-US"/>
              </w:rPr>
              <w:t xml:space="preserve"> Insights, feelings, other things I want to remember with regards to this exercise</w:t>
            </w:r>
          </w:p>
        </w:tc>
      </w:tr>
      <w:tr w:rsidR="00874D95" w:rsidRPr="001B731C" w14:paraId="7FBF3515" w14:textId="77777777" w:rsidTr="00874D95">
        <w:trPr>
          <w:trHeight w:val="1582"/>
        </w:trPr>
        <w:tc>
          <w:tcPr>
            <w:tcW w:w="7650" w:type="dxa"/>
          </w:tcPr>
          <w:p w14:paraId="3C511544" w14:textId="77777777" w:rsidR="00C20D24" w:rsidRPr="002531A8" w:rsidRDefault="00C20D24" w:rsidP="00DD0196">
            <w:pPr>
              <w:jc w:val="both"/>
              <w:rPr>
                <w:lang w:val="en-US"/>
              </w:rPr>
            </w:pPr>
          </w:p>
          <w:p w14:paraId="0DA9ADB8" w14:textId="77777777" w:rsidR="00C20D24" w:rsidRPr="002531A8" w:rsidRDefault="00C20D24" w:rsidP="00DD0196">
            <w:pPr>
              <w:jc w:val="both"/>
              <w:rPr>
                <w:lang w:val="en-US"/>
              </w:rPr>
            </w:pPr>
          </w:p>
          <w:p w14:paraId="417A216B" w14:textId="77777777" w:rsidR="00C20D24" w:rsidRPr="002531A8" w:rsidRDefault="00C20D24" w:rsidP="00DD0196">
            <w:pPr>
              <w:jc w:val="both"/>
              <w:rPr>
                <w:lang w:val="en-US"/>
              </w:rPr>
            </w:pPr>
          </w:p>
          <w:p w14:paraId="0560DAD8" w14:textId="77777777" w:rsidR="00C20D24" w:rsidRPr="002531A8" w:rsidRDefault="00C20D24" w:rsidP="00DD0196">
            <w:pPr>
              <w:jc w:val="both"/>
              <w:rPr>
                <w:lang w:val="en-US"/>
              </w:rPr>
            </w:pPr>
          </w:p>
          <w:p w14:paraId="6FB84331" w14:textId="77777777" w:rsidR="00C20D24" w:rsidRPr="002531A8" w:rsidRDefault="00C20D24" w:rsidP="00DD0196">
            <w:pPr>
              <w:jc w:val="both"/>
              <w:rPr>
                <w:lang w:val="en-US"/>
              </w:rPr>
            </w:pPr>
          </w:p>
          <w:p w14:paraId="0AF6ADE2" w14:textId="77777777" w:rsidR="00C20D24" w:rsidRPr="002531A8" w:rsidRDefault="00C20D24" w:rsidP="00DD0196">
            <w:pPr>
              <w:jc w:val="both"/>
              <w:rPr>
                <w:lang w:val="en-US"/>
              </w:rPr>
            </w:pPr>
          </w:p>
          <w:p w14:paraId="34796CFA" w14:textId="77777777" w:rsidR="00C20D24" w:rsidRPr="002531A8" w:rsidRDefault="00C20D24" w:rsidP="00DD0196">
            <w:pPr>
              <w:jc w:val="both"/>
              <w:rPr>
                <w:lang w:val="en-US"/>
              </w:rPr>
            </w:pPr>
          </w:p>
          <w:p w14:paraId="21F0C956" w14:textId="77777777" w:rsidR="00C20D24" w:rsidRPr="002531A8" w:rsidRDefault="00C20D24" w:rsidP="00DD0196">
            <w:pPr>
              <w:jc w:val="both"/>
              <w:rPr>
                <w:lang w:val="en-US"/>
              </w:rPr>
            </w:pPr>
          </w:p>
          <w:p w14:paraId="2D68AD07" w14:textId="77777777" w:rsidR="00C20D24" w:rsidRPr="002531A8" w:rsidRDefault="00C20D24" w:rsidP="00DD0196">
            <w:pPr>
              <w:jc w:val="both"/>
              <w:rPr>
                <w:lang w:val="en-US"/>
              </w:rPr>
            </w:pPr>
          </w:p>
          <w:p w14:paraId="23C2B5A5" w14:textId="77777777" w:rsidR="00C20D24" w:rsidRPr="002531A8" w:rsidRDefault="00C20D24" w:rsidP="00DD0196">
            <w:pPr>
              <w:jc w:val="both"/>
              <w:rPr>
                <w:lang w:val="en-US"/>
              </w:rPr>
            </w:pPr>
          </w:p>
        </w:tc>
      </w:tr>
    </w:tbl>
    <w:p w14:paraId="65646508"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5784CE3A" w14:textId="77777777" w:rsidR="00C20D24" w:rsidRPr="002531A8" w:rsidRDefault="00C20D24" w:rsidP="00DD0196">
      <w:pPr>
        <w:jc w:val="both"/>
        <w:rPr>
          <w:lang w:val="en-US"/>
        </w:rPr>
      </w:pPr>
    </w:p>
    <w:p w14:paraId="1E278AC9" w14:textId="77777777" w:rsidR="00C20D24" w:rsidRPr="002531A8" w:rsidRDefault="00000000" w:rsidP="00DD0196">
      <w:pPr>
        <w:pStyle w:val="Kop2"/>
        <w:jc w:val="both"/>
        <w:rPr>
          <w:lang w:val="en-US"/>
        </w:rPr>
      </w:pPr>
      <w:bookmarkStart w:id="193" w:name="_Toc148107542"/>
      <w:r w:rsidRPr="002531A8">
        <w:rPr>
          <w:lang w:val="en-US"/>
        </w:rPr>
        <w:lastRenderedPageBreak/>
        <w:t>M2.6</w:t>
      </w:r>
      <w:r w:rsidRPr="002531A8">
        <w:rPr>
          <w:lang w:val="en-US"/>
        </w:rPr>
        <w:tab/>
        <w:t>Job Description and Career values</w:t>
      </w:r>
      <w:bookmarkEnd w:id="193"/>
    </w:p>
    <w:p w14:paraId="6E0414F0" w14:textId="77777777" w:rsidR="00C20D24" w:rsidRPr="002531A8" w:rsidRDefault="00C20D24" w:rsidP="00DD0196">
      <w:pPr>
        <w:pBdr>
          <w:top w:val="nil"/>
          <w:left w:val="nil"/>
          <w:bottom w:val="nil"/>
          <w:right w:val="nil"/>
          <w:between w:val="nil"/>
        </w:pBdr>
        <w:jc w:val="both"/>
        <w:rPr>
          <w:rFonts w:ascii="Calibri" w:eastAsia="Calibri" w:hAnsi="Calibri"/>
          <w:color w:val="000000"/>
          <w:sz w:val="18"/>
          <w:szCs w:val="18"/>
          <w:lang w:val="en-US"/>
        </w:rPr>
      </w:pPr>
    </w:p>
    <w:tbl>
      <w:tblPr>
        <w:tblStyle w:val="aff3"/>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5436"/>
      </w:tblGrid>
      <w:tr w:rsidR="00874D95" w:rsidRPr="001B731C" w14:paraId="2007C1C0" w14:textId="77777777" w:rsidTr="00874D95">
        <w:tc>
          <w:tcPr>
            <w:tcW w:w="2214" w:type="dxa"/>
            <w:tcBorders>
              <w:top w:val="single" w:sz="4" w:space="0" w:color="000000"/>
              <w:left w:val="single" w:sz="4" w:space="0" w:color="000000"/>
              <w:bottom w:val="single" w:sz="4" w:space="0" w:color="000000"/>
              <w:right w:val="single" w:sz="4" w:space="0" w:color="000000"/>
            </w:tcBorders>
          </w:tcPr>
          <w:p w14:paraId="2DA425D0" w14:textId="77777777" w:rsidR="00C20D24" w:rsidRDefault="00000000" w:rsidP="00DD0196">
            <w:pPr>
              <w:jc w:val="both"/>
              <w:rPr>
                <w:sz w:val="18"/>
                <w:szCs w:val="18"/>
              </w:rPr>
            </w:pPr>
            <w:r>
              <w:t>Goal</w:t>
            </w:r>
          </w:p>
        </w:tc>
        <w:tc>
          <w:tcPr>
            <w:tcW w:w="5436" w:type="dxa"/>
            <w:tcBorders>
              <w:top w:val="single" w:sz="4" w:space="0" w:color="000000"/>
              <w:left w:val="single" w:sz="4" w:space="0" w:color="000000"/>
              <w:bottom w:val="single" w:sz="4" w:space="0" w:color="000000"/>
              <w:right w:val="single" w:sz="4" w:space="0" w:color="000000"/>
            </w:tcBorders>
          </w:tcPr>
          <w:p w14:paraId="0D4B6253" w14:textId="77777777" w:rsidR="00C20D24" w:rsidRPr="002531A8" w:rsidRDefault="00000000" w:rsidP="00DD0196">
            <w:pPr>
              <w:jc w:val="both"/>
              <w:rPr>
                <w:lang w:val="en-US"/>
              </w:rPr>
            </w:pPr>
            <w:r w:rsidRPr="002531A8">
              <w:rPr>
                <w:lang w:val="en-US"/>
              </w:rPr>
              <w:t>Evaluate your career values to how they fit with your life values and with your current job from your job description</w:t>
            </w:r>
          </w:p>
        </w:tc>
      </w:tr>
      <w:tr w:rsidR="00874D95" w14:paraId="0F91F2E6" w14:textId="77777777" w:rsidTr="00874D95">
        <w:tc>
          <w:tcPr>
            <w:tcW w:w="2214" w:type="dxa"/>
            <w:tcBorders>
              <w:top w:val="single" w:sz="4" w:space="0" w:color="000000"/>
              <w:left w:val="single" w:sz="4" w:space="0" w:color="000000"/>
              <w:bottom w:val="single" w:sz="4" w:space="0" w:color="000000"/>
              <w:right w:val="single" w:sz="4" w:space="0" w:color="000000"/>
            </w:tcBorders>
          </w:tcPr>
          <w:p w14:paraId="64A0B40C" w14:textId="77777777" w:rsidR="00C20D24" w:rsidRDefault="00000000" w:rsidP="00DD0196">
            <w:pPr>
              <w:jc w:val="both"/>
            </w:pPr>
            <w:r>
              <w:t>Necessary time</w:t>
            </w:r>
          </w:p>
        </w:tc>
        <w:tc>
          <w:tcPr>
            <w:tcW w:w="5436" w:type="dxa"/>
            <w:tcBorders>
              <w:top w:val="single" w:sz="4" w:space="0" w:color="000000"/>
              <w:left w:val="single" w:sz="4" w:space="0" w:color="000000"/>
              <w:bottom w:val="single" w:sz="4" w:space="0" w:color="000000"/>
              <w:right w:val="single" w:sz="4" w:space="0" w:color="000000"/>
            </w:tcBorders>
          </w:tcPr>
          <w:p w14:paraId="04280D46" w14:textId="77777777" w:rsidR="00C20D24" w:rsidRDefault="00000000" w:rsidP="00DD0196">
            <w:pPr>
              <w:jc w:val="both"/>
            </w:pPr>
            <w:r>
              <w:t>45-70 minutes</w:t>
            </w:r>
          </w:p>
        </w:tc>
      </w:tr>
    </w:tbl>
    <w:p w14:paraId="6D202B6E" w14:textId="77777777" w:rsidR="00C20D24" w:rsidRDefault="00C20D24" w:rsidP="00DD0196">
      <w:pPr>
        <w:jc w:val="both"/>
        <w:rPr>
          <w:sz w:val="18"/>
          <w:szCs w:val="18"/>
        </w:rPr>
      </w:pPr>
    </w:p>
    <w:p w14:paraId="062F1EEA" w14:textId="77777777" w:rsidR="00C20D24" w:rsidRPr="002531A8" w:rsidRDefault="00000000" w:rsidP="00DD0196">
      <w:pPr>
        <w:tabs>
          <w:tab w:val="left" w:pos="2807"/>
        </w:tabs>
        <w:jc w:val="both"/>
        <w:rPr>
          <w:lang w:val="en-US"/>
        </w:rPr>
      </w:pPr>
      <w:r w:rsidRPr="002531A8">
        <w:rPr>
          <w:lang w:val="en-US"/>
        </w:rPr>
        <w:t xml:space="preserve">What is the job description of your current job? As preparation we have asked you to take – or make – a description. </w:t>
      </w:r>
    </w:p>
    <w:p w14:paraId="58C1A589" w14:textId="77777777" w:rsidR="00C20D24" w:rsidRPr="002531A8" w:rsidRDefault="00000000" w:rsidP="00DD0196">
      <w:pPr>
        <w:tabs>
          <w:tab w:val="left" w:pos="2807"/>
        </w:tabs>
        <w:jc w:val="both"/>
        <w:rPr>
          <w:lang w:val="en-US"/>
        </w:rPr>
      </w:pPr>
      <w:r w:rsidRPr="002531A8">
        <w:rPr>
          <w:lang w:val="en-US"/>
        </w:rPr>
        <w:t xml:space="preserve">In this exercise we will examine how well this job description (your job) fits with your Career Values. In addition, you can reflect on the perspective of your life values and how thy match with your career values. The aim is that you briefly reflect on the relation between your life values, career values and the values that are demanded in your current job. How well do they fit. Where are the discrepancies? </w:t>
      </w:r>
    </w:p>
    <w:p w14:paraId="17F87142" w14:textId="77777777" w:rsidR="00C20D24" w:rsidRPr="002531A8" w:rsidRDefault="00C20D24" w:rsidP="00DD0196">
      <w:pPr>
        <w:tabs>
          <w:tab w:val="left" w:pos="2807"/>
        </w:tabs>
        <w:jc w:val="both"/>
        <w:rPr>
          <w:lang w:val="en-US"/>
        </w:rPr>
      </w:pPr>
    </w:p>
    <w:p w14:paraId="311DA773" w14:textId="77777777" w:rsidR="00C20D24" w:rsidRPr="002531A8" w:rsidRDefault="00000000" w:rsidP="00DD0196">
      <w:pPr>
        <w:jc w:val="both"/>
        <w:rPr>
          <w:b/>
          <w:lang w:val="en-US"/>
        </w:rPr>
      </w:pPr>
      <w:r w:rsidRPr="002531A8">
        <w:rPr>
          <w:b/>
          <w:lang w:val="en-US"/>
        </w:rPr>
        <w:t>Compare your career values with your job description</w:t>
      </w:r>
    </w:p>
    <w:p w14:paraId="59ADC2A3" w14:textId="77777777" w:rsidR="00C20D24" w:rsidRPr="002531A8" w:rsidRDefault="00000000" w:rsidP="00DD0196">
      <w:pPr>
        <w:jc w:val="both"/>
        <w:rPr>
          <w:lang w:val="en-US"/>
        </w:rPr>
      </w:pPr>
      <w:r w:rsidRPr="002531A8">
        <w:rPr>
          <w:lang w:val="en-US"/>
        </w:rPr>
        <w:t>In this exercise you will match your personal (career) values with the values that hold in your current job. You can use your job description to extract the most important career values of your current job. Weigh these values against each of your prioritised values in exercise ‘career values’ and note whether your values support, negate, apply equally, or appear irrelevant to your own values.</w:t>
      </w:r>
    </w:p>
    <w:p w14:paraId="7A10DB93" w14:textId="77777777" w:rsidR="00C20D24" w:rsidRPr="002531A8" w:rsidRDefault="00C20D24" w:rsidP="00DD0196">
      <w:pPr>
        <w:jc w:val="both"/>
        <w:rPr>
          <w:lang w:val="en-US"/>
        </w:rPr>
      </w:pPr>
    </w:p>
    <w:tbl>
      <w:tblPr>
        <w:tblStyle w:val="aff4"/>
        <w:tblW w:w="7547" w:type="dxa"/>
        <w:tblInd w:w="108" w:type="dxa"/>
        <w:tblLayout w:type="fixed"/>
        <w:tblLook w:val="0400" w:firstRow="0" w:lastRow="0" w:firstColumn="0" w:lastColumn="0" w:noHBand="0" w:noVBand="1"/>
      </w:tblPr>
      <w:tblGrid>
        <w:gridCol w:w="516"/>
        <w:gridCol w:w="1928"/>
        <w:gridCol w:w="2410"/>
        <w:gridCol w:w="2693"/>
      </w:tblGrid>
      <w:tr w:rsidR="00C20D24" w14:paraId="7DD7E5BC" w14:textId="77777777" w:rsidTr="00874D95">
        <w:tc>
          <w:tcPr>
            <w:tcW w:w="516" w:type="dxa"/>
            <w:tcBorders>
              <w:top w:val="nil"/>
              <w:left w:val="nil"/>
              <w:bottom w:val="single" w:sz="4" w:space="0" w:color="000000"/>
              <w:right w:val="nil"/>
            </w:tcBorders>
          </w:tcPr>
          <w:p w14:paraId="73C499F9" w14:textId="77777777" w:rsidR="00C20D24" w:rsidRPr="002531A8" w:rsidRDefault="00C20D24" w:rsidP="00DD0196">
            <w:pPr>
              <w:keepNext/>
              <w:tabs>
                <w:tab w:val="left" w:pos="480"/>
              </w:tabs>
              <w:jc w:val="both"/>
              <w:rPr>
                <w:b/>
                <w:lang w:val="en-US"/>
              </w:rPr>
            </w:pPr>
          </w:p>
        </w:tc>
        <w:tc>
          <w:tcPr>
            <w:tcW w:w="1928" w:type="dxa"/>
            <w:tcBorders>
              <w:top w:val="nil"/>
              <w:left w:val="nil"/>
              <w:bottom w:val="single" w:sz="4" w:space="0" w:color="000000"/>
              <w:right w:val="nil"/>
            </w:tcBorders>
          </w:tcPr>
          <w:p w14:paraId="5853E429" w14:textId="77777777" w:rsidR="00C20D24" w:rsidRDefault="00000000" w:rsidP="00DD0196">
            <w:pPr>
              <w:keepNext/>
              <w:tabs>
                <w:tab w:val="left" w:pos="480"/>
              </w:tabs>
              <w:jc w:val="both"/>
            </w:pPr>
            <w:r>
              <w:t>Life Values</w:t>
            </w:r>
          </w:p>
        </w:tc>
        <w:tc>
          <w:tcPr>
            <w:tcW w:w="2410" w:type="dxa"/>
            <w:tcBorders>
              <w:top w:val="nil"/>
              <w:left w:val="nil"/>
              <w:bottom w:val="single" w:sz="4" w:space="0" w:color="000000"/>
              <w:right w:val="nil"/>
            </w:tcBorders>
          </w:tcPr>
          <w:p w14:paraId="2564D8BB" w14:textId="77777777" w:rsidR="00C20D24" w:rsidRDefault="00000000" w:rsidP="00DD0196">
            <w:pPr>
              <w:keepNext/>
              <w:tabs>
                <w:tab w:val="left" w:pos="480"/>
              </w:tabs>
              <w:jc w:val="both"/>
            </w:pPr>
            <w:r>
              <w:t>Values from job description</w:t>
            </w:r>
          </w:p>
        </w:tc>
        <w:tc>
          <w:tcPr>
            <w:tcW w:w="2693" w:type="dxa"/>
            <w:tcBorders>
              <w:top w:val="nil"/>
              <w:left w:val="nil"/>
              <w:bottom w:val="single" w:sz="4" w:space="0" w:color="000000"/>
              <w:right w:val="nil"/>
            </w:tcBorders>
          </w:tcPr>
          <w:p w14:paraId="28DB3DA0" w14:textId="77777777" w:rsidR="00C20D24" w:rsidRDefault="00000000" w:rsidP="00DD0196">
            <w:pPr>
              <w:keepNext/>
              <w:tabs>
                <w:tab w:val="left" w:pos="480"/>
              </w:tabs>
              <w:jc w:val="both"/>
            </w:pPr>
            <w:r>
              <w:t xml:space="preserve">Career values from exercise </w:t>
            </w:r>
          </w:p>
        </w:tc>
      </w:tr>
      <w:tr w:rsidR="00C20D24" w14:paraId="772384AC"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5E95497E" w14:textId="77777777" w:rsidR="00C20D24" w:rsidRDefault="00000000" w:rsidP="00DD0196">
            <w:pPr>
              <w:keepNext/>
              <w:tabs>
                <w:tab w:val="left" w:pos="480"/>
              </w:tabs>
              <w:jc w:val="both"/>
            </w:pPr>
            <w:r>
              <w:t>1.</w:t>
            </w:r>
          </w:p>
        </w:tc>
        <w:tc>
          <w:tcPr>
            <w:tcW w:w="1928" w:type="dxa"/>
            <w:tcBorders>
              <w:top w:val="single" w:sz="4" w:space="0" w:color="000000"/>
              <w:left w:val="nil"/>
              <w:bottom w:val="single" w:sz="4" w:space="0" w:color="000000"/>
              <w:right w:val="single" w:sz="4" w:space="0" w:color="000000"/>
            </w:tcBorders>
          </w:tcPr>
          <w:p w14:paraId="20314BB4"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1E320592"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000C68F7" w14:textId="77777777" w:rsidR="00C20D24" w:rsidRDefault="00C20D24" w:rsidP="00DD0196">
            <w:pPr>
              <w:keepNext/>
              <w:tabs>
                <w:tab w:val="left" w:pos="480"/>
              </w:tabs>
              <w:jc w:val="both"/>
            </w:pPr>
          </w:p>
        </w:tc>
      </w:tr>
      <w:tr w:rsidR="00C20D24" w14:paraId="26600E59"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28A5BC7D" w14:textId="77777777" w:rsidR="00C20D24" w:rsidRDefault="00000000" w:rsidP="00DD0196">
            <w:pPr>
              <w:keepNext/>
              <w:tabs>
                <w:tab w:val="left" w:pos="480"/>
              </w:tabs>
              <w:jc w:val="both"/>
            </w:pPr>
            <w:r>
              <w:t>2.</w:t>
            </w:r>
          </w:p>
        </w:tc>
        <w:tc>
          <w:tcPr>
            <w:tcW w:w="1928" w:type="dxa"/>
            <w:tcBorders>
              <w:top w:val="single" w:sz="4" w:space="0" w:color="000000"/>
              <w:left w:val="nil"/>
              <w:bottom w:val="single" w:sz="4" w:space="0" w:color="000000"/>
              <w:right w:val="single" w:sz="4" w:space="0" w:color="000000"/>
            </w:tcBorders>
          </w:tcPr>
          <w:p w14:paraId="793CCE37"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2CC006C6"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5DD097E5" w14:textId="77777777" w:rsidR="00C20D24" w:rsidRDefault="00C20D24" w:rsidP="00DD0196">
            <w:pPr>
              <w:keepNext/>
              <w:tabs>
                <w:tab w:val="left" w:pos="480"/>
              </w:tabs>
              <w:jc w:val="both"/>
            </w:pPr>
          </w:p>
        </w:tc>
      </w:tr>
      <w:tr w:rsidR="00C20D24" w14:paraId="6E766D06"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4E134439" w14:textId="77777777" w:rsidR="00C20D24" w:rsidRDefault="00000000" w:rsidP="00DD0196">
            <w:pPr>
              <w:keepNext/>
              <w:tabs>
                <w:tab w:val="left" w:pos="480"/>
              </w:tabs>
              <w:jc w:val="both"/>
            </w:pPr>
            <w:r>
              <w:t>3.</w:t>
            </w:r>
          </w:p>
        </w:tc>
        <w:tc>
          <w:tcPr>
            <w:tcW w:w="1928" w:type="dxa"/>
            <w:tcBorders>
              <w:top w:val="single" w:sz="4" w:space="0" w:color="000000"/>
              <w:left w:val="nil"/>
              <w:bottom w:val="single" w:sz="4" w:space="0" w:color="000000"/>
              <w:right w:val="single" w:sz="4" w:space="0" w:color="000000"/>
            </w:tcBorders>
          </w:tcPr>
          <w:p w14:paraId="542D1B05"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61726043"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7BE3D52F" w14:textId="77777777" w:rsidR="00C20D24" w:rsidRDefault="00C20D24" w:rsidP="00DD0196">
            <w:pPr>
              <w:keepNext/>
              <w:tabs>
                <w:tab w:val="left" w:pos="480"/>
              </w:tabs>
              <w:jc w:val="both"/>
            </w:pPr>
          </w:p>
        </w:tc>
      </w:tr>
      <w:tr w:rsidR="00C20D24" w14:paraId="15B01B60"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5041703F" w14:textId="77777777" w:rsidR="00C20D24" w:rsidRDefault="00000000" w:rsidP="00DD0196">
            <w:pPr>
              <w:keepNext/>
              <w:tabs>
                <w:tab w:val="left" w:pos="480"/>
              </w:tabs>
              <w:jc w:val="both"/>
            </w:pPr>
            <w:r>
              <w:t>4.</w:t>
            </w:r>
          </w:p>
        </w:tc>
        <w:tc>
          <w:tcPr>
            <w:tcW w:w="1928" w:type="dxa"/>
            <w:tcBorders>
              <w:top w:val="single" w:sz="4" w:space="0" w:color="000000"/>
              <w:left w:val="nil"/>
              <w:bottom w:val="single" w:sz="4" w:space="0" w:color="000000"/>
              <w:right w:val="single" w:sz="4" w:space="0" w:color="000000"/>
            </w:tcBorders>
          </w:tcPr>
          <w:p w14:paraId="797BFE78"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24DE3CC7"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7CCE6971" w14:textId="77777777" w:rsidR="00C20D24" w:rsidRDefault="00C20D24" w:rsidP="00DD0196">
            <w:pPr>
              <w:keepNext/>
              <w:tabs>
                <w:tab w:val="left" w:pos="480"/>
              </w:tabs>
              <w:jc w:val="both"/>
            </w:pPr>
          </w:p>
        </w:tc>
      </w:tr>
      <w:tr w:rsidR="00C20D24" w14:paraId="70A0F407"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2016E727" w14:textId="77777777" w:rsidR="00C20D24" w:rsidRDefault="00000000" w:rsidP="00DD0196">
            <w:pPr>
              <w:keepNext/>
              <w:tabs>
                <w:tab w:val="left" w:pos="480"/>
              </w:tabs>
              <w:jc w:val="both"/>
            </w:pPr>
            <w:r>
              <w:t>5.</w:t>
            </w:r>
          </w:p>
        </w:tc>
        <w:tc>
          <w:tcPr>
            <w:tcW w:w="1928" w:type="dxa"/>
            <w:tcBorders>
              <w:top w:val="single" w:sz="4" w:space="0" w:color="000000"/>
              <w:left w:val="nil"/>
              <w:bottom w:val="single" w:sz="4" w:space="0" w:color="000000"/>
              <w:right w:val="single" w:sz="4" w:space="0" w:color="000000"/>
            </w:tcBorders>
          </w:tcPr>
          <w:p w14:paraId="29AE7C44"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25E1FFEA"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6A238B39" w14:textId="77777777" w:rsidR="00C20D24" w:rsidRDefault="00C20D24" w:rsidP="00DD0196">
            <w:pPr>
              <w:keepNext/>
              <w:tabs>
                <w:tab w:val="left" w:pos="480"/>
              </w:tabs>
              <w:jc w:val="both"/>
            </w:pPr>
          </w:p>
        </w:tc>
      </w:tr>
      <w:tr w:rsidR="00C20D24" w14:paraId="3D0B8D70"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69BEA714" w14:textId="77777777" w:rsidR="00C20D24" w:rsidRDefault="00000000" w:rsidP="00DD0196">
            <w:pPr>
              <w:keepNext/>
              <w:tabs>
                <w:tab w:val="left" w:pos="480"/>
              </w:tabs>
              <w:jc w:val="both"/>
            </w:pPr>
            <w:r>
              <w:t>6.</w:t>
            </w:r>
          </w:p>
        </w:tc>
        <w:tc>
          <w:tcPr>
            <w:tcW w:w="1928" w:type="dxa"/>
            <w:tcBorders>
              <w:top w:val="single" w:sz="4" w:space="0" w:color="000000"/>
              <w:left w:val="nil"/>
              <w:bottom w:val="single" w:sz="4" w:space="0" w:color="000000"/>
              <w:right w:val="single" w:sz="4" w:space="0" w:color="000000"/>
            </w:tcBorders>
          </w:tcPr>
          <w:p w14:paraId="521C91E4"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2D15B9B0"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358150F5" w14:textId="77777777" w:rsidR="00C20D24" w:rsidRDefault="00C20D24" w:rsidP="00DD0196">
            <w:pPr>
              <w:keepNext/>
              <w:tabs>
                <w:tab w:val="left" w:pos="480"/>
              </w:tabs>
              <w:jc w:val="both"/>
            </w:pPr>
          </w:p>
        </w:tc>
      </w:tr>
      <w:tr w:rsidR="00C20D24" w14:paraId="3325AB87"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7F3DD1A2" w14:textId="77777777" w:rsidR="00C20D24" w:rsidRDefault="00000000" w:rsidP="00DD0196">
            <w:pPr>
              <w:keepNext/>
              <w:tabs>
                <w:tab w:val="left" w:pos="480"/>
              </w:tabs>
              <w:jc w:val="both"/>
            </w:pPr>
            <w:r>
              <w:t>7.</w:t>
            </w:r>
          </w:p>
        </w:tc>
        <w:tc>
          <w:tcPr>
            <w:tcW w:w="1928" w:type="dxa"/>
            <w:tcBorders>
              <w:top w:val="single" w:sz="4" w:space="0" w:color="000000"/>
              <w:left w:val="nil"/>
              <w:bottom w:val="single" w:sz="4" w:space="0" w:color="000000"/>
              <w:right w:val="single" w:sz="4" w:space="0" w:color="000000"/>
            </w:tcBorders>
          </w:tcPr>
          <w:p w14:paraId="01A02CCA"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78E2FB73"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36D56237" w14:textId="77777777" w:rsidR="00C20D24" w:rsidRDefault="00C20D24" w:rsidP="00DD0196">
            <w:pPr>
              <w:keepNext/>
              <w:tabs>
                <w:tab w:val="left" w:pos="480"/>
              </w:tabs>
              <w:jc w:val="both"/>
            </w:pPr>
          </w:p>
        </w:tc>
      </w:tr>
      <w:tr w:rsidR="00C20D24" w14:paraId="5305D847" w14:textId="77777777" w:rsidTr="00874D95">
        <w:trPr>
          <w:trHeight w:val="567"/>
        </w:trPr>
        <w:tc>
          <w:tcPr>
            <w:tcW w:w="516" w:type="dxa"/>
            <w:tcBorders>
              <w:top w:val="single" w:sz="4" w:space="0" w:color="000000"/>
              <w:left w:val="single" w:sz="4" w:space="0" w:color="000000"/>
              <w:bottom w:val="single" w:sz="4" w:space="0" w:color="000000"/>
              <w:right w:val="nil"/>
            </w:tcBorders>
          </w:tcPr>
          <w:p w14:paraId="473221D3" w14:textId="77777777" w:rsidR="00C20D24" w:rsidRDefault="00000000" w:rsidP="00DD0196">
            <w:pPr>
              <w:keepNext/>
              <w:tabs>
                <w:tab w:val="left" w:pos="480"/>
              </w:tabs>
              <w:jc w:val="both"/>
            </w:pPr>
            <w:r>
              <w:t>Etc.</w:t>
            </w:r>
          </w:p>
        </w:tc>
        <w:tc>
          <w:tcPr>
            <w:tcW w:w="1928" w:type="dxa"/>
            <w:tcBorders>
              <w:top w:val="single" w:sz="4" w:space="0" w:color="000000"/>
              <w:left w:val="nil"/>
              <w:bottom w:val="single" w:sz="4" w:space="0" w:color="000000"/>
              <w:right w:val="single" w:sz="4" w:space="0" w:color="000000"/>
            </w:tcBorders>
          </w:tcPr>
          <w:p w14:paraId="694875F0" w14:textId="77777777" w:rsidR="00C20D24" w:rsidRDefault="00C20D24" w:rsidP="00DD0196">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1BE173AC" w14:textId="77777777" w:rsidR="00C20D24" w:rsidRDefault="00C20D24" w:rsidP="00DD0196">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331F4E26" w14:textId="77777777" w:rsidR="00C20D24" w:rsidRDefault="00C20D24" w:rsidP="00DD0196">
            <w:pPr>
              <w:keepNext/>
              <w:tabs>
                <w:tab w:val="left" w:pos="480"/>
              </w:tabs>
              <w:jc w:val="both"/>
            </w:pPr>
          </w:p>
        </w:tc>
      </w:tr>
    </w:tbl>
    <w:p w14:paraId="2246F8C8" w14:textId="77777777" w:rsidR="00C20D24" w:rsidRDefault="00C20D24" w:rsidP="00DD0196">
      <w:pPr>
        <w:keepNext/>
        <w:tabs>
          <w:tab w:val="left" w:pos="480"/>
        </w:tabs>
        <w:ind w:left="475" w:hanging="475"/>
        <w:jc w:val="both"/>
        <w:rPr>
          <w:b/>
          <w:sz w:val="18"/>
          <w:szCs w:val="18"/>
        </w:rPr>
      </w:pPr>
    </w:p>
    <w:p w14:paraId="17C2D418" w14:textId="77777777" w:rsidR="00C20D24" w:rsidRDefault="00000000" w:rsidP="00DD0196">
      <w:pPr>
        <w:pStyle w:val="Kop4"/>
        <w:spacing w:line="240" w:lineRule="auto"/>
        <w:jc w:val="both"/>
      </w:pPr>
      <w:r>
        <w:br w:type="page"/>
      </w:r>
      <w:bookmarkStart w:id="194" w:name="_Toc147904921"/>
      <w:bookmarkStart w:id="195" w:name="_Toc147933716"/>
      <w:bookmarkStart w:id="196" w:name="_Toc148093533"/>
      <w:bookmarkStart w:id="197" w:name="_Toc148107543"/>
      <w:r>
        <w:lastRenderedPageBreak/>
        <w:t>Conflicts with Career Decision</w:t>
      </w:r>
      <w:bookmarkEnd w:id="194"/>
      <w:bookmarkEnd w:id="195"/>
      <w:bookmarkEnd w:id="196"/>
      <w:bookmarkEnd w:id="197"/>
    </w:p>
    <w:p w14:paraId="284F627B" w14:textId="77777777" w:rsidR="00C20D24" w:rsidRPr="002531A8" w:rsidRDefault="00000000" w:rsidP="00DD0196">
      <w:pPr>
        <w:keepNext/>
        <w:jc w:val="both"/>
        <w:rPr>
          <w:lang w:val="en-US"/>
        </w:rPr>
      </w:pPr>
      <w:r w:rsidRPr="002531A8">
        <w:rPr>
          <w:lang w:val="en-US"/>
        </w:rPr>
        <w:t>Look over your list of prioritised values and determine the areas that conflict with your career or values. If there are any conflicts, determine ways to resolve your values conflicts.</w:t>
      </w:r>
    </w:p>
    <w:p w14:paraId="0881C049" w14:textId="77777777" w:rsidR="00C20D24" w:rsidRPr="002531A8" w:rsidRDefault="00C20D24" w:rsidP="00DD0196">
      <w:pPr>
        <w:keepNext/>
        <w:tabs>
          <w:tab w:val="left" w:pos="480"/>
        </w:tabs>
        <w:ind w:left="476" w:hanging="476"/>
        <w:jc w:val="both"/>
        <w:rPr>
          <w:lang w:val="en-US"/>
        </w:rPr>
      </w:pPr>
    </w:p>
    <w:p w14:paraId="74BA5B73" w14:textId="77777777" w:rsidR="00C20D24" w:rsidRPr="002531A8" w:rsidRDefault="00000000" w:rsidP="00DD0196">
      <w:pPr>
        <w:keepNext/>
        <w:tabs>
          <w:tab w:val="left" w:pos="480"/>
        </w:tabs>
        <w:ind w:left="476" w:hanging="476"/>
        <w:jc w:val="both"/>
        <w:rPr>
          <w:lang w:val="en-US"/>
        </w:rPr>
      </w:pPr>
      <w:r w:rsidRPr="002531A8">
        <w:rPr>
          <w:lang w:val="en-US"/>
        </w:rPr>
        <w:t>…</w:t>
      </w:r>
    </w:p>
    <w:p w14:paraId="2C534E0E" w14:textId="77777777" w:rsidR="00C20D24" w:rsidRPr="002531A8" w:rsidRDefault="00000000" w:rsidP="00DD0196">
      <w:pPr>
        <w:keepNext/>
        <w:tabs>
          <w:tab w:val="left" w:pos="480"/>
        </w:tabs>
        <w:ind w:left="476" w:hanging="476"/>
        <w:jc w:val="both"/>
        <w:rPr>
          <w:lang w:val="en-US"/>
        </w:rPr>
      </w:pPr>
      <w:r w:rsidRPr="002531A8">
        <w:rPr>
          <w:lang w:val="en-US"/>
        </w:rPr>
        <w:t>…</w:t>
      </w:r>
    </w:p>
    <w:p w14:paraId="12E62B8E" w14:textId="77777777" w:rsidR="00C20D24" w:rsidRPr="002531A8" w:rsidRDefault="00C20D24" w:rsidP="00DD0196">
      <w:pPr>
        <w:keepNext/>
        <w:jc w:val="both"/>
        <w:rPr>
          <w:lang w:val="en-US"/>
        </w:rPr>
      </w:pPr>
    </w:p>
    <w:p w14:paraId="2321B078" w14:textId="77777777" w:rsidR="00C20D24" w:rsidRPr="002531A8" w:rsidRDefault="00000000" w:rsidP="00DD0196">
      <w:pPr>
        <w:keepNext/>
        <w:jc w:val="both"/>
        <w:rPr>
          <w:lang w:val="en-US"/>
        </w:rPr>
      </w:pPr>
      <w:r w:rsidRPr="002531A8">
        <w:rPr>
          <w:lang w:val="en-US"/>
        </w:rPr>
        <w:t>You can also reflect on how the competences and qualities you discovered match with those required in your current job:</w:t>
      </w:r>
    </w:p>
    <w:p w14:paraId="5E7BA2D0" w14:textId="77777777" w:rsidR="00C20D24" w:rsidRPr="002531A8" w:rsidRDefault="00C20D24" w:rsidP="00DD0196">
      <w:pPr>
        <w:keepNext/>
        <w:jc w:val="both"/>
        <w:rPr>
          <w:lang w:val="en-US"/>
        </w:rPr>
      </w:pPr>
    </w:p>
    <w:p w14:paraId="482200BF" w14:textId="77777777" w:rsidR="00C20D24" w:rsidRPr="002531A8" w:rsidRDefault="00000000" w:rsidP="00DD0196">
      <w:pPr>
        <w:keepNext/>
        <w:tabs>
          <w:tab w:val="left" w:pos="480"/>
        </w:tabs>
        <w:ind w:left="476" w:hanging="476"/>
        <w:jc w:val="both"/>
        <w:rPr>
          <w:lang w:val="en-US"/>
        </w:rPr>
      </w:pPr>
      <w:r w:rsidRPr="002531A8">
        <w:rPr>
          <w:lang w:val="en-US"/>
        </w:rPr>
        <w:t>…</w:t>
      </w:r>
    </w:p>
    <w:p w14:paraId="5B836A8A" w14:textId="77777777" w:rsidR="00C20D24" w:rsidRPr="002531A8" w:rsidRDefault="00000000" w:rsidP="00DD0196">
      <w:pPr>
        <w:keepNext/>
        <w:tabs>
          <w:tab w:val="left" w:pos="480"/>
        </w:tabs>
        <w:ind w:left="476" w:hanging="476"/>
        <w:jc w:val="both"/>
        <w:rPr>
          <w:lang w:val="en-US"/>
        </w:rPr>
      </w:pPr>
      <w:r w:rsidRPr="002531A8">
        <w:rPr>
          <w:lang w:val="en-US"/>
        </w:rPr>
        <w:t>…</w:t>
      </w:r>
    </w:p>
    <w:p w14:paraId="5B9B1117" w14:textId="77777777" w:rsidR="00C20D24" w:rsidRPr="002531A8" w:rsidRDefault="00C20D24" w:rsidP="00DD0196">
      <w:pPr>
        <w:keepNext/>
        <w:jc w:val="both"/>
        <w:rPr>
          <w:lang w:val="en-US"/>
        </w:rPr>
      </w:pPr>
    </w:p>
    <w:p w14:paraId="66EB7AD7" w14:textId="77777777" w:rsidR="00C20D24" w:rsidRPr="002531A8" w:rsidRDefault="00000000" w:rsidP="00DD0196">
      <w:pPr>
        <w:keepNext/>
        <w:tabs>
          <w:tab w:val="left" w:pos="480"/>
        </w:tabs>
        <w:ind w:left="475" w:hanging="475"/>
        <w:jc w:val="both"/>
        <w:rPr>
          <w:lang w:val="en-US"/>
        </w:rPr>
      </w:pPr>
      <w:r w:rsidRPr="002531A8">
        <w:rPr>
          <w:lang w:val="en-US"/>
        </w:rPr>
        <w:t>As result of my learning on this exercise, I plan to …</w:t>
      </w:r>
    </w:p>
    <w:p w14:paraId="72D481FD" w14:textId="77777777" w:rsidR="00C20D24" w:rsidRPr="002531A8" w:rsidRDefault="00C20D24" w:rsidP="00DD0196">
      <w:pPr>
        <w:keepNext/>
        <w:tabs>
          <w:tab w:val="left" w:pos="480"/>
        </w:tabs>
        <w:ind w:left="475" w:hanging="475"/>
        <w:jc w:val="both"/>
        <w:rPr>
          <w:lang w:val="en-US"/>
        </w:rPr>
      </w:pPr>
    </w:p>
    <w:p w14:paraId="5D8BB8BA" w14:textId="77777777" w:rsidR="00C20D24" w:rsidRDefault="00000000" w:rsidP="00DD0196">
      <w:pPr>
        <w:keepNext/>
        <w:tabs>
          <w:tab w:val="left" w:pos="480"/>
        </w:tabs>
        <w:ind w:left="476" w:hanging="476"/>
        <w:jc w:val="both"/>
      </w:pPr>
      <w:r>
        <w:t>…</w:t>
      </w:r>
    </w:p>
    <w:p w14:paraId="543A8E1D" w14:textId="77777777" w:rsidR="00C20D24" w:rsidRDefault="00000000" w:rsidP="00DD0196">
      <w:pPr>
        <w:keepNext/>
        <w:tabs>
          <w:tab w:val="left" w:pos="480"/>
        </w:tabs>
        <w:ind w:left="476" w:hanging="476"/>
        <w:jc w:val="both"/>
      </w:pPr>
      <w:r>
        <w:t>…</w:t>
      </w:r>
    </w:p>
    <w:p w14:paraId="656AC081" w14:textId="77777777" w:rsidR="00C20D24" w:rsidRDefault="00C20D24" w:rsidP="00DD0196">
      <w:pPr>
        <w:keepNext/>
        <w:tabs>
          <w:tab w:val="left" w:pos="480"/>
        </w:tabs>
        <w:ind w:left="475" w:hanging="475"/>
        <w:jc w:val="both"/>
      </w:pPr>
    </w:p>
    <w:p w14:paraId="4B680A20" w14:textId="77777777" w:rsidR="00C20D24" w:rsidRDefault="00C20D24" w:rsidP="00DD0196">
      <w:pPr>
        <w:jc w:val="both"/>
        <w:rPr>
          <w:b/>
        </w:rPr>
      </w:pPr>
    </w:p>
    <w:p w14:paraId="715951BA" w14:textId="77777777" w:rsidR="00C20D24" w:rsidRDefault="00C20D24" w:rsidP="00DD0196">
      <w:pPr>
        <w:jc w:val="both"/>
      </w:pPr>
    </w:p>
    <w:p w14:paraId="0AA14030" w14:textId="77777777" w:rsidR="00C20D24" w:rsidRDefault="00000000" w:rsidP="00DD0196">
      <w:pPr>
        <w:rPr>
          <w:b/>
          <w:color w:val="002060"/>
          <w:sz w:val="28"/>
          <w:szCs w:val="28"/>
        </w:rPr>
      </w:pPr>
      <w:r>
        <w:br w:type="page"/>
      </w:r>
    </w:p>
    <w:p w14:paraId="125FFC40" w14:textId="77777777" w:rsidR="00874D95" w:rsidRDefault="00874D95">
      <w:pPr>
        <w:rPr>
          <w:rFonts w:cs="Verdana"/>
          <w:b/>
          <w:bCs/>
          <w:color w:val="002060"/>
          <w:sz w:val="28"/>
        </w:rPr>
      </w:pPr>
      <w:r>
        <w:lastRenderedPageBreak/>
        <w:br w:type="page"/>
      </w:r>
    </w:p>
    <w:p w14:paraId="67282F67" w14:textId="7343FD79" w:rsidR="00C20D24" w:rsidRDefault="00000000" w:rsidP="00DD0196">
      <w:pPr>
        <w:pStyle w:val="Kop1"/>
        <w:numPr>
          <w:ilvl w:val="1"/>
          <w:numId w:val="82"/>
        </w:numPr>
        <w:ind w:left="567" w:right="4" w:hanging="567"/>
        <w:jc w:val="both"/>
      </w:pPr>
      <w:bookmarkStart w:id="198" w:name="_Toc148107544"/>
      <w:r>
        <w:lastRenderedPageBreak/>
        <w:t>Training Module 3: assessing competences</w:t>
      </w:r>
      <w:bookmarkEnd w:id="198"/>
    </w:p>
    <w:p w14:paraId="0BAF6494" w14:textId="77777777" w:rsidR="00C20D24" w:rsidRDefault="00C20D24" w:rsidP="00DD0196">
      <w:pPr>
        <w:jc w:val="both"/>
      </w:pPr>
    </w:p>
    <w:p w14:paraId="5887E552" w14:textId="77777777" w:rsidR="005011AA" w:rsidRDefault="005011AA" w:rsidP="00DD0196">
      <w:pPr>
        <w:jc w:val="both"/>
      </w:pPr>
    </w:p>
    <w:p w14:paraId="62B2334B" w14:textId="77777777" w:rsidR="00C20D24" w:rsidRDefault="00000000" w:rsidP="00DD0196">
      <w:pPr>
        <w:pStyle w:val="Kop4"/>
        <w:spacing w:line="240" w:lineRule="auto"/>
        <w:jc w:val="both"/>
      </w:pPr>
      <w:bookmarkStart w:id="199" w:name="_Toc147904923"/>
      <w:bookmarkStart w:id="200" w:name="_Toc147933718"/>
      <w:bookmarkStart w:id="201" w:name="_Toc148093535"/>
      <w:bookmarkStart w:id="202" w:name="_Toc148107545"/>
      <w:r>
        <w:t>The purpose of this module</w:t>
      </w:r>
      <w:bookmarkEnd w:id="199"/>
      <w:bookmarkEnd w:id="200"/>
      <w:bookmarkEnd w:id="201"/>
      <w:bookmarkEnd w:id="202"/>
    </w:p>
    <w:p w14:paraId="6966A08E" w14:textId="77777777" w:rsidR="00C20D24" w:rsidRPr="002531A8" w:rsidRDefault="00000000" w:rsidP="00DD0196">
      <w:pPr>
        <w:jc w:val="both"/>
        <w:rPr>
          <w:color w:val="000000"/>
          <w:lang w:val="en-US"/>
        </w:rPr>
      </w:pPr>
      <w:r w:rsidRPr="002531A8">
        <w:rPr>
          <w:color w:val="000000"/>
          <w:lang w:val="en-US"/>
        </w:rPr>
        <w:t>The goal of this module is to learn to assess, guide and advise learners or candidates in a portfolio-training for PRM. The trainer needs to master the various functions of assessing competences (summative, formative and reflective) and to shift the mind-set for assessing with a ‘red’ pencil to assessing with a ‘green’ pencil. If a trainer also masters this module, she/he can also work as assessor and guider.</w:t>
      </w:r>
    </w:p>
    <w:p w14:paraId="212A5F66" w14:textId="77777777" w:rsidR="00C20D24" w:rsidRPr="002531A8" w:rsidRDefault="00C20D24" w:rsidP="00DD0196">
      <w:pPr>
        <w:jc w:val="both"/>
        <w:rPr>
          <w:lang w:val="en-US"/>
        </w:rPr>
      </w:pPr>
    </w:p>
    <w:p w14:paraId="719A9089" w14:textId="77777777" w:rsidR="00C20D24" w:rsidRDefault="00000000" w:rsidP="00DD0196">
      <w:pPr>
        <w:pStyle w:val="Kop4"/>
        <w:spacing w:line="240" w:lineRule="auto"/>
        <w:jc w:val="both"/>
      </w:pPr>
      <w:bookmarkStart w:id="203" w:name="_Toc147904924"/>
      <w:bookmarkStart w:id="204" w:name="_Toc147933719"/>
      <w:bookmarkStart w:id="205" w:name="_Toc148093536"/>
      <w:bookmarkStart w:id="206" w:name="_Toc148107546"/>
      <w:r>
        <w:t>Learning objectives</w:t>
      </w:r>
      <w:bookmarkEnd w:id="203"/>
      <w:bookmarkEnd w:id="204"/>
      <w:bookmarkEnd w:id="205"/>
      <w:bookmarkEnd w:id="206"/>
    </w:p>
    <w:p w14:paraId="51A7D8B8" w14:textId="77777777" w:rsidR="00C20D24" w:rsidRPr="002531A8" w:rsidRDefault="00000000" w:rsidP="00DD0196">
      <w:pPr>
        <w:numPr>
          <w:ilvl w:val="0"/>
          <w:numId w:val="2"/>
        </w:numPr>
        <w:ind w:left="426" w:hanging="426"/>
        <w:jc w:val="both"/>
        <w:rPr>
          <w:lang w:val="en-US"/>
        </w:rPr>
      </w:pPr>
      <w:r w:rsidRPr="002531A8">
        <w:rPr>
          <w:lang w:val="en-US"/>
        </w:rPr>
        <w:t xml:space="preserve">Participants get to know different competency-based assessment methods, and they understand the concept of assessment in procedures for Validation of Prior Learning Outcomes. </w:t>
      </w:r>
    </w:p>
    <w:p w14:paraId="2F31FBE9" w14:textId="77777777" w:rsidR="00C20D24" w:rsidRPr="002531A8" w:rsidRDefault="00000000" w:rsidP="00DD0196">
      <w:pPr>
        <w:numPr>
          <w:ilvl w:val="0"/>
          <w:numId w:val="2"/>
        </w:numPr>
        <w:ind w:left="426" w:hanging="426"/>
        <w:jc w:val="both"/>
        <w:rPr>
          <w:lang w:val="en-US"/>
        </w:rPr>
      </w:pPr>
      <w:r w:rsidRPr="002531A8">
        <w:rPr>
          <w:lang w:val="en-US"/>
        </w:rPr>
        <w:t xml:space="preserve">Participants can apply the following competency-based assessment methods: </w:t>
      </w:r>
    </w:p>
    <w:p w14:paraId="2B99F728" w14:textId="77777777" w:rsidR="00C20D24" w:rsidRPr="002531A8" w:rsidRDefault="00000000" w:rsidP="00DD0196">
      <w:pPr>
        <w:numPr>
          <w:ilvl w:val="0"/>
          <w:numId w:val="2"/>
        </w:numPr>
        <w:ind w:left="426" w:hanging="426"/>
        <w:jc w:val="both"/>
        <w:rPr>
          <w:lang w:val="en-US"/>
        </w:rPr>
      </w:pPr>
      <w:r w:rsidRPr="002531A8">
        <w:rPr>
          <w:lang w:val="en-US"/>
        </w:rPr>
        <w:t xml:space="preserve">Participants have knowledge of the competence-profile and responsibilities of the guider and the assessor. </w:t>
      </w:r>
    </w:p>
    <w:p w14:paraId="4CAB8762" w14:textId="77777777" w:rsidR="00C20D24" w:rsidRPr="002531A8" w:rsidRDefault="00000000" w:rsidP="00DD0196">
      <w:pPr>
        <w:numPr>
          <w:ilvl w:val="0"/>
          <w:numId w:val="2"/>
        </w:numPr>
        <w:ind w:left="426" w:hanging="426"/>
        <w:jc w:val="both"/>
        <w:rPr>
          <w:lang w:val="en-US"/>
        </w:rPr>
      </w:pPr>
      <w:r w:rsidRPr="002531A8">
        <w:rPr>
          <w:lang w:val="en-US"/>
        </w:rPr>
        <w:t xml:space="preserve">Participants have personally experienced what it means to be assessed (composing a portfolio and undergoing the prevailing assessment). </w:t>
      </w:r>
    </w:p>
    <w:p w14:paraId="6B7589E0" w14:textId="77777777" w:rsidR="00C20D24" w:rsidRPr="002531A8" w:rsidRDefault="00000000" w:rsidP="00DD0196">
      <w:pPr>
        <w:numPr>
          <w:ilvl w:val="0"/>
          <w:numId w:val="2"/>
        </w:numPr>
        <w:ind w:left="426" w:hanging="426"/>
        <w:jc w:val="both"/>
        <w:rPr>
          <w:lang w:val="en-US"/>
        </w:rPr>
      </w:pPr>
      <w:r w:rsidRPr="002531A8">
        <w:rPr>
          <w:lang w:val="en-US"/>
        </w:rPr>
        <w:t xml:space="preserve">Participants know the different phases in the assessment process; they worked with the in their country prevailing assessment model(s), and they know the characteristics of this model and they can review the application within three competency-based assessment methods. </w:t>
      </w:r>
    </w:p>
    <w:p w14:paraId="173736F6" w14:textId="77777777" w:rsidR="00C20D24" w:rsidRPr="002531A8" w:rsidRDefault="00000000" w:rsidP="00DD0196">
      <w:pPr>
        <w:numPr>
          <w:ilvl w:val="0"/>
          <w:numId w:val="2"/>
        </w:numPr>
        <w:ind w:left="426" w:hanging="426"/>
        <w:jc w:val="both"/>
        <w:rPr>
          <w:lang w:val="en-US"/>
        </w:rPr>
      </w:pPr>
      <w:r w:rsidRPr="002531A8">
        <w:rPr>
          <w:lang w:val="en-US"/>
        </w:rPr>
        <w:t xml:space="preserve">The participants are themselves aware of their own assessment style and pitfalls. </w:t>
      </w:r>
    </w:p>
    <w:p w14:paraId="3C443417" w14:textId="77777777" w:rsidR="00C20D24" w:rsidRPr="002531A8" w:rsidRDefault="00000000" w:rsidP="00DD0196">
      <w:pPr>
        <w:numPr>
          <w:ilvl w:val="0"/>
          <w:numId w:val="2"/>
        </w:numPr>
        <w:ind w:left="426" w:hanging="426"/>
        <w:jc w:val="both"/>
        <w:rPr>
          <w:lang w:val="en-US"/>
        </w:rPr>
      </w:pPr>
      <w:r w:rsidRPr="002531A8">
        <w:rPr>
          <w:lang w:val="en-US"/>
        </w:rPr>
        <w:t xml:space="preserve">Participants know what the criteria are for writing a competency-based assessment report writing according to the nationally applied format. </w:t>
      </w:r>
    </w:p>
    <w:p w14:paraId="1F8F1D17" w14:textId="77777777" w:rsidR="00C20D24" w:rsidRPr="002531A8" w:rsidRDefault="00000000" w:rsidP="00DD0196">
      <w:pPr>
        <w:numPr>
          <w:ilvl w:val="0"/>
          <w:numId w:val="2"/>
        </w:numPr>
        <w:ind w:left="426" w:hanging="426"/>
        <w:jc w:val="both"/>
        <w:rPr>
          <w:lang w:val="en-US"/>
        </w:rPr>
      </w:pPr>
      <w:r w:rsidRPr="002531A8">
        <w:rPr>
          <w:lang w:val="en-US"/>
        </w:rPr>
        <w:t xml:space="preserve">Participants are able to discuss an assessment report with a candidate. </w:t>
      </w:r>
    </w:p>
    <w:p w14:paraId="505BC0D0" w14:textId="77777777" w:rsidR="00C20D24" w:rsidRPr="002531A8" w:rsidRDefault="00000000" w:rsidP="00DD0196">
      <w:pPr>
        <w:numPr>
          <w:ilvl w:val="0"/>
          <w:numId w:val="2"/>
        </w:numPr>
        <w:ind w:left="426" w:hanging="426"/>
        <w:jc w:val="both"/>
        <w:rPr>
          <w:lang w:val="en-US"/>
        </w:rPr>
      </w:pPr>
      <w:r w:rsidRPr="002531A8">
        <w:rPr>
          <w:lang w:val="en-US"/>
        </w:rPr>
        <w:t xml:space="preserve">Assessors are also </w:t>
      </w:r>
      <w:r w:rsidRPr="002531A8">
        <w:rPr>
          <w:i/>
          <w:lang w:val="en-US"/>
        </w:rPr>
        <w:t xml:space="preserve">guiders. </w:t>
      </w:r>
      <w:r w:rsidRPr="002531A8">
        <w:rPr>
          <w:lang w:val="en-US"/>
        </w:rPr>
        <w:t xml:space="preserve">With this module they also learn how they can support a candidate, including assessing a quick scan and helping to build up a good portfolio (optional). </w:t>
      </w:r>
    </w:p>
    <w:p w14:paraId="6B00D403" w14:textId="77777777" w:rsidR="00C20D24" w:rsidRPr="002531A8" w:rsidRDefault="00C20D24" w:rsidP="00DD0196">
      <w:pPr>
        <w:jc w:val="both"/>
        <w:rPr>
          <w:b/>
          <w:lang w:val="en-US"/>
        </w:rPr>
      </w:pPr>
    </w:p>
    <w:p w14:paraId="19D258E0" w14:textId="77777777" w:rsidR="00C20D24" w:rsidRDefault="00000000" w:rsidP="00DD0196">
      <w:pPr>
        <w:pStyle w:val="Kop4"/>
        <w:spacing w:line="240" w:lineRule="auto"/>
        <w:jc w:val="both"/>
      </w:pPr>
      <w:bookmarkStart w:id="207" w:name="_Toc147904925"/>
      <w:bookmarkStart w:id="208" w:name="_Toc147933720"/>
      <w:bookmarkStart w:id="209" w:name="_Toc148093537"/>
      <w:bookmarkStart w:id="210" w:name="_Toc148107547"/>
      <w:r>
        <w:t>Learning outcomes</w:t>
      </w:r>
      <w:bookmarkEnd w:id="207"/>
      <w:bookmarkEnd w:id="208"/>
      <w:bookmarkEnd w:id="209"/>
      <w:bookmarkEnd w:id="210"/>
    </w:p>
    <w:p w14:paraId="35A83E80" w14:textId="77777777" w:rsidR="00C20D24" w:rsidRPr="002531A8" w:rsidRDefault="00000000" w:rsidP="00DD0196">
      <w:pPr>
        <w:numPr>
          <w:ilvl w:val="0"/>
          <w:numId w:val="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Being able to assess portfolios of candidates.</w:t>
      </w:r>
    </w:p>
    <w:p w14:paraId="12728606" w14:textId="77777777" w:rsidR="00C20D24" w:rsidRPr="002531A8" w:rsidRDefault="00000000" w:rsidP="00DD0196">
      <w:pPr>
        <w:numPr>
          <w:ilvl w:val="0"/>
          <w:numId w:val="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Being able to critically interview candidates.</w:t>
      </w:r>
    </w:p>
    <w:p w14:paraId="4E8C5FA2" w14:textId="77777777" w:rsidR="00C20D24" w:rsidRPr="002531A8" w:rsidRDefault="00000000" w:rsidP="00DD0196">
      <w:pPr>
        <w:numPr>
          <w:ilvl w:val="0"/>
          <w:numId w:val="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Being able to write reports with summative outcomes and formative advice.</w:t>
      </w:r>
    </w:p>
    <w:p w14:paraId="7A3DA051" w14:textId="77777777" w:rsidR="00C20D24" w:rsidRPr="002531A8" w:rsidRDefault="00000000" w:rsidP="00DD0196">
      <w:pPr>
        <w:numPr>
          <w:ilvl w:val="0"/>
          <w:numId w:val="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Being able to guide the portfolio build-up of candidates.</w:t>
      </w:r>
    </w:p>
    <w:p w14:paraId="293C34CB" w14:textId="77777777" w:rsidR="00C20D24" w:rsidRPr="002531A8" w:rsidRDefault="00000000" w:rsidP="00DD0196">
      <w:pPr>
        <w:numPr>
          <w:ilvl w:val="0"/>
          <w:numId w:val="1"/>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Understanding the concept of ‘dialogical validation’.</w:t>
      </w:r>
    </w:p>
    <w:p w14:paraId="05C222D8" w14:textId="77777777" w:rsidR="00C20D24" w:rsidRPr="002531A8" w:rsidRDefault="00C20D24" w:rsidP="00DD0196">
      <w:pPr>
        <w:jc w:val="both"/>
        <w:rPr>
          <w:lang w:val="en-US"/>
        </w:rPr>
      </w:pPr>
    </w:p>
    <w:p w14:paraId="03BF7CCF" w14:textId="77777777" w:rsidR="00C20D24" w:rsidRPr="002531A8" w:rsidRDefault="00000000" w:rsidP="00DD0196">
      <w:pPr>
        <w:pStyle w:val="Kop4"/>
        <w:spacing w:line="240" w:lineRule="auto"/>
        <w:jc w:val="both"/>
        <w:rPr>
          <w:lang w:val="en-US"/>
        </w:rPr>
      </w:pPr>
      <w:bookmarkStart w:id="211" w:name="_Toc147904926"/>
      <w:bookmarkStart w:id="212" w:name="_Toc147933721"/>
      <w:bookmarkStart w:id="213" w:name="_Toc148093538"/>
      <w:bookmarkStart w:id="214" w:name="_Toc148107548"/>
      <w:r w:rsidRPr="002531A8">
        <w:rPr>
          <w:lang w:val="en-US"/>
        </w:rPr>
        <w:t>Timetable</w:t>
      </w:r>
      <w:bookmarkEnd w:id="211"/>
      <w:bookmarkEnd w:id="212"/>
      <w:bookmarkEnd w:id="213"/>
      <w:bookmarkEnd w:id="214"/>
    </w:p>
    <w:p w14:paraId="6423B77C" w14:textId="77777777" w:rsidR="00C20D24" w:rsidRPr="002531A8" w:rsidRDefault="00000000" w:rsidP="00DD0196">
      <w:pPr>
        <w:jc w:val="both"/>
        <w:rPr>
          <w:lang w:val="en-US"/>
        </w:rPr>
      </w:pPr>
      <w:r w:rsidRPr="002531A8">
        <w:rPr>
          <w:lang w:val="en-US"/>
        </w:rPr>
        <w:t>Following this module will take 4-5 hours of group work and 2-3 hours of homework.</w:t>
      </w:r>
    </w:p>
    <w:p w14:paraId="49430948" w14:textId="77777777" w:rsidR="00C20D24" w:rsidRPr="002531A8" w:rsidRDefault="00C20D24" w:rsidP="00DD0196">
      <w:pPr>
        <w:jc w:val="both"/>
        <w:rPr>
          <w:lang w:val="en-US"/>
        </w:rPr>
      </w:pPr>
    </w:p>
    <w:tbl>
      <w:tblPr>
        <w:tblStyle w:val="aff5"/>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2EA7174B" w14:textId="77777777" w:rsidTr="00874D95">
        <w:tc>
          <w:tcPr>
            <w:tcW w:w="7650" w:type="dxa"/>
            <w:tcBorders>
              <w:bottom w:val="single" w:sz="4" w:space="0" w:color="000000"/>
            </w:tcBorders>
            <w:shd w:val="clear" w:color="auto" w:fill="D4B5AA"/>
          </w:tcPr>
          <w:p w14:paraId="2BC7E4F3" w14:textId="77777777" w:rsidR="00C20D24" w:rsidRDefault="00000000" w:rsidP="00DD0196">
            <w:pPr>
              <w:jc w:val="both"/>
              <w:rPr>
                <w:b/>
                <w:sz w:val="20"/>
                <w:szCs w:val="20"/>
              </w:rPr>
            </w:pPr>
            <w:r>
              <w:rPr>
                <w:b/>
                <w:sz w:val="20"/>
                <w:szCs w:val="20"/>
              </w:rPr>
              <w:t>Module 3: assessing competences</w:t>
            </w:r>
          </w:p>
        </w:tc>
      </w:tr>
      <w:tr w:rsidR="00C20D24" w:rsidRPr="001B731C" w14:paraId="6169FBB6" w14:textId="77777777" w:rsidTr="00874D95">
        <w:tc>
          <w:tcPr>
            <w:tcW w:w="7650" w:type="dxa"/>
            <w:tcBorders>
              <w:bottom w:val="single" w:sz="4" w:space="0" w:color="000000"/>
            </w:tcBorders>
            <w:shd w:val="clear" w:color="auto" w:fill="F0E6E2"/>
          </w:tcPr>
          <w:p w14:paraId="5B3569FE" w14:textId="77777777" w:rsidR="00C20D24" w:rsidRDefault="00000000" w:rsidP="00DD0196">
            <w:pPr>
              <w:jc w:val="both"/>
              <w:rPr>
                <w:sz w:val="20"/>
                <w:szCs w:val="20"/>
              </w:rPr>
            </w:pPr>
            <w:r>
              <w:rPr>
                <w:sz w:val="20"/>
                <w:szCs w:val="20"/>
              </w:rPr>
              <w:t>Preparation Module 3:</w:t>
            </w:r>
          </w:p>
          <w:p w14:paraId="2B3015A2" w14:textId="77777777" w:rsidR="00C20D24" w:rsidRPr="002531A8"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Preparing a section of the personal portfolio</w:t>
            </w:r>
          </w:p>
          <w:p w14:paraId="6EBAB1F4" w14:textId="77777777" w:rsidR="00C20D24"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rPr>
            </w:pPr>
            <w:r>
              <w:rPr>
                <w:rFonts w:ascii="Calibri" w:eastAsia="Calibri" w:hAnsi="Calibri"/>
                <w:i/>
                <w:color w:val="000000"/>
                <w:sz w:val="20"/>
                <w:szCs w:val="20"/>
              </w:rPr>
              <w:t>Read Source 4 – Assessment methods</w:t>
            </w:r>
          </w:p>
          <w:p w14:paraId="0B49D022" w14:textId="77777777" w:rsidR="00C20D24" w:rsidRPr="002531A8"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Utilise Source 5 – Introducing Module 3 on assessment (ppt)</w:t>
            </w:r>
          </w:p>
          <w:p w14:paraId="29C270CF" w14:textId="77777777" w:rsidR="00C20D24"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rPr>
            </w:pPr>
            <w:r>
              <w:rPr>
                <w:rFonts w:ascii="Calibri" w:eastAsia="Calibri" w:hAnsi="Calibri"/>
                <w:i/>
                <w:color w:val="000000"/>
                <w:sz w:val="20"/>
                <w:szCs w:val="20"/>
              </w:rPr>
              <w:t>Look at Source 6 -STARRTT</w:t>
            </w:r>
          </w:p>
          <w:p w14:paraId="236E817A" w14:textId="77777777" w:rsidR="00C20D24" w:rsidRPr="002531A8" w:rsidRDefault="00000000" w:rsidP="00DD0196">
            <w:pPr>
              <w:numPr>
                <w:ilvl w:val="0"/>
                <w:numId w:val="55"/>
              </w:numPr>
              <w:pBdr>
                <w:top w:val="nil"/>
                <w:left w:val="nil"/>
                <w:bottom w:val="nil"/>
                <w:right w:val="nil"/>
                <w:between w:val="nil"/>
              </w:pBdr>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lastRenderedPageBreak/>
              <w:t>Read Source 7 – A manifesto (parts)</w:t>
            </w:r>
          </w:p>
        </w:tc>
      </w:tr>
      <w:tr w:rsidR="00C20D24" w:rsidRPr="001B731C" w14:paraId="6F5F2218" w14:textId="77777777" w:rsidTr="00874D95">
        <w:tc>
          <w:tcPr>
            <w:tcW w:w="7650" w:type="dxa"/>
            <w:tcBorders>
              <w:bottom w:val="nil"/>
            </w:tcBorders>
            <w:shd w:val="clear" w:color="auto" w:fill="F0E6E2"/>
          </w:tcPr>
          <w:p w14:paraId="39EA5F84" w14:textId="77777777" w:rsidR="00C20D24" w:rsidRPr="002531A8" w:rsidRDefault="00000000" w:rsidP="00DD0196">
            <w:pPr>
              <w:jc w:val="both"/>
              <w:rPr>
                <w:sz w:val="20"/>
                <w:szCs w:val="20"/>
                <w:lang w:val="en-US"/>
              </w:rPr>
            </w:pPr>
            <w:r w:rsidRPr="002531A8">
              <w:rPr>
                <w:sz w:val="20"/>
                <w:szCs w:val="20"/>
                <w:lang w:val="en-US"/>
              </w:rPr>
              <w:lastRenderedPageBreak/>
              <w:t>M3.1</w:t>
            </w:r>
            <w:r w:rsidRPr="002531A8">
              <w:rPr>
                <w:sz w:val="20"/>
                <w:szCs w:val="20"/>
                <w:lang w:val="en-US"/>
              </w:rPr>
              <w:tab/>
              <w:t>Introduction on assessment and its many perspectives</w:t>
            </w:r>
          </w:p>
        </w:tc>
      </w:tr>
      <w:tr w:rsidR="00C20D24" w:rsidRPr="001B731C" w14:paraId="6E406B58" w14:textId="77777777" w:rsidTr="00874D95">
        <w:tc>
          <w:tcPr>
            <w:tcW w:w="7650" w:type="dxa"/>
            <w:tcBorders>
              <w:top w:val="nil"/>
              <w:bottom w:val="nil"/>
            </w:tcBorders>
            <w:shd w:val="clear" w:color="auto" w:fill="F0E6E2"/>
          </w:tcPr>
          <w:p w14:paraId="2FABD613" w14:textId="77777777" w:rsidR="00C20D24" w:rsidRPr="002531A8" w:rsidRDefault="00000000" w:rsidP="00DD0196">
            <w:pPr>
              <w:jc w:val="both"/>
              <w:rPr>
                <w:sz w:val="20"/>
                <w:szCs w:val="20"/>
                <w:lang w:val="en-US"/>
              </w:rPr>
            </w:pPr>
            <w:r w:rsidRPr="002531A8">
              <w:rPr>
                <w:sz w:val="20"/>
                <w:szCs w:val="20"/>
                <w:lang w:val="en-US"/>
              </w:rPr>
              <w:t>M3.2</w:t>
            </w:r>
            <w:r w:rsidRPr="002531A8">
              <w:rPr>
                <w:sz w:val="20"/>
                <w:szCs w:val="20"/>
                <w:lang w:val="en-US"/>
              </w:rPr>
              <w:tab/>
              <w:t>Working with STARRTT forms</w:t>
            </w:r>
          </w:p>
        </w:tc>
      </w:tr>
      <w:tr w:rsidR="00C20D24" w14:paraId="499D9013" w14:textId="77777777" w:rsidTr="00874D95">
        <w:tc>
          <w:tcPr>
            <w:tcW w:w="7650" w:type="dxa"/>
            <w:tcBorders>
              <w:top w:val="nil"/>
              <w:bottom w:val="nil"/>
            </w:tcBorders>
            <w:shd w:val="clear" w:color="auto" w:fill="F0E6E2"/>
          </w:tcPr>
          <w:p w14:paraId="38630402" w14:textId="77777777" w:rsidR="00C20D24" w:rsidRDefault="00000000" w:rsidP="00DD0196">
            <w:pPr>
              <w:jc w:val="both"/>
              <w:rPr>
                <w:sz w:val="20"/>
                <w:szCs w:val="20"/>
              </w:rPr>
            </w:pPr>
            <w:r>
              <w:rPr>
                <w:sz w:val="20"/>
                <w:szCs w:val="20"/>
              </w:rPr>
              <w:t>M3.3</w:t>
            </w:r>
            <w:r>
              <w:rPr>
                <w:sz w:val="20"/>
                <w:szCs w:val="20"/>
              </w:rPr>
              <w:tab/>
              <w:t>Portfolio-assessment</w:t>
            </w:r>
          </w:p>
        </w:tc>
      </w:tr>
      <w:tr w:rsidR="00C20D24" w:rsidRPr="001B731C" w14:paraId="565D0D07" w14:textId="77777777" w:rsidTr="00874D95">
        <w:tc>
          <w:tcPr>
            <w:tcW w:w="7650" w:type="dxa"/>
            <w:tcBorders>
              <w:top w:val="nil"/>
              <w:bottom w:val="nil"/>
            </w:tcBorders>
            <w:shd w:val="clear" w:color="auto" w:fill="F0E6E2"/>
          </w:tcPr>
          <w:p w14:paraId="3CAD1074" w14:textId="77777777" w:rsidR="00C20D24" w:rsidRPr="002531A8" w:rsidRDefault="00000000" w:rsidP="00DD0196">
            <w:pPr>
              <w:jc w:val="both"/>
              <w:rPr>
                <w:sz w:val="20"/>
                <w:szCs w:val="20"/>
                <w:lang w:val="en-US"/>
              </w:rPr>
            </w:pPr>
            <w:r w:rsidRPr="002531A8">
              <w:rPr>
                <w:sz w:val="20"/>
                <w:szCs w:val="20"/>
                <w:lang w:val="en-US"/>
              </w:rPr>
              <w:t>M3.4</w:t>
            </w:r>
            <w:r w:rsidRPr="002531A8">
              <w:rPr>
                <w:sz w:val="20"/>
                <w:szCs w:val="20"/>
                <w:lang w:val="en-US"/>
              </w:rPr>
              <w:tab/>
              <w:t>Criterion-based interview, performance assessment</w:t>
            </w:r>
          </w:p>
        </w:tc>
      </w:tr>
      <w:tr w:rsidR="00C20D24" w14:paraId="35DA0E6B" w14:textId="77777777" w:rsidTr="00874D95">
        <w:tc>
          <w:tcPr>
            <w:tcW w:w="7650" w:type="dxa"/>
            <w:tcBorders>
              <w:top w:val="nil"/>
              <w:bottom w:val="nil"/>
            </w:tcBorders>
            <w:shd w:val="clear" w:color="auto" w:fill="F0E6E2"/>
          </w:tcPr>
          <w:p w14:paraId="4AC9AC0B" w14:textId="77777777" w:rsidR="00C20D24" w:rsidRDefault="00000000" w:rsidP="00DD0196">
            <w:pPr>
              <w:jc w:val="both"/>
              <w:rPr>
                <w:sz w:val="20"/>
                <w:szCs w:val="20"/>
              </w:rPr>
            </w:pPr>
            <w:r>
              <w:rPr>
                <w:sz w:val="20"/>
                <w:szCs w:val="20"/>
              </w:rPr>
              <w:t>M3.5</w:t>
            </w:r>
            <w:r>
              <w:rPr>
                <w:sz w:val="20"/>
                <w:szCs w:val="20"/>
              </w:rPr>
              <w:tab/>
              <w:t>Performance assessment</w:t>
            </w:r>
          </w:p>
        </w:tc>
      </w:tr>
      <w:tr w:rsidR="00C20D24" w14:paraId="73C8DAC7" w14:textId="77777777" w:rsidTr="00874D95">
        <w:tc>
          <w:tcPr>
            <w:tcW w:w="7650" w:type="dxa"/>
            <w:tcBorders>
              <w:top w:val="nil"/>
              <w:bottom w:val="single" w:sz="4" w:space="0" w:color="000000"/>
            </w:tcBorders>
            <w:shd w:val="clear" w:color="auto" w:fill="F0E6E2"/>
          </w:tcPr>
          <w:p w14:paraId="0967F258" w14:textId="77777777" w:rsidR="00C20D24" w:rsidRDefault="00000000" w:rsidP="00DD0196">
            <w:pPr>
              <w:jc w:val="both"/>
              <w:rPr>
                <w:sz w:val="20"/>
                <w:szCs w:val="20"/>
              </w:rPr>
            </w:pPr>
            <w:r>
              <w:rPr>
                <w:sz w:val="20"/>
                <w:szCs w:val="20"/>
              </w:rPr>
              <w:t>M3.6</w:t>
            </w:r>
            <w:r>
              <w:rPr>
                <w:sz w:val="20"/>
                <w:szCs w:val="20"/>
              </w:rPr>
              <w:tab/>
              <w:t>Feedup - feedback – feedforward</w:t>
            </w:r>
          </w:p>
        </w:tc>
      </w:tr>
    </w:tbl>
    <w:p w14:paraId="135544D4" w14:textId="77777777" w:rsidR="00874D95" w:rsidRDefault="00874D95" w:rsidP="00DD0196">
      <w:pPr>
        <w:pStyle w:val="Kop2"/>
      </w:pPr>
    </w:p>
    <w:p w14:paraId="6FD37FBD" w14:textId="77777777" w:rsidR="00874D95" w:rsidRDefault="00874D95">
      <w:pPr>
        <w:rPr>
          <w:rFonts w:eastAsiaTheme="minorEastAsia"/>
          <w:b/>
          <w:bCs/>
          <w:i/>
          <w:color w:val="002060"/>
          <w:sz w:val="24"/>
          <w:szCs w:val="28"/>
        </w:rPr>
      </w:pPr>
      <w:r>
        <w:br w:type="page"/>
      </w:r>
    </w:p>
    <w:p w14:paraId="7B7E0910" w14:textId="493E230D" w:rsidR="00C20D24" w:rsidRPr="00874D95" w:rsidRDefault="00000000" w:rsidP="00DD0196">
      <w:pPr>
        <w:pStyle w:val="Kop2"/>
        <w:rPr>
          <w:lang w:val="en-US"/>
        </w:rPr>
      </w:pPr>
      <w:r w:rsidRPr="00874D95">
        <w:rPr>
          <w:lang w:val="en-US"/>
        </w:rPr>
        <w:lastRenderedPageBreak/>
        <w:t xml:space="preserve"> </w:t>
      </w:r>
      <w:bookmarkStart w:id="215" w:name="_Toc148107549"/>
      <w:r w:rsidRPr="00874D95">
        <w:rPr>
          <w:lang w:val="en-US"/>
        </w:rPr>
        <w:t>M3.1</w:t>
      </w:r>
      <w:r w:rsidRPr="00874D95">
        <w:rPr>
          <w:lang w:val="en-US"/>
        </w:rPr>
        <w:tab/>
        <w:t xml:space="preserve"> Introduction on assessing competences</w:t>
      </w:r>
      <w:bookmarkEnd w:id="215"/>
    </w:p>
    <w:p w14:paraId="2D2EA5EC" w14:textId="77777777" w:rsidR="00C20D24" w:rsidRPr="00874D95" w:rsidRDefault="00C20D24" w:rsidP="00DD0196">
      <w:pPr>
        <w:pStyle w:val="Kop3"/>
        <w:jc w:val="both"/>
        <w:rPr>
          <w:lang w:val="en-US"/>
        </w:rPr>
      </w:pPr>
    </w:p>
    <w:tbl>
      <w:tblPr>
        <w:tblStyle w:val="aff6"/>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874D95" w:rsidRPr="001B731C" w14:paraId="5FFECEEE" w14:textId="77777777" w:rsidTr="00874D95">
        <w:tc>
          <w:tcPr>
            <w:tcW w:w="988" w:type="dxa"/>
          </w:tcPr>
          <w:p w14:paraId="71A012FE" w14:textId="77777777" w:rsidR="00C20D24" w:rsidRDefault="00000000" w:rsidP="00DD0196">
            <w:pPr>
              <w:jc w:val="both"/>
            </w:pPr>
            <w:r>
              <w:t>Goal</w:t>
            </w:r>
          </w:p>
        </w:tc>
        <w:tc>
          <w:tcPr>
            <w:tcW w:w="6662" w:type="dxa"/>
          </w:tcPr>
          <w:p w14:paraId="25058652" w14:textId="77777777" w:rsidR="00C20D24" w:rsidRPr="002531A8" w:rsidRDefault="00000000" w:rsidP="00DD0196">
            <w:pPr>
              <w:jc w:val="both"/>
              <w:rPr>
                <w:lang w:val="en-US"/>
              </w:rPr>
            </w:pPr>
            <w:r w:rsidRPr="002531A8">
              <w:rPr>
                <w:lang w:val="en-US"/>
              </w:rPr>
              <w:t>The purpose of this introduction is to have the trainees get acquainted with assessment in its various ways to help people reflect on and value their learning experiences and build further on these experiences. Assessment is the linking pin so to say between one’s self-reflected and -valued experiences and the qualification or occupational standards to which the candidate wants to get access to for validation, further learning and/or career-steps.</w:t>
            </w:r>
          </w:p>
        </w:tc>
      </w:tr>
      <w:tr w:rsidR="00874D95" w14:paraId="26E4D472" w14:textId="77777777" w:rsidTr="00874D95">
        <w:tc>
          <w:tcPr>
            <w:tcW w:w="988" w:type="dxa"/>
          </w:tcPr>
          <w:p w14:paraId="4D5563D1" w14:textId="77777777" w:rsidR="00C20D24" w:rsidRDefault="00000000" w:rsidP="00DD0196">
            <w:pPr>
              <w:jc w:val="both"/>
            </w:pPr>
            <w:r>
              <w:t>Time</w:t>
            </w:r>
          </w:p>
        </w:tc>
        <w:tc>
          <w:tcPr>
            <w:tcW w:w="6662" w:type="dxa"/>
          </w:tcPr>
          <w:p w14:paraId="5FE31D38" w14:textId="77777777" w:rsidR="00C20D24" w:rsidRDefault="00000000" w:rsidP="00DD0196">
            <w:pPr>
              <w:jc w:val="both"/>
            </w:pPr>
            <w:r>
              <w:t>30-45 minutes</w:t>
            </w:r>
          </w:p>
        </w:tc>
      </w:tr>
    </w:tbl>
    <w:p w14:paraId="33B6F0DB" w14:textId="77777777" w:rsidR="00C20D24" w:rsidRDefault="00C20D24" w:rsidP="00DD0196">
      <w:pPr>
        <w:pStyle w:val="Kop3"/>
        <w:jc w:val="both"/>
        <w:rPr>
          <w:b w:val="0"/>
          <w:i w:val="0"/>
        </w:rPr>
      </w:pPr>
    </w:p>
    <w:p w14:paraId="0C42DA6D" w14:textId="77777777" w:rsidR="00C20D24" w:rsidRPr="002531A8" w:rsidRDefault="00000000" w:rsidP="00DD0196">
      <w:pPr>
        <w:rPr>
          <w:lang w:val="en-US"/>
        </w:rPr>
      </w:pPr>
      <w:r w:rsidRPr="002531A8">
        <w:rPr>
          <w:lang w:val="en-US"/>
        </w:rPr>
        <w:t xml:space="preserve">Use the </w:t>
      </w:r>
      <w:r w:rsidRPr="002531A8">
        <w:rPr>
          <w:rFonts w:ascii="Calibri" w:eastAsia="Calibri" w:hAnsi="Calibri"/>
          <w:b/>
          <w:i/>
          <w:color w:val="002060"/>
          <w:lang w:val="en-US"/>
        </w:rPr>
        <w:t>source – Introduction on Module 3 Assessment</w:t>
      </w:r>
      <w:r w:rsidRPr="002531A8">
        <w:rPr>
          <w:lang w:val="en-US"/>
        </w:rPr>
        <w:t>. This PowerPoint has an in introduction for this module and then proceeds in supporting the subsequent exercises of M3.2, M3.3 and M3.4.</w:t>
      </w:r>
    </w:p>
    <w:p w14:paraId="7BC24B68" w14:textId="77777777" w:rsidR="00C20D24" w:rsidRPr="002531A8" w:rsidRDefault="00C20D24" w:rsidP="00DD0196">
      <w:pPr>
        <w:rPr>
          <w:lang w:val="en-US"/>
        </w:rPr>
      </w:pPr>
    </w:p>
    <w:p w14:paraId="67D3BD61" w14:textId="77777777" w:rsidR="00C20D24" w:rsidRPr="002531A8" w:rsidRDefault="00000000" w:rsidP="00DD0196">
      <w:pPr>
        <w:rPr>
          <w:lang w:val="en-US"/>
        </w:rPr>
      </w:pPr>
      <w:r w:rsidRPr="002531A8">
        <w:rPr>
          <w:lang w:val="en-US"/>
        </w:rPr>
        <w:t xml:space="preserve">The </w:t>
      </w:r>
      <w:r w:rsidRPr="002531A8">
        <w:rPr>
          <w:rFonts w:ascii="Calibri" w:eastAsia="Calibri" w:hAnsi="Calibri"/>
          <w:b/>
          <w:i/>
          <w:color w:val="002060"/>
          <w:lang w:val="en-US"/>
        </w:rPr>
        <w:t>source – assessment methods</w:t>
      </w:r>
      <w:r w:rsidRPr="002531A8">
        <w:rPr>
          <w:lang w:val="en-US"/>
        </w:rPr>
        <w:t xml:space="preserve"> is a text explaining the bigger eye on the phenomenon of assessment. It explains the process-driven character of competency-based assessments, which are at the heart of the kind of assessments that the target group for PRM is preparing for to gain (new, other) perspectives in society.</w:t>
      </w:r>
    </w:p>
    <w:p w14:paraId="411521F5" w14:textId="77777777" w:rsidR="00C20D24" w:rsidRPr="002531A8" w:rsidRDefault="00C20D24" w:rsidP="00DD0196">
      <w:pPr>
        <w:jc w:val="both"/>
        <w:rPr>
          <w:lang w:val="en-US"/>
        </w:rPr>
      </w:pPr>
    </w:p>
    <w:p w14:paraId="62C4872C" w14:textId="77777777" w:rsidR="00C20D24" w:rsidRPr="002531A8" w:rsidRDefault="00000000" w:rsidP="00DD0196">
      <w:pPr>
        <w:jc w:val="both"/>
        <w:rPr>
          <w:lang w:val="en-US"/>
        </w:rPr>
      </w:pPr>
      <w:r w:rsidRPr="002531A8">
        <w:rPr>
          <w:lang w:val="en-US"/>
        </w:rPr>
        <w:t>The source – A Manifesto (parts) explains the integration of assessment and validation in learning, and the differences between analytic and holistic assessment and learning.</w:t>
      </w:r>
    </w:p>
    <w:p w14:paraId="288294A7" w14:textId="77777777" w:rsidR="00C20D24" w:rsidRPr="002531A8" w:rsidRDefault="00C20D24" w:rsidP="00DD0196">
      <w:pPr>
        <w:jc w:val="both"/>
        <w:rPr>
          <w:lang w:val="en-US"/>
        </w:rPr>
      </w:pPr>
    </w:p>
    <w:p w14:paraId="348D9333" w14:textId="77777777" w:rsidR="00C20D24" w:rsidRPr="002531A8" w:rsidRDefault="00000000" w:rsidP="00DD0196">
      <w:pPr>
        <w:jc w:val="both"/>
        <w:rPr>
          <w:lang w:val="en-US"/>
        </w:rPr>
      </w:pPr>
      <w:r w:rsidRPr="002531A8">
        <w:rPr>
          <w:lang w:val="en-US"/>
        </w:rPr>
        <w:t>The trainer is free to use these sources as she/he can use them to clarify the concept of assessment in a PRM-setting.</w:t>
      </w:r>
    </w:p>
    <w:p w14:paraId="3654DEC6" w14:textId="77777777" w:rsidR="00C20D24" w:rsidRPr="002531A8" w:rsidRDefault="00C20D24" w:rsidP="00DD0196">
      <w:pPr>
        <w:jc w:val="both"/>
        <w:rPr>
          <w:lang w:val="en-US"/>
        </w:rPr>
      </w:pPr>
    </w:p>
    <w:p w14:paraId="70F32433" w14:textId="77777777" w:rsidR="00C20D24" w:rsidRPr="002531A8" w:rsidRDefault="00000000" w:rsidP="00DD0196">
      <w:pPr>
        <w:jc w:val="both"/>
        <w:rPr>
          <w:lang w:val="en-US"/>
        </w:rPr>
      </w:pPr>
      <w:r w:rsidRPr="002531A8">
        <w:rPr>
          <w:lang w:val="en-US"/>
        </w:rPr>
        <w:t>After the introductory part of the PowerPoint, the 1</w:t>
      </w:r>
      <w:r w:rsidRPr="002531A8">
        <w:rPr>
          <w:vertAlign w:val="superscript"/>
          <w:lang w:val="en-US"/>
        </w:rPr>
        <w:t>st</w:t>
      </w:r>
      <w:r w:rsidRPr="002531A8">
        <w:rPr>
          <w:lang w:val="en-US"/>
        </w:rPr>
        <w:t xml:space="preserve"> exercise is about the STARRTT-form (M3.1), which provides relevant building blocks for building up a personal portfolio and have it assessed. </w:t>
      </w:r>
    </w:p>
    <w:p w14:paraId="3AC0A34D" w14:textId="77777777" w:rsidR="00C20D24" w:rsidRPr="002531A8" w:rsidRDefault="00000000" w:rsidP="00DD0196">
      <w:pPr>
        <w:jc w:val="both"/>
        <w:rPr>
          <w:lang w:val="en-US"/>
        </w:rPr>
      </w:pPr>
      <w:r w:rsidRPr="002531A8">
        <w:rPr>
          <w:lang w:val="en-US"/>
        </w:rPr>
        <w:br w:type="page"/>
      </w:r>
    </w:p>
    <w:p w14:paraId="0B4594AC" w14:textId="77777777" w:rsidR="00C20D24" w:rsidRDefault="00000000" w:rsidP="00DD0196">
      <w:pPr>
        <w:pStyle w:val="Kop2"/>
        <w:jc w:val="both"/>
      </w:pPr>
      <w:bookmarkStart w:id="216" w:name="_Toc148107550"/>
      <w:r>
        <w:lastRenderedPageBreak/>
        <w:t>M3.2</w:t>
      </w:r>
      <w:r>
        <w:tab/>
        <w:t>Working with STARRTT forms</w:t>
      </w:r>
      <w:bookmarkEnd w:id="216"/>
    </w:p>
    <w:p w14:paraId="076539D8" w14:textId="77777777" w:rsidR="00C20D24" w:rsidRDefault="00C20D24" w:rsidP="00DD0196">
      <w:pPr>
        <w:jc w:val="both"/>
      </w:pPr>
    </w:p>
    <w:tbl>
      <w:tblPr>
        <w:tblStyle w:val="aff7"/>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C20D24" w:rsidRPr="001B731C" w14:paraId="77EC6640" w14:textId="77777777" w:rsidTr="00874D95">
        <w:tc>
          <w:tcPr>
            <w:tcW w:w="988" w:type="dxa"/>
          </w:tcPr>
          <w:p w14:paraId="5168BF27" w14:textId="77777777" w:rsidR="00C20D24" w:rsidRDefault="00000000" w:rsidP="00DD0196">
            <w:pPr>
              <w:jc w:val="both"/>
            </w:pPr>
            <w:r>
              <w:t>Goal</w:t>
            </w:r>
          </w:p>
        </w:tc>
        <w:tc>
          <w:tcPr>
            <w:tcW w:w="6662" w:type="dxa"/>
          </w:tcPr>
          <w:p w14:paraId="3A7A1109" w14:textId="77777777" w:rsidR="00C20D24" w:rsidRPr="002531A8" w:rsidRDefault="00000000" w:rsidP="00DD0196">
            <w:pPr>
              <w:jc w:val="both"/>
              <w:rPr>
                <w:lang w:val="en-US"/>
              </w:rPr>
            </w:pPr>
            <w:r w:rsidRPr="002531A8">
              <w:rPr>
                <w:lang w:val="en-US"/>
              </w:rPr>
              <w:t>Introducing the STARRTT-form as a basis for portfolio build-up and preparing for an assessment.</w:t>
            </w:r>
          </w:p>
        </w:tc>
      </w:tr>
      <w:tr w:rsidR="00C20D24" w14:paraId="6E66ACC5" w14:textId="77777777" w:rsidTr="00874D95">
        <w:tc>
          <w:tcPr>
            <w:tcW w:w="988" w:type="dxa"/>
          </w:tcPr>
          <w:p w14:paraId="431B993D" w14:textId="77777777" w:rsidR="00C20D24" w:rsidRDefault="00000000" w:rsidP="00DD0196">
            <w:pPr>
              <w:jc w:val="both"/>
            </w:pPr>
            <w:r>
              <w:t>Time</w:t>
            </w:r>
          </w:p>
        </w:tc>
        <w:tc>
          <w:tcPr>
            <w:tcW w:w="6662" w:type="dxa"/>
          </w:tcPr>
          <w:p w14:paraId="14D299E5" w14:textId="77777777" w:rsidR="00C20D24" w:rsidRDefault="00000000" w:rsidP="00DD0196">
            <w:pPr>
              <w:jc w:val="both"/>
            </w:pPr>
            <w:r>
              <w:t>30 minutes</w:t>
            </w:r>
          </w:p>
        </w:tc>
      </w:tr>
    </w:tbl>
    <w:p w14:paraId="73FF05D0" w14:textId="77777777" w:rsidR="00C20D24" w:rsidRDefault="00C20D24" w:rsidP="00DD0196">
      <w:pPr>
        <w:jc w:val="both"/>
      </w:pPr>
    </w:p>
    <w:p w14:paraId="198EED55" w14:textId="77777777" w:rsidR="00C20D24" w:rsidRPr="002531A8" w:rsidRDefault="00000000" w:rsidP="00DD0196">
      <w:pPr>
        <w:jc w:val="both"/>
        <w:rPr>
          <w:lang w:val="en-US"/>
        </w:rPr>
      </w:pPr>
      <w:r w:rsidRPr="002531A8">
        <w:rPr>
          <w:lang w:val="en-US"/>
        </w:rPr>
        <w:t>The STARRTT form can be downloaded at:</w:t>
      </w:r>
    </w:p>
    <w:p w14:paraId="1B339798" w14:textId="77777777" w:rsidR="00C20D24" w:rsidRPr="002531A8" w:rsidRDefault="00000000" w:rsidP="00DD0196">
      <w:pPr>
        <w:jc w:val="both"/>
        <w:rPr>
          <w:color w:val="2522B7"/>
          <w:lang w:val="en-US"/>
        </w:rPr>
      </w:pPr>
      <w:hyperlink r:id="rId38">
        <w:r w:rsidRPr="002531A8">
          <w:rPr>
            <w:color w:val="2522B7"/>
            <w:u w:val="single"/>
            <w:lang w:val="en-US"/>
          </w:rPr>
          <w:t>https://drive.google.com/drive/folders/1UJ0UJdTvuSmH6fXVr2hJS_qlkpOJLpSZ</w:t>
        </w:r>
      </w:hyperlink>
      <w:r w:rsidRPr="002531A8">
        <w:rPr>
          <w:color w:val="2522B7"/>
          <w:lang w:val="en-US"/>
        </w:rPr>
        <w:t xml:space="preserve"> </w:t>
      </w:r>
    </w:p>
    <w:p w14:paraId="254B6129" w14:textId="77777777" w:rsidR="00C20D24" w:rsidRPr="002531A8" w:rsidRDefault="00000000" w:rsidP="00DD0196">
      <w:pPr>
        <w:jc w:val="both"/>
        <w:rPr>
          <w:b/>
          <w:sz w:val="21"/>
          <w:szCs w:val="21"/>
          <w:lang w:val="en-US"/>
        </w:rPr>
      </w:pPr>
      <w:r w:rsidRPr="002531A8">
        <w:rPr>
          <w:lang w:val="en-US"/>
        </w:rPr>
        <w:t>If the link doesn’t work correctly, you can provide the STARRTT form (word-document) in the group session.</w:t>
      </w:r>
    </w:p>
    <w:p w14:paraId="57DB2B8C" w14:textId="77777777" w:rsidR="00C20D24" w:rsidRPr="002531A8" w:rsidRDefault="00C20D24" w:rsidP="00DD0196">
      <w:pPr>
        <w:jc w:val="both"/>
        <w:rPr>
          <w:lang w:val="en-US"/>
        </w:rPr>
      </w:pPr>
    </w:p>
    <w:p w14:paraId="0E2288E8" w14:textId="77777777" w:rsidR="00C20D24" w:rsidRPr="002531A8" w:rsidRDefault="00000000" w:rsidP="00DD0196">
      <w:pPr>
        <w:jc w:val="both"/>
        <w:rPr>
          <w:lang w:val="en-US"/>
        </w:rPr>
      </w:pPr>
      <w:r w:rsidRPr="002531A8">
        <w:rPr>
          <w:lang w:val="en-US"/>
        </w:rPr>
        <w:t>Explanation: the STARRTT method is a method often used in conversations for application or selecting a candidate for a specific job. It is also used in assessing people for access to a qualification-programme.</w:t>
      </w:r>
    </w:p>
    <w:p w14:paraId="5DEAE719" w14:textId="77777777" w:rsidR="00C20D24" w:rsidRPr="002531A8" w:rsidRDefault="00C20D24" w:rsidP="00DD0196">
      <w:pPr>
        <w:jc w:val="both"/>
        <w:rPr>
          <w:lang w:val="en-US"/>
        </w:rPr>
      </w:pPr>
    </w:p>
    <w:p w14:paraId="17B09A7A" w14:textId="77777777" w:rsidR="00C20D24" w:rsidRPr="002531A8" w:rsidRDefault="00000000" w:rsidP="00DD0196">
      <w:pPr>
        <w:jc w:val="both"/>
        <w:rPr>
          <w:lang w:val="en-US"/>
        </w:rPr>
      </w:pPr>
      <w:r w:rsidRPr="002531A8">
        <w:rPr>
          <w:lang w:val="en-US"/>
        </w:rPr>
        <w:t>The trainee can practice working with the STARRTT-form in advance and using it for proving competence in different situations which can proof/support specific competences he/she possess. If she/he is able to work on this in advance, she/he is able to be more self-confident and this can help to convince other people that you are suitable for the job. Furthermore, filled-in STARRTT-forms provide the reflection on personal learning experiences and can be entered as well in the personal portfolio.</w:t>
      </w:r>
    </w:p>
    <w:p w14:paraId="6D22FF7A" w14:textId="77777777" w:rsidR="00C20D24" w:rsidRPr="002531A8" w:rsidRDefault="00C20D24" w:rsidP="00DD0196">
      <w:pPr>
        <w:jc w:val="both"/>
        <w:rPr>
          <w:lang w:val="en-US"/>
        </w:rPr>
      </w:pPr>
    </w:p>
    <w:p w14:paraId="72AFDE42" w14:textId="77777777" w:rsidR="00C20D24" w:rsidRPr="002531A8" w:rsidRDefault="00000000" w:rsidP="00DD0196">
      <w:pPr>
        <w:jc w:val="both"/>
        <w:rPr>
          <w:b/>
          <w:lang w:val="en-US"/>
        </w:rPr>
      </w:pPr>
      <w:r w:rsidRPr="002531A8">
        <w:rPr>
          <w:b/>
          <w:lang w:val="en-US"/>
        </w:rPr>
        <w:t>STARRTT = Situation, Tasks, Action, Result, Reflection, Transfer, Theory</w:t>
      </w:r>
    </w:p>
    <w:p w14:paraId="5FEE7C64" w14:textId="77777777" w:rsidR="00C20D24" w:rsidRPr="002531A8" w:rsidRDefault="00000000" w:rsidP="00DD0196">
      <w:pPr>
        <w:jc w:val="both"/>
        <w:rPr>
          <w:lang w:val="en-US"/>
        </w:rPr>
      </w:pPr>
      <w:r w:rsidRPr="002531A8">
        <w:rPr>
          <w:lang w:val="en-US"/>
        </w:rPr>
        <w:t>Filling in a STARRTT-form (just in key-terms):</w:t>
      </w:r>
    </w:p>
    <w:p w14:paraId="5B26F041" w14:textId="77777777" w:rsidR="00C20D24" w:rsidRPr="002531A8" w:rsidRDefault="00C20D24" w:rsidP="00DD0196">
      <w:pPr>
        <w:jc w:val="both"/>
        <w:rPr>
          <w:lang w:val="en-US"/>
        </w:rPr>
      </w:pPr>
    </w:p>
    <w:p w14:paraId="7FDBC4FA" w14:textId="77777777" w:rsidR="00C20D24" w:rsidRPr="002531A8" w:rsidRDefault="00000000" w:rsidP="00DD0196">
      <w:pPr>
        <w:tabs>
          <w:tab w:val="left" w:pos="284"/>
        </w:tabs>
        <w:jc w:val="both"/>
        <w:rPr>
          <w:lang w:val="en-US"/>
        </w:rPr>
      </w:pPr>
      <w:r w:rsidRPr="002531A8">
        <w:rPr>
          <w:lang w:val="en-US"/>
        </w:rPr>
        <w:t xml:space="preserve">S </w:t>
      </w:r>
      <w:r w:rsidRPr="002531A8">
        <w:rPr>
          <w:lang w:val="en-US"/>
        </w:rPr>
        <w:tab/>
        <w:t>= In what situation was the experience? Under which circumstances?</w:t>
      </w:r>
    </w:p>
    <w:p w14:paraId="2D20A315" w14:textId="77777777" w:rsidR="00C20D24" w:rsidRPr="002531A8" w:rsidRDefault="00000000" w:rsidP="00DD0196">
      <w:pPr>
        <w:tabs>
          <w:tab w:val="left" w:pos="284"/>
        </w:tabs>
        <w:jc w:val="both"/>
        <w:rPr>
          <w:lang w:val="en-US"/>
        </w:rPr>
      </w:pPr>
      <w:r w:rsidRPr="002531A8">
        <w:rPr>
          <w:lang w:val="en-US"/>
        </w:rPr>
        <w:t xml:space="preserve">T </w:t>
      </w:r>
      <w:r w:rsidRPr="002531A8">
        <w:rPr>
          <w:lang w:val="en-US"/>
        </w:rPr>
        <w:tab/>
        <w:t>= Exactly what in this situation was your task (task), task or role?</w:t>
      </w:r>
    </w:p>
    <w:p w14:paraId="581D24A2" w14:textId="77777777" w:rsidR="00C20D24" w:rsidRPr="002531A8" w:rsidRDefault="00000000" w:rsidP="00DD0196">
      <w:pPr>
        <w:tabs>
          <w:tab w:val="left" w:pos="284"/>
        </w:tabs>
        <w:jc w:val="both"/>
        <w:rPr>
          <w:lang w:val="en-US"/>
        </w:rPr>
      </w:pPr>
      <w:r w:rsidRPr="002531A8">
        <w:rPr>
          <w:lang w:val="en-US"/>
        </w:rPr>
        <w:t xml:space="preserve">A </w:t>
      </w:r>
      <w:r w:rsidRPr="002531A8">
        <w:rPr>
          <w:lang w:val="en-US"/>
        </w:rPr>
        <w:tab/>
        <w:t>= What action did you undertake, what did you do or what did you not do?</w:t>
      </w:r>
    </w:p>
    <w:p w14:paraId="71134A0B" w14:textId="77777777" w:rsidR="00C20D24" w:rsidRPr="002531A8" w:rsidRDefault="00000000" w:rsidP="00DD0196">
      <w:pPr>
        <w:tabs>
          <w:tab w:val="left" w:pos="284"/>
        </w:tabs>
        <w:jc w:val="both"/>
        <w:rPr>
          <w:lang w:val="en-US"/>
        </w:rPr>
      </w:pPr>
      <w:r w:rsidRPr="002531A8">
        <w:rPr>
          <w:lang w:val="en-US"/>
        </w:rPr>
        <w:t xml:space="preserve">R </w:t>
      </w:r>
      <w:r w:rsidRPr="002531A8">
        <w:rPr>
          <w:lang w:val="en-US"/>
        </w:rPr>
        <w:tab/>
        <w:t>= What was the result (outcome) or effect?</w:t>
      </w:r>
    </w:p>
    <w:p w14:paraId="0C0C771E" w14:textId="77777777" w:rsidR="00C20D24" w:rsidRPr="002531A8" w:rsidRDefault="00000000" w:rsidP="00DD0196">
      <w:pPr>
        <w:tabs>
          <w:tab w:val="left" w:pos="284"/>
        </w:tabs>
        <w:ind w:left="426" w:hanging="426"/>
        <w:jc w:val="both"/>
        <w:rPr>
          <w:lang w:val="en-US"/>
        </w:rPr>
      </w:pPr>
      <w:r w:rsidRPr="002531A8">
        <w:rPr>
          <w:lang w:val="en-US"/>
        </w:rPr>
        <w:t xml:space="preserve">R </w:t>
      </w:r>
      <w:r w:rsidRPr="002531A8">
        <w:rPr>
          <w:lang w:val="en-US"/>
        </w:rPr>
        <w:tab/>
        <w:t>= Reflection on the impact of the result by the different participants (clients, employers, colleagues, etc.). What happens to the result?</w:t>
      </w:r>
    </w:p>
    <w:p w14:paraId="55427BC2" w14:textId="77777777" w:rsidR="00C20D24" w:rsidRPr="002531A8" w:rsidRDefault="00000000" w:rsidP="00DD0196">
      <w:pPr>
        <w:tabs>
          <w:tab w:val="left" w:pos="284"/>
        </w:tabs>
        <w:jc w:val="both"/>
        <w:rPr>
          <w:lang w:val="en-US"/>
        </w:rPr>
      </w:pPr>
      <w:r w:rsidRPr="002531A8">
        <w:rPr>
          <w:lang w:val="en-US"/>
        </w:rPr>
        <w:t xml:space="preserve">T </w:t>
      </w:r>
      <w:r w:rsidRPr="002531A8">
        <w:rPr>
          <w:lang w:val="en-US"/>
        </w:rPr>
        <w:tab/>
        <w:t>= In what way did this experience transfer as you use it in practice?</w:t>
      </w:r>
    </w:p>
    <w:p w14:paraId="7292B4B7" w14:textId="77777777" w:rsidR="00C20D24" w:rsidRPr="002531A8" w:rsidRDefault="00000000" w:rsidP="00DD0196">
      <w:pPr>
        <w:tabs>
          <w:tab w:val="left" w:pos="284"/>
        </w:tabs>
        <w:ind w:left="426" w:hanging="426"/>
        <w:jc w:val="both"/>
        <w:rPr>
          <w:lang w:val="en-US"/>
        </w:rPr>
      </w:pPr>
      <w:r w:rsidRPr="002531A8">
        <w:rPr>
          <w:lang w:val="en-US"/>
        </w:rPr>
        <w:t xml:space="preserve">T </w:t>
      </w:r>
      <w:r w:rsidRPr="002531A8">
        <w:rPr>
          <w:lang w:val="en-US"/>
        </w:rPr>
        <w:tab/>
        <w:t>= [if possible or relevant] What was the theory and/or methodology underpinning your actions in the situation? Which books did you read on the topic? What sources?</w:t>
      </w:r>
    </w:p>
    <w:p w14:paraId="012BB843" w14:textId="77777777" w:rsidR="00C20D24" w:rsidRPr="002531A8" w:rsidRDefault="00C20D24" w:rsidP="00DD0196">
      <w:pPr>
        <w:jc w:val="both"/>
        <w:rPr>
          <w:lang w:val="en-US"/>
        </w:rPr>
      </w:pPr>
    </w:p>
    <w:p w14:paraId="0548857C" w14:textId="77777777" w:rsidR="00C20D24" w:rsidRPr="002531A8" w:rsidRDefault="00000000" w:rsidP="00DD0196">
      <w:pPr>
        <w:jc w:val="both"/>
        <w:rPr>
          <w:lang w:val="en-US"/>
        </w:rPr>
      </w:pPr>
      <w:r w:rsidRPr="002531A8">
        <w:rPr>
          <w:lang w:val="en-US"/>
        </w:rPr>
        <w:t xml:space="preserve">The STARRTT method is a tool for reflection. Reflecting is looking back at your experiences and behaviour. Reflecting is a way of learning. You examine the way you act and its meaning for your learning process. By reflecting, you discover who you are, what motivates you, what goes well and what doesn't, and where the challenges are for you. By reflecting you learn to act consciously and competently. </w:t>
      </w:r>
    </w:p>
    <w:p w14:paraId="4A35A0CB" w14:textId="77777777" w:rsidR="00C20D24" w:rsidRPr="002531A8" w:rsidRDefault="00C20D24" w:rsidP="00DD0196">
      <w:pPr>
        <w:jc w:val="both"/>
        <w:rPr>
          <w:lang w:val="en-US"/>
        </w:rPr>
      </w:pPr>
    </w:p>
    <w:p w14:paraId="06665A4F" w14:textId="77777777" w:rsidR="00C20D24" w:rsidRPr="002531A8" w:rsidRDefault="00000000" w:rsidP="00DD0196">
      <w:pPr>
        <w:pStyle w:val="Kop4"/>
        <w:spacing w:line="240" w:lineRule="auto"/>
        <w:jc w:val="both"/>
        <w:rPr>
          <w:lang w:val="en-US"/>
        </w:rPr>
      </w:pPr>
      <w:bookmarkStart w:id="217" w:name="_Toc147904929"/>
      <w:bookmarkStart w:id="218" w:name="_Toc147933724"/>
      <w:bookmarkStart w:id="219" w:name="_Toc148093541"/>
      <w:bookmarkStart w:id="220" w:name="_Toc148107551"/>
      <w:r w:rsidRPr="002531A8">
        <w:rPr>
          <w:lang w:val="en-US"/>
        </w:rPr>
        <w:t>EXERCISE</w:t>
      </w:r>
      <w:bookmarkEnd w:id="217"/>
      <w:bookmarkEnd w:id="218"/>
      <w:bookmarkEnd w:id="219"/>
      <w:bookmarkEnd w:id="220"/>
    </w:p>
    <w:p w14:paraId="1FA332A9" w14:textId="77777777" w:rsidR="00C20D24" w:rsidRPr="002531A8" w:rsidRDefault="00000000" w:rsidP="00DD0196">
      <w:pPr>
        <w:jc w:val="both"/>
        <w:rPr>
          <w:lang w:val="en-US"/>
        </w:rPr>
      </w:pPr>
      <w:r w:rsidRPr="002531A8">
        <w:rPr>
          <w:lang w:val="en-US"/>
        </w:rPr>
        <w:t>Hand out the printed source – STARRTT.</w:t>
      </w:r>
    </w:p>
    <w:p w14:paraId="52DB4C71" w14:textId="77777777" w:rsidR="00C20D24" w:rsidRPr="002531A8" w:rsidRDefault="00000000" w:rsidP="00DD0196">
      <w:pPr>
        <w:jc w:val="both"/>
        <w:rPr>
          <w:lang w:val="en-US"/>
        </w:rPr>
      </w:pPr>
      <w:r w:rsidRPr="002531A8">
        <w:rPr>
          <w:lang w:val="en-US"/>
        </w:rPr>
        <w:t>During this exercise you learn to reflect on your own actions in a specific situation according to the STARRTT method. You will use the results of the exercise Proud of ... (M1.3). You fill in this result in the STARRTT form. If you cannot do this, you may use a more appropriate experience of yourself to complete the form.</w:t>
      </w:r>
    </w:p>
    <w:p w14:paraId="42107D18" w14:textId="77777777" w:rsidR="00C20D24" w:rsidRPr="002531A8" w:rsidRDefault="00C20D24" w:rsidP="00DD0196">
      <w:pPr>
        <w:jc w:val="both"/>
        <w:rPr>
          <w:lang w:val="en-US"/>
        </w:rPr>
      </w:pPr>
    </w:p>
    <w:p w14:paraId="0D9BC6BB" w14:textId="77777777" w:rsidR="00C20D24" w:rsidRPr="002531A8" w:rsidRDefault="00000000" w:rsidP="00DD0196">
      <w:pPr>
        <w:jc w:val="both"/>
        <w:rPr>
          <w:lang w:val="en-US"/>
        </w:rPr>
      </w:pPr>
      <w:r w:rsidRPr="002531A8">
        <w:rPr>
          <w:lang w:val="en-US"/>
        </w:rPr>
        <w:t>The trainee can include the result of this exercise in the personal portfolio if necessary.</w:t>
      </w:r>
    </w:p>
    <w:p w14:paraId="2C23B293" w14:textId="77777777" w:rsidR="00C20D24" w:rsidRPr="002531A8" w:rsidRDefault="00000000" w:rsidP="00DD0196">
      <w:pPr>
        <w:jc w:val="both"/>
        <w:rPr>
          <w:lang w:val="en-US"/>
        </w:rPr>
      </w:pPr>
      <w:r w:rsidRPr="002531A8">
        <w:rPr>
          <w:lang w:val="en-US"/>
        </w:rPr>
        <w:t xml:space="preserve">In fact, you can use this form to describe any situation in your learning process, work or private life, and recognise yourself. </w:t>
      </w:r>
    </w:p>
    <w:p w14:paraId="7086858B" w14:textId="77777777" w:rsidR="00C20D24" w:rsidRPr="002531A8" w:rsidRDefault="00000000" w:rsidP="00DD0196">
      <w:pPr>
        <w:jc w:val="both"/>
        <w:rPr>
          <w:lang w:val="en-US"/>
        </w:rPr>
      </w:pPr>
      <w:r w:rsidRPr="002531A8">
        <w:rPr>
          <w:lang w:val="en-US"/>
        </w:rPr>
        <w:t>Tip: add a piece of evidence to the STARRTT form (or a thorough description of the evidence)</w:t>
      </w:r>
    </w:p>
    <w:p w14:paraId="73BE2505" w14:textId="77777777" w:rsidR="00C20D24" w:rsidRPr="002531A8" w:rsidRDefault="00C20D24" w:rsidP="00DD0196">
      <w:pPr>
        <w:jc w:val="both"/>
        <w:rPr>
          <w:b/>
          <w:lang w:val="en-US"/>
        </w:rPr>
      </w:pPr>
    </w:p>
    <w:p w14:paraId="609F3703" w14:textId="77777777" w:rsidR="00C20D24" w:rsidRPr="002531A8" w:rsidRDefault="00000000" w:rsidP="00DD0196">
      <w:pPr>
        <w:pStyle w:val="Kop4"/>
        <w:spacing w:line="240" w:lineRule="auto"/>
        <w:jc w:val="both"/>
        <w:rPr>
          <w:lang w:val="en-US"/>
        </w:rPr>
      </w:pPr>
      <w:bookmarkStart w:id="221" w:name="_Toc147904930"/>
      <w:bookmarkStart w:id="222" w:name="_Toc147933725"/>
      <w:bookmarkStart w:id="223" w:name="_Toc148093542"/>
      <w:bookmarkStart w:id="224" w:name="_Toc148107552"/>
      <w:r w:rsidRPr="002531A8">
        <w:rPr>
          <w:lang w:val="en-US"/>
        </w:rPr>
        <w:t>Guiding questions for the STARRTT-form</w:t>
      </w:r>
      <w:bookmarkEnd w:id="221"/>
      <w:bookmarkEnd w:id="222"/>
      <w:bookmarkEnd w:id="223"/>
      <w:bookmarkEnd w:id="224"/>
    </w:p>
    <w:p w14:paraId="570E5437" w14:textId="77777777" w:rsidR="00C20D24" w:rsidRPr="002531A8" w:rsidRDefault="00C20D24" w:rsidP="00DD0196">
      <w:pPr>
        <w:jc w:val="both"/>
        <w:rPr>
          <w:lang w:val="en-US"/>
        </w:rPr>
      </w:pPr>
    </w:p>
    <w:p w14:paraId="5BC1B1EC" w14:textId="77777777" w:rsidR="00C20D24" w:rsidRDefault="00000000" w:rsidP="00DD0196">
      <w:pPr>
        <w:jc w:val="both"/>
      </w:pPr>
      <w:r>
        <w:rPr>
          <w:b/>
        </w:rPr>
        <w:t>S</w:t>
      </w:r>
      <w:r>
        <w:t>ituation:</w:t>
      </w:r>
    </w:p>
    <w:p w14:paraId="30D392D0" w14:textId="77777777" w:rsidR="00C20D24" w:rsidRPr="002531A8" w:rsidRDefault="00000000" w:rsidP="00DD0196">
      <w:pPr>
        <w:numPr>
          <w:ilvl w:val="1"/>
          <w:numId w:val="46"/>
        </w:numPr>
        <w:ind w:left="426" w:hanging="284"/>
        <w:jc w:val="both"/>
        <w:rPr>
          <w:lang w:val="en-US"/>
        </w:rPr>
      </w:pPr>
      <w:r w:rsidRPr="002531A8">
        <w:rPr>
          <w:lang w:val="en-US"/>
        </w:rPr>
        <w:t xml:space="preserve">Describe a specific situation in which you showed some specific behaviour or a specific result. </w:t>
      </w:r>
    </w:p>
    <w:p w14:paraId="3FB3F481" w14:textId="77777777" w:rsidR="00C20D24" w:rsidRDefault="00000000" w:rsidP="00DD0196">
      <w:pPr>
        <w:numPr>
          <w:ilvl w:val="1"/>
          <w:numId w:val="46"/>
        </w:numPr>
        <w:ind w:left="426" w:hanging="284"/>
        <w:jc w:val="both"/>
      </w:pPr>
      <w:r>
        <w:t>What happened?</w:t>
      </w:r>
    </w:p>
    <w:p w14:paraId="75B7C284" w14:textId="77777777" w:rsidR="00C20D24" w:rsidRDefault="00000000" w:rsidP="00DD0196">
      <w:pPr>
        <w:numPr>
          <w:ilvl w:val="1"/>
          <w:numId w:val="46"/>
        </w:numPr>
        <w:ind w:left="426" w:hanging="284"/>
        <w:jc w:val="both"/>
      </w:pPr>
      <w:r>
        <w:t>Who were there?</w:t>
      </w:r>
    </w:p>
    <w:p w14:paraId="25AE3100" w14:textId="77777777" w:rsidR="00C20D24" w:rsidRPr="002531A8" w:rsidRDefault="00000000" w:rsidP="00DD0196">
      <w:pPr>
        <w:numPr>
          <w:ilvl w:val="1"/>
          <w:numId w:val="46"/>
        </w:numPr>
        <w:ind w:left="426" w:hanging="284"/>
        <w:jc w:val="both"/>
        <w:rPr>
          <w:lang w:val="en-US"/>
        </w:rPr>
      </w:pPr>
      <w:r w:rsidRPr="002531A8">
        <w:rPr>
          <w:lang w:val="en-US"/>
        </w:rPr>
        <w:t>About which competences was this about?</w:t>
      </w:r>
    </w:p>
    <w:p w14:paraId="269A87F8" w14:textId="77777777" w:rsidR="00C20D24" w:rsidRDefault="00000000" w:rsidP="00DD0196">
      <w:pPr>
        <w:jc w:val="both"/>
      </w:pPr>
      <w:r>
        <w:rPr>
          <w:b/>
        </w:rPr>
        <w:t>T</w:t>
      </w:r>
      <w:r>
        <w:t xml:space="preserve">ask: </w:t>
      </w:r>
    </w:p>
    <w:p w14:paraId="115F0D10" w14:textId="77777777" w:rsidR="00C20D24" w:rsidRDefault="00000000" w:rsidP="00DD0196">
      <w:pPr>
        <w:numPr>
          <w:ilvl w:val="1"/>
          <w:numId w:val="46"/>
        </w:numPr>
        <w:ind w:left="426" w:hanging="284"/>
        <w:jc w:val="both"/>
      </w:pPr>
      <w:r>
        <w:t>What were you doing?</w:t>
      </w:r>
    </w:p>
    <w:p w14:paraId="0684DBBC" w14:textId="77777777" w:rsidR="00C20D24" w:rsidRDefault="00000000" w:rsidP="00DD0196">
      <w:pPr>
        <w:numPr>
          <w:ilvl w:val="1"/>
          <w:numId w:val="46"/>
        </w:numPr>
        <w:ind w:left="426" w:hanging="284"/>
        <w:jc w:val="both"/>
      </w:pPr>
      <w:r>
        <w:t>What was your role?</w:t>
      </w:r>
    </w:p>
    <w:p w14:paraId="31EE6243" w14:textId="77777777" w:rsidR="00C20D24" w:rsidRPr="002531A8" w:rsidRDefault="00000000" w:rsidP="00DD0196">
      <w:pPr>
        <w:numPr>
          <w:ilvl w:val="1"/>
          <w:numId w:val="46"/>
        </w:numPr>
        <w:ind w:left="426" w:hanging="284"/>
        <w:jc w:val="both"/>
        <w:rPr>
          <w:lang w:val="en-US"/>
        </w:rPr>
      </w:pPr>
      <w:r w:rsidRPr="002531A8">
        <w:rPr>
          <w:lang w:val="en-US"/>
        </w:rPr>
        <w:t>Was that also your task?</w:t>
      </w:r>
    </w:p>
    <w:p w14:paraId="213C6933" w14:textId="77777777" w:rsidR="00C20D24" w:rsidRPr="002531A8" w:rsidRDefault="00000000" w:rsidP="00DD0196">
      <w:pPr>
        <w:numPr>
          <w:ilvl w:val="1"/>
          <w:numId w:val="46"/>
        </w:numPr>
        <w:ind w:left="426" w:hanging="284"/>
        <w:jc w:val="both"/>
        <w:rPr>
          <w:lang w:val="en-US"/>
        </w:rPr>
      </w:pPr>
      <w:r w:rsidRPr="002531A8">
        <w:rPr>
          <w:lang w:val="en-US"/>
        </w:rPr>
        <w:t>What did you want to achieve?</w:t>
      </w:r>
    </w:p>
    <w:p w14:paraId="259CA099" w14:textId="77777777" w:rsidR="00C20D24" w:rsidRDefault="00000000" w:rsidP="00DD0196">
      <w:pPr>
        <w:numPr>
          <w:ilvl w:val="1"/>
          <w:numId w:val="46"/>
        </w:numPr>
        <w:ind w:left="426" w:hanging="284"/>
        <w:jc w:val="both"/>
      </w:pPr>
      <w:r>
        <w:t>Did that happen?</w:t>
      </w:r>
    </w:p>
    <w:p w14:paraId="04C9C39C" w14:textId="77777777" w:rsidR="00C20D24" w:rsidRDefault="00000000" w:rsidP="00DD0196">
      <w:pPr>
        <w:jc w:val="both"/>
      </w:pPr>
      <w:r>
        <w:rPr>
          <w:b/>
        </w:rPr>
        <w:t>A</w:t>
      </w:r>
      <w:r>
        <w:t>ction:</w:t>
      </w:r>
    </w:p>
    <w:p w14:paraId="4B61E9B9" w14:textId="77777777" w:rsidR="00C20D24" w:rsidRDefault="00000000" w:rsidP="00DD0196">
      <w:pPr>
        <w:numPr>
          <w:ilvl w:val="1"/>
          <w:numId w:val="46"/>
        </w:numPr>
        <w:ind w:left="426" w:hanging="284"/>
        <w:jc w:val="both"/>
      </w:pPr>
      <w:r w:rsidRPr="002531A8">
        <w:rPr>
          <w:lang w:val="en-US"/>
        </w:rPr>
        <w:t xml:space="preserve">Ask yourself about your tangible behaviour: what did you do what did you say. </w:t>
      </w:r>
      <w:r>
        <w:t>To whom?</w:t>
      </w:r>
    </w:p>
    <w:p w14:paraId="065044F0" w14:textId="77777777" w:rsidR="00C20D24" w:rsidRDefault="00000000" w:rsidP="00DD0196">
      <w:pPr>
        <w:numPr>
          <w:ilvl w:val="1"/>
          <w:numId w:val="46"/>
        </w:numPr>
        <w:ind w:left="426" w:hanging="284"/>
        <w:jc w:val="both"/>
      </w:pPr>
      <w:r>
        <w:t>How was your approach?</w:t>
      </w:r>
    </w:p>
    <w:p w14:paraId="50715FC9" w14:textId="77777777" w:rsidR="00C20D24" w:rsidRPr="002531A8" w:rsidRDefault="00000000" w:rsidP="00DD0196">
      <w:pPr>
        <w:numPr>
          <w:ilvl w:val="1"/>
          <w:numId w:val="46"/>
        </w:numPr>
        <w:ind w:left="426" w:hanging="284"/>
        <w:jc w:val="both"/>
        <w:rPr>
          <w:lang w:val="en-US"/>
        </w:rPr>
      </w:pPr>
      <w:r w:rsidRPr="002531A8">
        <w:rPr>
          <w:lang w:val="en-US"/>
        </w:rPr>
        <w:t>What helped you and what worked against you?</w:t>
      </w:r>
    </w:p>
    <w:p w14:paraId="28748F7E" w14:textId="77777777" w:rsidR="00C20D24" w:rsidRDefault="00000000" w:rsidP="00DD0196">
      <w:pPr>
        <w:jc w:val="both"/>
      </w:pPr>
      <w:r>
        <w:rPr>
          <w:b/>
        </w:rPr>
        <w:t>R</w:t>
      </w:r>
      <w:r>
        <w:t>esult:</w:t>
      </w:r>
    </w:p>
    <w:p w14:paraId="1AB196B7" w14:textId="77777777" w:rsidR="00C20D24" w:rsidRPr="002531A8" w:rsidRDefault="00000000" w:rsidP="00DD0196">
      <w:pPr>
        <w:numPr>
          <w:ilvl w:val="1"/>
          <w:numId w:val="46"/>
        </w:numPr>
        <w:ind w:left="426" w:hanging="284"/>
        <w:jc w:val="both"/>
        <w:rPr>
          <w:lang w:val="en-US"/>
        </w:rPr>
      </w:pPr>
      <w:r w:rsidRPr="002531A8">
        <w:rPr>
          <w:lang w:val="en-US"/>
        </w:rPr>
        <w:t>Did you achieve your goal(s)?</w:t>
      </w:r>
    </w:p>
    <w:p w14:paraId="29EF97F7" w14:textId="77777777" w:rsidR="00C20D24" w:rsidRPr="002531A8" w:rsidRDefault="00000000" w:rsidP="00DD0196">
      <w:pPr>
        <w:numPr>
          <w:ilvl w:val="1"/>
          <w:numId w:val="46"/>
        </w:numPr>
        <w:ind w:left="426" w:hanging="284"/>
        <w:jc w:val="both"/>
        <w:rPr>
          <w:lang w:val="en-US"/>
        </w:rPr>
      </w:pPr>
      <w:r w:rsidRPr="002531A8">
        <w:rPr>
          <w:lang w:val="en-US"/>
        </w:rPr>
        <w:t>What was the effect to others involved?</w:t>
      </w:r>
    </w:p>
    <w:p w14:paraId="67A59C05" w14:textId="77777777" w:rsidR="00C20D24" w:rsidRDefault="00000000" w:rsidP="00DD0196">
      <w:pPr>
        <w:numPr>
          <w:ilvl w:val="1"/>
          <w:numId w:val="46"/>
        </w:numPr>
        <w:ind w:left="426" w:hanging="284"/>
        <w:jc w:val="both"/>
      </w:pPr>
      <w:r>
        <w:t>How was that possible?</w:t>
      </w:r>
    </w:p>
    <w:p w14:paraId="575F5BFC" w14:textId="77777777" w:rsidR="00C20D24" w:rsidRDefault="00000000" w:rsidP="00DD0196">
      <w:pPr>
        <w:jc w:val="both"/>
      </w:pPr>
      <w:r>
        <w:rPr>
          <w:b/>
        </w:rPr>
        <w:t>R</w:t>
      </w:r>
      <w:r>
        <w:t>eflection:</w:t>
      </w:r>
    </w:p>
    <w:p w14:paraId="0058A92B" w14:textId="77777777" w:rsidR="00C20D24" w:rsidRDefault="00000000" w:rsidP="00DD0196">
      <w:pPr>
        <w:numPr>
          <w:ilvl w:val="1"/>
          <w:numId w:val="46"/>
        </w:numPr>
        <w:ind w:left="426" w:hanging="284"/>
        <w:jc w:val="both"/>
      </w:pPr>
      <w:r>
        <w:t>What went well?</w:t>
      </w:r>
    </w:p>
    <w:p w14:paraId="645E8932" w14:textId="77777777" w:rsidR="00C20D24" w:rsidRDefault="00000000" w:rsidP="00DD0196">
      <w:pPr>
        <w:numPr>
          <w:ilvl w:val="1"/>
          <w:numId w:val="46"/>
        </w:numPr>
        <w:ind w:left="426" w:hanging="284"/>
        <w:jc w:val="both"/>
      </w:pPr>
      <w:r>
        <w:t>What is implemented structurally?</w:t>
      </w:r>
    </w:p>
    <w:p w14:paraId="19C2344F" w14:textId="77777777" w:rsidR="00C20D24" w:rsidRDefault="00000000" w:rsidP="00DD0196">
      <w:pPr>
        <w:numPr>
          <w:ilvl w:val="1"/>
          <w:numId w:val="46"/>
        </w:numPr>
        <w:ind w:left="426" w:hanging="284"/>
        <w:jc w:val="both"/>
      </w:pPr>
      <w:r>
        <w:t>Relevant feedback received?</w:t>
      </w:r>
    </w:p>
    <w:p w14:paraId="4A5D8733" w14:textId="77777777" w:rsidR="00C20D24" w:rsidRPr="002531A8" w:rsidRDefault="00000000" w:rsidP="00DD0196">
      <w:pPr>
        <w:numPr>
          <w:ilvl w:val="1"/>
          <w:numId w:val="46"/>
        </w:numPr>
        <w:ind w:left="426" w:hanging="284"/>
        <w:jc w:val="both"/>
        <w:rPr>
          <w:lang w:val="en-US"/>
        </w:rPr>
      </w:pPr>
      <w:r w:rsidRPr="002531A8">
        <w:rPr>
          <w:lang w:val="en-US"/>
        </w:rPr>
        <w:t>Who did what as expected and who didn’t?</w:t>
      </w:r>
    </w:p>
    <w:p w14:paraId="01189AD4" w14:textId="77777777" w:rsidR="00C20D24" w:rsidRDefault="00000000" w:rsidP="00DD0196">
      <w:pPr>
        <w:jc w:val="both"/>
      </w:pPr>
      <w:r>
        <w:rPr>
          <w:b/>
        </w:rPr>
        <w:t>T</w:t>
      </w:r>
      <w:r>
        <w:t>ransfer:</w:t>
      </w:r>
    </w:p>
    <w:p w14:paraId="27F86EB0" w14:textId="77777777" w:rsidR="00C20D24" w:rsidRPr="002531A8" w:rsidRDefault="00000000" w:rsidP="00DD0196">
      <w:pPr>
        <w:numPr>
          <w:ilvl w:val="1"/>
          <w:numId w:val="46"/>
        </w:numPr>
        <w:ind w:left="426" w:hanging="284"/>
        <w:jc w:val="both"/>
        <w:rPr>
          <w:lang w:val="en-US"/>
        </w:rPr>
      </w:pPr>
      <w:r w:rsidRPr="002531A8">
        <w:rPr>
          <w:lang w:val="en-US"/>
        </w:rPr>
        <w:t>What was the learning outcome for yourself?</w:t>
      </w:r>
    </w:p>
    <w:p w14:paraId="00BB2E35" w14:textId="77777777" w:rsidR="00C20D24" w:rsidRPr="002531A8" w:rsidRDefault="00000000" w:rsidP="00DD0196">
      <w:pPr>
        <w:numPr>
          <w:ilvl w:val="1"/>
          <w:numId w:val="46"/>
        </w:numPr>
        <w:ind w:left="426" w:hanging="284"/>
        <w:jc w:val="both"/>
        <w:rPr>
          <w:lang w:val="en-US"/>
        </w:rPr>
      </w:pPr>
      <w:r w:rsidRPr="002531A8">
        <w:rPr>
          <w:lang w:val="en-US"/>
        </w:rPr>
        <w:t>What would you do next time better?</w:t>
      </w:r>
    </w:p>
    <w:p w14:paraId="27E8652F" w14:textId="77777777" w:rsidR="00C20D24" w:rsidRPr="002531A8" w:rsidRDefault="00000000" w:rsidP="00DD0196">
      <w:pPr>
        <w:numPr>
          <w:ilvl w:val="1"/>
          <w:numId w:val="46"/>
        </w:numPr>
        <w:ind w:left="426" w:hanging="284"/>
        <w:jc w:val="both"/>
        <w:rPr>
          <w:lang w:val="en-US"/>
        </w:rPr>
      </w:pPr>
      <w:r w:rsidRPr="002531A8">
        <w:rPr>
          <w:lang w:val="en-US"/>
        </w:rPr>
        <w:t>Where else could you apply your acquired competences?</w:t>
      </w:r>
    </w:p>
    <w:p w14:paraId="197E8791" w14:textId="77777777" w:rsidR="00C20D24" w:rsidRDefault="00000000" w:rsidP="00DD0196">
      <w:pPr>
        <w:jc w:val="both"/>
      </w:pPr>
      <w:r>
        <w:rPr>
          <w:b/>
        </w:rPr>
        <w:t>T</w:t>
      </w:r>
      <w:r>
        <w:t>heory:</w:t>
      </w:r>
    </w:p>
    <w:p w14:paraId="262397F3" w14:textId="77777777" w:rsidR="00C20D24" w:rsidRPr="002531A8" w:rsidRDefault="00000000" w:rsidP="00DD0196">
      <w:pPr>
        <w:numPr>
          <w:ilvl w:val="1"/>
          <w:numId w:val="46"/>
        </w:numPr>
        <w:ind w:left="426" w:hanging="284"/>
        <w:jc w:val="both"/>
        <w:rPr>
          <w:lang w:val="en-US"/>
        </w:rPr>
      </w:pPr>
      <w:r w:rsidRPr="002531A8">
        <w:rPr>
          <w:lang w:val="en-US"/>
        </w:rPr>
        <w:t>What theory underpins your action(s)?</w:t>
      </w:r>
    </w:p>
    <w:p w14:paraId="3E8909B0" w14:textId="77777777" w:rsidR="00C20D24" w:rsidRPr="002531A8" w:rsidRDefault="00000000" w:rsidP="00DD0196">
      <w:pPr>
        <w:numPr>
          <w:ilvl w:val="1"/>
          <w:numId w:val="46"/>
        </w:numPr>
        <w:ind w:left="426" w:hanging="284"/>
        <w:jc w:val="both"/>
        <w:rPr>
          <w:lang w:val="en-US"/>
        </w:rPr>
      </w:pPr>
      <w:r w:rsidRPr="002531A8">
        <w:rPr>
          <w:lang w:val="en-US"/>
        </w:rPr>
        <w:t>Which methodology did you use consciously?</w:t>
      </w:r>
    </w:p>
    <w:p w14:paraId="2A45788F" w14:textId="77777777" w:rsidR="00C20D24" w:rsidRPr="002531A8" w:rsidRDefault="00000000" w:rsidP="00DD0196">
      <w:pPr>
        <w:numPr>
          <w:ilvl w:val="1"/>
          <w:numId w:val="46"/>
        </w:numPr>
        <w:ind w:left="426" w:hanging="284"/>
        <w:jc w:val="both"/>
        <w:rPr>
          <w:lang w:val="en-US"/>
        </w:rPr>
      </w:pPr>
      <w:r w:rsidRPr="002531A8">
        <w:rPr>
          <w:lang w:val="en-US"/>
        </w:rPr>
        <w:t>Any relevant literature and/or websites you consulted?</w:t>
      </w:r>
    </w:p>
    <w:p w14:paraId="462ED4B3" w14:textId="77777777" w:rsidR="00C20D24" w:rsidRPr="002531A8" w:rsidRDefault="00C20D24" w:rsidP="00DD0196">
      <w:pPr>
        <w:jc w:val="both"/>
        <w:rPr>
          <w:lang w:val="en-US"/>
        </w:rPr>
      </w:pPr>
    </w:p>
    <w:p w14:paraId="0DA2AD33" w14:textId="77777777" w:rsidR="00C20D24" w:rsidRPr="002531A8" w:rsidRDefault="00000000" w:rsidP="00DD0196">
      <w:pPr>
        <w:pStyle w:val="Kop4"/>
        <w:spacing w:line="240" w:lineRule="auto"/>
        <w:jc w:val="both"/>
        <w:rPr>
          <w:lang w:val="en-US"/>
        </w:rPr>
      </w:pPr>
      <w:bookmarkStart w:id="225" w:name="_Toc147904931"/>
      <w:bookmarkStart w:id="226" w:name="_Toc147933726"/>
      <w:bookmarkStart w:id="227" w:name="_Toc148093543"/>
      <w:bookmarkStart w:id="228" w:name="_Toc148107553"/>
      <w:r w:rsidRPr="002531A8">
        <w:rPr>
          <w:lang w:val="en-US"/>
        </w:rPr>
        <w:t>Result</w:t>
      </w:r>
      <w:bookmarkEnd w:id="225"/>
      <w:bookmarkEnd w:id="226"/>
      <w:bookmarkEnd w:id="227"/>
      <w:bookmarkEnd w:id="228"/>
    </w:p>
    <w:p w14:paraId="34DB2CA9" w14:textId="77777777" w:rsidR="00C20D24" w:rsidRPr="002531A8" w:rsidRDefault="00000000" w:rsidP="00DD0196">
      <w:pPr>
        <w:jc w:val="both"/>
        <w:rPr>
          <w:lang w:val="en-US"/>
        </w:rPr>
      </w:pPr>
      <w:r w:rsidRPr="002531A8">
        <w:rPr>
          <w:lang w:val="en-US"/>
        </w:rPr>
        <w:t>The filled-in STARRTT-form with the evidence description attached to it, will serve as assessment-material for the other exercises in this module.</w:t>
      </w:r>
    </w:p>
    <w:p w14:paraId="574D0C89" w14:textId="77777777" w:rsidR="00C20D24" w:rsidRPr="002531A8" w:rsidRDefault="00000000" w:rsidP="00DD0196">
      <w:pPr>
        <w:rPr>
          <w:b/>
          <w:i/>
          <w:color w:val="002060"/>
          <w:sz w:val="24"/>
          <w:lang w:val="en-US"/>
        </w:rPr>
      </w:pPr>
      <w:r w:rsidRPr="002531A8">
        <w:rPr>
          <w:lang w:val="en-US"/>
        </w:rPr>
        <w:br w:type="page"/>
      </w:r>
    </w:p>
    <w:p w14:paraId="41E6C600" w14:textId="77777777" w:rsidR="00C20D24" w:rsidRDefault="00000000" w:rsidP="00DD0196">
      <w:pPr>
        <w:pStyle w:val="Kop2"/>
        <w:jc w:val="both"/>
      </w:pPr>
      <w:bookmarkStart w:id="229" w:name="_Toc148107554"/>
      <w:r>
        <w:lastRenderedPageBreak/>
        <w:t>M3.3</w:t>
      </w:r>
      <w:r>
        <w:tab/>
        <w:t>Portfolio-assessment</w:t>
      </w:r>
      <w:bookmarkEnd w:id="229"/>
    </w:p>
    <w:p w14:paraId="4D46CCDC" w14:textId="77777777" w:rsidR="00C20D24" w:rsidRDefault="00C20D24" w:rsidP="00DD0196">
      <w:pPr>
        <w:jc w:val="both"/>
      </w:pPr>
    </w:p>
    <w:tbl>
      <w:tblPr>
        <w:tblStyle w:val="aff8"/>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874D95" w:rsidRPr="001B731C" w14:paraId="7BFD5405" w14:textId="77777777" w:rsidTr="00874D95">
        <w:tc>
          <w:tcPr>
            <w:tcW w:w="988" w:type="dxa"/>
          </w:tcPr>
          <w:p w14:paraId="302DEC1D" w14:textId="77777777" w:rsidR="00C20D24" w:rsidRDefault="00000000" w:rsidP="00DD0196">
            <w:pPr>
              <w:jc w:val="both"/>
            </w:pPr>
            <w:r>
              <w:t>Goal</w:t>
            </w:r>
          </w:p>
        </w:tc>
        <w:tc>
          <w:tcPr>
            <w:tcW w:w="6662" w:type="dxa"/>
          </w:tcPr>
          <w:p w14:paraId="6CC7E65B" w14:textId="77777777" w:rsidR="00C20D24" w:rsidRPr="002531A8" w:rsidRDefault="00000000" w:rsidP="00DD0196">
            <w:pPr>
              <w:numPr>
                <w:ilvl w:val="0"/>
                <w:numId w:val="3"/>
              </w:numPr>
              <w:pBdr>
                <w:top w:val="nil"/>
                <w:left w:val="nil"/>
                <w:bottom w:val="nil"/>
                <w:right w:val="nil"/>
                <w:between w:val="nil"/>
              </w:pBdr>
              <w:tabs>
                <w:tab w:val="left" w:pos="357"/>
                <w:tab w:val="left" w:pos="714"/>
              </w:tabs>
              <w:ind w:left="316" w:hanging="284"/>
              <w:jc w:val="both"/>
              <w:rPr>
                <w:rFonts w:ascii="Calibri" w:eastAsia="Calibri" w:hAnsi="Calibri"/>
                <w:color w:val="000000"/>
                <w:szCs w:val="20"/>
                <w:lang w:val="en-US"/>
              </w:rPr>
            </w:pPr>
            <w:r w:rsidRPr="002531A8">
              <w:rPr>
                <w:rFonts w:ascii="Calibri" w:eastAsia="Calibri" w:hAnsi="Calibri"/>
                <w:color w:val="000000"/>
                <w:szCs w:val="20"/>
                <w:lang w:val="en-US"/>
              </w:rPr>
              <w:t>Participants gain skills in applying the criteria to a portfolio.</w:t>
            </w:r>
          </w:p>
          <w:p w14:paraId="4BDD1862" w14:textId="77777777" w:rsidR="00C20D24" w:rsidRPr="002531A8" w:rsidRDefault="00000000" w:rsidP="00DD0196">
            <w:pPr>
              <w:numPr>
                <w:ilvl w:val="0"/>
                <w:numId w:val="3"/>
              </w:numPr>
              <w:pBdr>
                <w:top w:val="nil"/>
                <w:left w:val="nil"/>
                <w:bottom w:val="nil"/>
                <w:right w:val="nil"/>
                <w:between w:val="nil"/>
              </w:pBdr>
              <w:tabs>
                <w:tab w:val="left" w:pos="357"/>
                <w:tab w:val="left" w:pos="714"/>
              </w:tabs>
              <w:spacing w:after="200"/>
              <w:ind w:left="316" w:hanging="284"/>
              <w:jc w:val="both"/>
              <w:rPr>
                <w:rFonts w:ascii="Calibri" w:eastAsia="Calibri" w:hAnsi="Calibri"/>
                <w:color w:val="000000"/>
                <w:szCs w:val="20"/>
                <w:lang w:val="en-US"/>
              </w:rPr>
            </w:pPr>
            <w:r w:rsidRPr="002531A8">
              <w:rPr>
                <w:rFonts w:ascii="Calibri" w:eastAsia="Calibri" w:hAnsi="Calibri"/>
                <w:color w:val="000000"/>
                <w:szCs w:val="20"/>
                <w:lang w:val="en-US"/>
              </w:rPr>
              <w:t>Participants gain skills in analysing a portfolio based on acquired knowledge and experience.</w:t>
            </w:r>
          </w:p>
        </w:tc>
      </w:tr>
      <w:tr w:rsidR="00874D95" w14:paraId="0B563CD7" w14:textId="77777777" w:rsidTr="00874D95">
        <w:tc>
          <w:tcPr>
            <w:tcW w:w="988" w:type="dxa"/>
          </w:tcPr>
          <w:p w14:paraId="408D3DA6" w14:textId="77777777" w:rsidR="00C20D24" w:rsidRDefault="00000000" w:rsidP="00DD0196">
            <w:pPr>
              <w:jc w:val="both"/>
            </w:pPr>
            <w:r>
              <w:t>Time</w:t>
            </w:r>
          </w:p>
        </w:tc>
        <w:tc>
          <w:tcPr>
            <w:tcW w:w="6662" w:type="dxa"/>
          </w:tcPr>
          <w:p w14:paraId="0582F0A2" w14:textId="77777777" w:rsidR="00C20D24" w:rsidRDefault="00000000" w:rsidP="00DD0196">
            <w:pPr>
              <w:jc w:val="both"/>
            </w:pPr>
            <w:r>
              <w:t>30-40 minutes</w:t>
            </w:r>
          </w:p>
        </w:tc>
      </w:tr>
    </w:tbl>
    <w:p w14:paraId="0668AA3F" w14:textId="77777777" w:rsidR="00C20D24" w:rsidRDefault="00C20D24" w:rsidP="00DD0196">
      <w:pPr>
        <w:jc w:val="both"/>
      </w:pPr>
    </w:p>
    <w:tbl>
      <w:tblPr>
        <w:tblStyle w:val="aff9"/>
        <w:tblW w:w="7655" w:type="dxa"/>
        <w:tblInd w:w="0" w:type="dxa"/>
        <w:tblLayout w:type="fixed"/>
        <w:tblLook w:val="0000" w:firstRow="0" w:lastRow="0" w:firstColumn="0" w:lastColumn="0" w:noHBand="0" w:noVBand="0"/>
      </w:tblPr>
      <w:tblGrid>
        <w:gridCol w:w="1820"/>
        <w:gridCol w:w="5835"/>
      </w:tblGrid>
      <w:tr w:rsidR="00C20D24" w14:paraId="66913A7D" w14:textId="77777777" w:rsidTr="00874D95">
        <w:tc>
          <w:tcPr>
            <w:tcW w:w="1820" w:type="dxa"/>
          </w:tcPr>
          <w:p w14:paraId="7857F7D1" w14:textId="77777777" w:rsidR="00C20D24" w:rsidRDefault="00000000" w:rsidP="00DD0196">
            <w:p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t>Introduction</w:t>
            </w:r>
          </w:p>
          <w:p w14:paraId="61CB1153" w14:textId="77777777" w:rsidR="00C20D24" w:rsidRDefault="00C20D24" w:rsidP="00DD0196">
            <w:pPr>
              <w:pBdr>
                <w:top w:val="nil"/>
                <w:left w:val="nil"/>
                <w:bottom w:val="nil"/>
                <w:right w:val="nil"/>
                <w:between w:val="nil"/>
              </w:pBdr>
              <w:ind w:left="-114"/>
              <w:jc w:val="both"/>
              <w:rPr>
                <w:rFonts w:ascii="Calibri" w:eastAsia="Calibri" w:hAnsi="Calibri"/>
                <w:color w:val="000000"/>
                <w:szCs w:val="20"/>
              </w:rPr>
            </w:pPr>
          </w:p>
        </w:tc>
        <w:tc>
          <w:tcPr>
            <w:tcW w:w="5835" w:type="dxa"/>
          </w:tcPr>
          <w:p w14:paraId="4664757E" w14:textId="77777777" w:rsidR="00C20D24" w:rsidRDefault="00000000" w:rsidP="00DD0196">
            <w:pPr>
              <w:pBdr>
                <w:top w:val="nil"/>
                <w:left w:val="nil"/>
                <w:bottom w:val="nil"/>
                <w:right w:val="nil"/>
                <w:between w:val="nil"/>
              </w:pBdr>
              <w:tabs>
                <w:tab w:val="left" w:pos="180"/>
              </w:tabs>
              <w:jc w:val="both"/>
              <w:rPr>
                <w:rFonts w:ascii="Calibri" w:eastAsia="Calibri" w:hAnsi="Calibri"/>
                <w:color w:val="000000"/>
                <w:szCs w:val="20"/>
              </w:rPr>
            </w:pPr>
            <w:r w:rsidRPr="002531A8">
              <w:rPr>
                <w:rFonts w:ascii="Calibri" w:eastAsia="Calibri" w:hAnsi="Calibri"/>
                <w:color w:val="000000"/>
                <w:szCs w:val="20"/>
                <w:lang w:val="en-US"/>
              </w:rPr>
              <w:t xml:space="preserve">Re-start the introductory powerpoint and move on to the slide that starts M3.2. </w:t>
            </w:r>
            <w:r>
              <w:rPr>
                <w:rFonts w:ascii="Calibri" w:eastAsia="Calibri" w:hAnsi="Calibri"/>
                <w:color w:val="000000"/>
                <w:szCs w:val="20"/>
              </w:rPr>
              <w:t>Portfolio-assessment.</w:t>
            </w:r>
          </w:p>
          <w:p w14:paraId="16FC4289" w14:textId="77777777" w:rsidR="00C20D24" w:rsidRDefault="00000000" w:rsidP="00DD0196">
            <w:pPr>
              <w:pBdr>
                <w:top w:val="nil"/>
                <w:left w:val="nil"/>
                <w:bottom w:val="nil"/>
                <w:right w:val="nil"/>
                <w:between w:val="nil"/>
              </w:pBdr>
              <w:tabs>
                <w:tab w:val="left" w:pos="180"/>
              </w:tabs>
              <w:jc w:val="both"/>
              <w:rPr>
                <w:rFonts w:ascii="Calibri" w:eastAsia="Calibri" w:hAnsi="Calibri"/>
                <w:color w:val="000000"/>
                <w:szCs w:val="20"/>
              </w:rPr>
            </w:pPr>
            <w:r>
              <w:rPr>
                <w:rFonts w:ascii="Calibri" w:eastAsia="Calibri" w:hAnsi="Calibri"/>
                <w:color w:val="000000"/>
                <w:szCs w:val="20"/>
              </w:rPr>
              <w:t>Explain the Criteria for evidence thoroughly.</w:t>
            </w:r>
          </w:p>
        </w:tc>
      </w:tr>
      <w:tr w:rsidR="00C20D24" w:rsidRPr="001B731C" w14:paraId="22D7E477" w14:textId="77777777" w:rsidTr="00874D95">
        <w:tc>
          <w:tcPr>
            <w:tcW w:w="1820" w:type="dxa"/>
          </w:tcPr>
          <w:p w14:paraId="6C7DBA81" w14:textId="77777777" w:rsidR="00C20D24" w:rsidRDefault="00000000" w:rsidP="00DD0196">
            <w:pPr>
              <w:pBdr>
                <w:top w:val="nil"/>
                <w:left w:val="nil"/>
                <w:bottom w:val="nil"/>
                <w:right w:val="nil"/>
                <w:between w:val="nil"/>
              </w:pBdr>
              <w:rPr>
                <w:rFonts w:ascii="Calibri" w:eastAsia="Calibri" w:hAnsi="Calibri"/>
                <w:i/>
                <w:color w:val="000000"/>
                <w:szCs w:val="20"/>
              </w:rPr>
            </w:pPr>
            <w:r>
              <w:rPr>
                <w:rFonts w:ascii="Calibri" w:eastAsia="Calibri" w:hAnsi="Calibri"/>
                <w:b/>
                <w:color w:val="000000"/>
                <w:szCs w:val="20"/>
              </w:rPr>
              <w:t>Explanation and procedure</w:t>
            </w:r>
            <w:r>
              <w:rPr>
                <w:rFonts w:ascii="Calibri" w:eastAsia="Calibri" w:hAnsi="Calibri"/>
                <w:i/>
                <w:color w:val="000000"/>
                <w:szCs w:val="20"/>
              </w:rPr>
              <w:t xml:space="preserve"> </w:t>
            </w:r>
          </w:p>
        </w:tc>
        <w:tc>
          <w:tcPr>
            <w:tcW w:w="5835" w:type="dxa"/>
          </w:tcPr>
          <w:p w14:paraId="2E68D2B0" w14:textId="77777777" w:rsidR="00C20D24" w:rsidRPr="002531A8" w:rsidRDefault="00000000" w:rsidP="00DD0196">
            <w:pPr>
              <w:jc w:val="both"/>
              <w:rPr>
                <w:lang w:val="en-US"/>
              </w:rPr>
            </w:pPr>
            <w:r w:rsidRPr="002531A8">
              <w:rPr>
                <w:lang w:val="en-US"/>
              </w:rPr>
              <w:t>In groups of two or three, the trainees assess one detailed set of criteria for evidence to find out which competencies can be found in a STARRT-form of another trainee.</w:t>
            </w:r>
          </w:p>
          <w:p w14:paraId="06676C1A" w14:textId="77777777" w:rsidR="00C20D24" w:rsidRPr="002531A8" w:rsidRDefault="00C20D24" w:rsidP="00DD0196">
            <w:pPr>
              <w:jc w:val="both"/>
              <w:rPr>
                <w:lang w:val="en-US"/>
              </w:rPr>
            </w:pPr>
          </w:p>
          <w:p w14:paraId="48AAE3D5" w14:textId="77777777" w:rsidR="00C20D24" w:rsidRPr="002531A8" w:rsidRDefault="00000000" w:rsidP="00DD0196">
            <w:pPr>
              <w:jc w:val="both"/>
              <w:rPr>
                <w:lang w:val="en-US"/>
              </w:rPr>
            </w:pPr>
            <w:r w:rsidRPr="002531A8">
              <w:rPr>
                <w:lang w:val="en-US"/>
              </w:rPr>
              <w:t>The steps in the exercise in groups of two or three people:</w:t>
            </w:r>
          </w:p>
          <w:p w14:paraId="5EF339AB" w14:textId="77777777" w:rsidR="00C20D24" w:rsidRPr="002531A8" w:rsidRDefault="00000000" w:rsidP="00DD0196">
            <w:pPr>
              <w:numPr>
                <w:ilvl w:val="0"/>
                <w:numId w:val="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Examine the portfolio of another trainee.</w:t>
            </w:r>
          </w:p>
          <w:p w14:paraId="33F8466A" w14:textId="77777777" w:rsidR="00C20D24" w:rsidRPr="002531A8" w:rsidRDefault="00000000" w:rsidP="00DD0196">
            <w:pPr>
              <w:numPr>
                <w:ilvl w:val="0"/>
                <w:numId w:val="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Use the criteria for evidence. </w:t>
            </w:r>
          </w:p>
          <w:p w14:paraId="56B21C8F" w14:textId="77777777" w:rsidR="00C20D24" w:rsidRPr="002531A8" w:rsidRDefault="00000000" w:rsidP="00DD0196">
            <w:pPr>
              <w:numPr>
                <w:ilvl w:val="0"/>
                <w:numId w:val="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Make an evidence matrix (see the powerpoint) and fill it in.</w:t>
            </w:r>
          </w:p>
          <w:p w14:paraId="09FE81CE" w14:textId="77777777" w:rsidR="00C20D24" w:rsidRPr="002531A8" w:rsidRDefault="00000000" w:rsidP="00DD0196">
            <w:pPr>
              <w:numPr>
                <w:ilvl w:val="0"/>
                <w:numId w:val="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is missing, what information is missing, what raises questions?</w:t>
            </w:r>
          </w:p>
          <w:p w14:paraId="03C665E0" w14:textId="77777777" w:rsidR="00C20D24" w:rsidRPr="002531A8" w:rsidRDefault="00C20D24" w:rsidP="00DD0196">
            <w:pPr>
              <w:jc w:val="both"/>
              <w:rPr>
                <w:lang w:val="en-US"/>
              </w:rPr>
            </w:pPr>
          </w:p>
          <w:p w14:paraId="6D3EF207" w14:textId="77777777" w:rsidR="00C20D24" w:rsidRPr="002531A8" w:rsidRDefault="00000000" w:rsidP="00DD0196">
            <w:pPr>
              <w:jc w:val="both"/>
              <w:rPr>
                <w:lang w:val="en-US"/>
              </w:rPr>
            </w:pPr>
            <w:r w:rsidRPr="002531A8">
              <w:rPr>
                <w:lang w:val="en-US"/>
              </w:rPr>
              <w:t>Next the trainer discusses the outcomes with the whole group, continually relating the findings back to the evidence matrix.</w:t>
            </w:r>
          </w:p>
        </w:tc>
      </w:tr>
    </w:tbl>
    <w:p w14:paraId="4F646EB0" w14:textId="77777777" w:rsidR="00C20D24" w:rsidRPr="002531A8" w:rsidRDefault="00C20D24" w:rsidP="00DD0196">
      <w:pPr>
        <w:jc w:val="both"/>
        <w:rPr>
          <w:b/>
          <w:lang w:val="en-US"/>
        </w:rPr>
      </w:pPr>
    </w:p>
    <w:p w14:paraId="5AF73E63" w14:textId="77777777" w:rsidR="00C20D24" w:rsidRPr="002531A8" w:rsidRDefault="00000000" w:rsidP="00DD0196">
      <w:pPr>
        <w:jc w:val="both"/>
        <w:rPr>
          <w:b/>
          <w:i/>
          <w:color w:val="002060"/>
          <w:lang w:val="en-US"/>
        </w:rPr>
      </w:pPr>
      <w:r w:rsidRPr="002531A8">
        <w:rPr>
          <w:lang w:val="en-US"/>
        </w:rPr>
        <w:br w:type="page"/>
      </w:r>
    </w:p>
    <w:p w14:paraId="5A213DBF" w14:textId="77777777" w:rsidR="00C20D24" w:rsidRPr="002531A8" w:rsidRDefault="00000000" w:rsidP="00DD0196">
      <w:pPr>
        <w:pStyle w:val="Kop2"/>
        <w:jc w:val="both"/>
        <w:rPr>
          <w:lang w:val="en-US"/>
        </w:rPr>
      </w:pPr>
      <w:bookmarkStart w:id="230" w:name="_Toc148107555"/>
      <w:r w:rsidRPr="002531A8">
        <w:rPr>
          <w:lang w:val="en-US"/>
        </w:rPr>
        <w:lastRenderedPageBreak/>
        <w:t>M3.4</w:t>
      </w:r>
      <w:r w:rsidRPr="002531A8">
        <w:rPr>
          <w:lang w:val="en-US"/>
        </w:rPr>
        <w:tab/>
        <w:t>Criterion-based interview (CBI)</w:t>
      </w:r>
      <w:bookmarkEnd w:id="230"/>
    </w:p>
    <w:p w14:paraId="484AA3CD" w14:textId="77777777" w:rsidR="00C20D24" w:rsidRPr="002531A8" w:rsidRDefault="00C20D24" w:rsidP="00DD0196">
      <w:pPr>
        <w:jc w:val="both"/>
        <w:rPr>
          <w:lang w:val="en-US"/>
        </w:rPr>
      </w:pPr>
    </w:p>
    <w:tbl>
      <w:tblPr>
        <w:tblStyle w:val="affa"/>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874D95" w14:paraId="63F30D84" w14:textId="77777777" w:rsidTr="00874D95">
        <w:tc>
          <w:tcPr>
            <w:tcW w:w="988" w:type="dxa"/>
          </w:tcPr>
          <w:p w14:paraId="727ABA06" w14:textId="77777777" w:rsidR="00C20D24" w:rsidRDefault="00000000" w:rsidP="00DD0196">
            <w:pPr>
              <w:jc w:val="both"/>
            </w:pPr>
            <w:r>
              <w:t>Goal</w:t>
            </w:r>
          </w:p>
        </w:tc>
        <w:tc>
          <w:tcPr>
            <w:tcW w:w="6662" w:type="dxa"/>
          </w:tcPr>
          <w:p w14:paraId="693F6E1D" w14:textId="77777777" w:rsidR="00C20D24" w:rsidRPr="002531A8" w:rsidRDefault="00000000" w:rsidP="00DD0196">
            <w:pPr>
              <w:ind w:left="174" w:hanging="174"/>
              <w:jc w:val="both"/>
              <w:rPr>
                <w:lang w:val="en-US"/>
              </w:rPr>
            </w:pPr>
            <w:r w:rsidRPr="002531A8">
              <w:rPr>
                <w:lang w:val="en-US"/>
              </w:rPr>
              <w:t>This exercise tunes in to the following competencies from the competency profile:</w:t>
            </w:r>
          </w:p>
          <w:p w14:paraId="41704B24" w14:textId="77777777" w:rsidR="00C20D24" w:rsidRDefault="00000000" w:rsidP="00DD0196">
            <w:pPr>
              <w:numPr>
                <w:ilvl w:val="0"/>
                <w:numId w:val="5"/>
              </w:numPr>
              <w:pBdr>
                <w:top w:val="nil"/>
                <w:left w:val="nil"/>
                <w:bottom w:val="nil"/>
                <w:right w:val="nil"/>
                <w:between w:val="nil"/>
              </w:pBdr>
              <w:ind w:left="174" w:hanging="174"/>
              <w:jc w:val="both"/>
              <w:rPr>
                <w:rFonts w:ascii="Calibri" w:eastAsia="Calibri" w:hAnsi="Calibri"/>
                <w:color w:val="000000"/>
                <w:szCs w:val="20"/>
              </w:rPr>
            </w:pPr>
            <w:r>
              <w:rPr>
                <w:rFonts w:ascii="Calibri" w:eastAsia="Calibri" w:hAnsi="Calibri"/>
                <w:color w:val="000000"/>
                <w:szCs w:val="20"/>
              </w:rPr>
              <w:t>Interviewing</w:t>
            </w:r>
          </w:p>
          <w:p w14:paraId="0BFF808B" w14:textId="77777777" w:rsidR="00C20D24" w:rsidRDefault="00000000" w:rsidP="00DD0196">
            <w:pPr>
              <w:numPr>
                <w:ilvl w:val="0"/>
                <w:numId w:val="5"/>
              </w:numPr>
              <w:pBdr>
                <w:top w:val="nil"/>
                <w:left w:val="nil"/>
                <w:bottom w:val="nil"/>
                <w:right w:val="nil"/>
                <w:between w:val="nil"/>
              </w:pBdr>
              <w:ind w:left="174" w:hanging="174"/>
              <w:jc w:val="both"/>
              <w:rPr>
                <w:rFonts w:ascii="Calibri" w:eastAsia="Calibri" w:hAnsi="Calibri"/>
                <w:color w:val="000000"/>
                <w:szCs w:val="20"/>
              </w:rPr>
            </w:pPr>
            <w:r>
              <w:rPr>
                <w:rFonts w:ascii="Calibri" w:eastAsia="Calibri" w:hAnsi="Calibri"/>
                <w:color w:val="000000"/>
                <w:szCs w:val="20"/>
              </w:rPr>
              <w:t>Assessment</w:t>
            </w:r>
          </w:p>
        </w:tc>
      </w:tr>
      <w:tr w:rsidR="00874D95" w14:paraId="5A711A8B" w14:textId="77777777" w:rsidTr="00874D95">
        <w:tc>
          <w:tcPr>
            <w:tcW w:w="988" w:type="dxa"/>
          </w:tcPr>
          <w:p w14:paraId="7E5A638E" w14:textId="77777777" w:rsidR="00C20D24" w:rsidRDefault="00000000" w:rsidP="00DD0196">
            <w:pPr>
              <w:jc w:val="both"/>
            </w:pPr>
            <w:r>
              <w:t>Time</w:t>
            </w:r>
          </w:p>
        </w:tc>
        <w:tc>
          <w:tcPr>
            <w:tcW w:w="6662" w:type="dxa"/>
          </w:tcPr>
          <w:p w14:paraId="6CAA4049" w14:textId="77777777" w:rsidR="00C20D24" w:rsidRDefault="00000000" w:rsidP="00DD0196">
            <w:pPr>
              <w:jc w:val="both"/>
            </w:pPr>
            <w:r>
              <w:t>45-60 minutes</w:t>
            </w:r>
          </w:p>
        </w:tc>
      </w:tr>
    </w:tbl>
    <w:p w14:paraId="4014213C" w14:textId="77777777" w:rsidR="00C20D24" w:rsidRDefault="00C20D24" w:rsidP="00DD0196">
      <w:pPr>
        <w:jc w:val="both"/>
      </w:pPr>
    </w:p>
    <w:p w14:paraId="5F4BD35C" w14:textId="77777777" w:rsidR="00C20D24" w:rsidRPr="002531A8" w:rsidRDefault="00000000" w:rsidP="00DD0196">
      <w:pPr>
        <w:jc w:val="both"/>
        <w:rPr>
          <w:lang w:val="en-US"/>
        </w:rPr>
      </w:pPr>
      <w:r w:rsidRPr="002531A8">
        <w:rPr>
          <w:lang w:val="en-US"/>
        </w:rPr>
        <w:t>The trainer starts by making manifest the tension between observing as opposed to interviewing, how does it work in practice?</w:t>
      </w:r>
    </w:p>
    <w:p w14:paraId="7AF86515" w14:textId="77777777" w:rsidR="00C20D24" w:rsidRPr="002531A8" w:rsidRDefault="00000000" w:rsidP="00DD0196">
      <w:pPr>
        <w:jc w:val="both"/>
        <w:rPr>
          <w:lang w:val="en-US"/>
        </w:rPr>
      </w:pPr>
      <w:r w:rsidRPr="002531A8">
        <w:rPr>
          <w:lang w:val="en-US"/>
        </w:rPr>
        <w:t xml:space="preserve">The trainer makes an inventory of the trainee’s experiences so far with the two preceding exercises. </w:t>
      </w:r>
    </w:p>
    <w:p w14:paraId="264ACFB7" w14:textId="77777777" w:rsidR="00C20D24" w:rsidRPr="002531A8" w:rsidRDefault="00000000" w:rsidP="00DD0196">
      <w:pPr>
        <w:jc w:val="both"/>
        <w:rPr>
          <w:lang w:val="en-US"/>
        </w:rPr>
      </w:pPr>
      <w:r w:rsidRPr="002531A8">
        <w:rPr>
          <w:lang w:val="en-US"/>
        </w:rPr>
        <w:t>Thereafter, together with the trainees, the trainer determines what works effectively and what does not.</w:t>
      </w:r>
    </w:p>
    <w:p w14:paraId="1F0F6757" w14:textId="77777777" w:rsidR="00C20D24" w:rsidRPr="002531A8" w:rsidRDefault="00000000" w:rsidP="00DD0196">
      <w:pPr>
        <w:jc w:val="both"/>
        <w:rPr>
          <w:lang w:val="en-US"/>
        </w:rPr>
      </w:pPr>
      <w:r w:rsidRPr="002531A8">
        <w:rPr>
          <w:lang w:val="en-US"/>
        </w:rPr>
        <w:t>Following on from that, using the sheet, the trainer discusses what the differences are between having a conversation and conducting an interview. As regards the interviewing aspects, the trainer gives practical examples of conducting CBIs.</w:t>
      </w:r>
    </w:p>
    <w:p w14:paraId="2CFC2F80" w14:textId="77777777" w:rsidR="00C20D24" w:rsidRPr="002531A8" w:rsidRDefault="00C20D24" w:rsidP="00DD0196">
      <w:pPr>
        <w:jc w:val="both"/>
        <w:rPr>
          <w:lang w:val="en-US"/>
        </w:rPr>
      </w:pPr>
    </w:p>
    <w:p w14:paraId="61B7127F" w14:textId="77777777" w:rsidR="00C20D24" w:rsidRPr="002531A8" w:rsidRDefault="00000000" w:rsidP="00DD0196">
      <w:pPr>
        <w:jc w:val="both"/>
        <w:rPr>
          <w:lang w:val="en-US"/>
        </w:rPr>
      </w:pPr>
      <w:r w:rsidRPr="002531A8">
        <w:rPr>
          <w:lang w:val="en-US"/>
        </w:rPr>
        <w:t>The trainer re-starts the PowerPoint at the slide that starts with M3.3.</w:t>
      </w:r>
    </w:p>
    <w:p w14:paraId="474D798A" w14:textId="77777777" w:rsidR="00C20D24" w:rsidRPr="002531A8" w:rsidRDefault="00000000" w:rsidP="00DD0196">
      <w:pPr>
        <w:jc w:val="both"/>
        <w:rPr>
          <w:lang w:val="en-US"/>
        </w:rPr>
      </w:pPr>
      <w:r w:rsidRPr="002531A8">
        <w:rPr>
          <w:lang w:val="en-US"/>
        </w:rPr>
        <w:t>The explanation of CBI and the exercise are presented in these slides.</w:t>
      </w:r>
    </w:p>
    <w:p w14:paraId="023C7017" w14:textId="77777777" w:rsidR="00C20D24" w:rsidRPr="002531A8" w:rsidRDefault="00C20D24" w:rsidP="00DD0196">
      <w:pPr>
        <w:jc w:val="both"/>
        <w:rPr>
          <w:lang w:val="en-US"/>
        </w:rPr>
      </w:pPr>
    </w:p>
    <w:p w14:paraId="63A4C45F" w14:textId="77777777" w:rsidR="00C20D24" w:rsidRPr="002531A8" w:rsidRDefault="00000000" w:rsidP="00DD0196">
      <w:pPr>
        <w:jc w:val="both"/>
        <w:rPr>
          <w:lang w:val="en-US"/>
        </w:rPr>
      </w:pPr>
      <w:r w:rsidRPr="002531A8">
        <w:rPr>
          <w:lang w:val="en-US"/>
        </w:rPr>
        <w:t>The exercise is finalised by having the trainees formulate together 10 suggestions for the interviewer on how to be an assessor with a ‘green’ pencil.</w:t>
      </w:r>
      <w:r w:rsidRPr="002531A8">
        <w:rPr>
          <w:lang w:val="en-US"/>
        </w:rPr>
        <w:br w:type="page"/>
      </w:r>
    </w:p>
    <w:p w14:paraId="430E5C30" w14:textId="77777777" w:rsidR="00C20D24" w:rsidRDefault="00000000" w:rsidP="00DD0196">
      <w:pPr>
        <w:pStyle w:val="Kop2"/>
        <w:jc w:val="both"/>
      </w:pPr>
      <w:bookmarkStart w:id="231" w:name="_Toc148107556"/>
      <w:r>
        <w:lastRenderedPageBreak/>
        <w:t>M3.5</w:t>
      </w:r>
      <w:r>
        <w:tab/>
        <w:t>Performance assessment</w:t>
      </w:r>
      <w:bookmarkEnd w:id="231"/>
    </w:p>
    <w:p w14:paraId="18F36898" w14:textId="77777777" w:rsidR="00C20D24" w:rsidRDefault="00C20D24" w:rsidP="00DD0196">
      <w:pPr>
        <w:jc w:val="both"/>
      </w:pPr>
    </w:p>
    <w:tbl>
      <w:tblPr>
        <w:tblStyle w:val="affb"/>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874D95" w:rsidRPr="001B731C" w14:paraId="6D504C12" w14:textId="77777777" w:rsidTr="00874D95">
        <w:tc>
          <w:tcPr>
            <w:tcW w:w="988" w:type="dxa"/>
          </w:tcPr>
          <w:p w14:paraId="4D0049D0" w14:textId="77777777" w:rsidR="00C20D24" w:rsidRDefault="00000000" w:rsidP="00DD0196">
            <w:pPr>
              <w:jc w:val="both"/>
            </w:pPr>
            <w:r>
              <w:t>Goal</w:t>
            </w:r>
          </w:p>
        </w:tc>
        <w:tc>
          <w:tcPr>
            <w:tcW w:w="6662" w:type="dxa"/>
          </w:tcPr>
          <w:p w14:paraId="1F1C8C0D" w14:textId="77777777" w:rsidR="00C20D24" w:rsidRPr="002531A8" w:rsidRDefault="00000000" w:rsidP="00DD0196">
            <w:pPr>
              <w:ind w:left="4" w:hanging="4"/>
              <w:jc w:val="both"/>
              <w:rPr>
                <w:lang w:val="en-US"/>
              </w:rPr>
            </w:pPr>
            <w:r w:rsidRPr="002531A8">
              <w:rPr>
                <w:lang w:val="en-US"/>
              </w:rPr>
              <w:t>This exercise links to the following competencies from the competency profile:</w:t>
            </w:r>
          </w:p>
          <w:p w14:paraId="2535A03F" w14:textId="77777777" w:rsidR="00C20D24" w:rsidRDefault="00000000" w:rsidP="00DD0196">
            <w:pPr>
              <w:numPr>
                <w:ilvl w:val="0"/>
                <w:numId w:val="13"/>
              </w:numPr>
              <w:jc w:val="both"/>
            </w:pPr>
            <w:r>
              <w:t>giving feedback</w:t>
            </w:r>
          </w:p>
          <w:p w14:paraId="15515C58" w14:textId="77777777" w:rsidR="00C20D24" w:rsidRPr="002531A8" w:rsidRDefault="00000000" w:rsidP="00DD0196">
            <w:pPr>
              <w:numPr>
                <w:ilvl w:val="0"/>
                <w:numId w:val="13"/>
              </w:numPr>
              <w:jc w:val="both"/>
              <w:rPr>
                <w:lang w:val="en-US"/>
              </w:rPr>
            </w:pPr>
            <w:r w:rsidRPr="002531A8">
              <w:rPr>
                <w:lang w:val="en-US"/>
              </w:rPr>
              <w:t>making judgements on technical competency wants to get access to for validation, further learning and/or career-steps.</w:t>
            </w:r>
          </w:p>
        </w:tc>
      </w:tr>
      <w:tr w:rsidR="00874D95" w14:paraId="755E9F92" w14:textId="77777777" w:rsidTr="00874D95">
        <w:tc>
          <w:tcPr>
            <w:tcW w:w="988" w:type="dxa"/>
          </w:tcPr>
          <w:p w14:paraId="3C833FE8" w14:textId="77777777" w:rsidR="00C20D24" w:rsidRDefault="00000000" w:rsidP="00DD0196">
            <w:pPr>
              <w:jc w:val="both"/>
            </w:pPr>
            <w:r>
              <w:t>Time</w:t>
            </w:r>
          </w:p>
        </w:tc>
        <w:tc>
          <w:tcPr>
            <w:tcW w:w="6662" w:type="dxa"/>
          </w:tcPr>
          <w:p w14:paraId="12377A61" w14:textId="77777777" w:rsidR="00C20D24" w:rsidRDefault="00000000" w:rsidP="00DD0196">
            <w:pPr>
              <w:jc w:val="both"/>
            </w:pPr>
            <w:r>
              <w:t>30-60 minutes</w:t>
            </w:r>
          </w:p>
        </w:tc>
      </w:tr>
    </w:tbl>
    <w:p w14:paraId="4A1C970E" w14:textId="77777777" w:rsidR="00C20D24" w:rsidRDefault="00C20D24" w:rsidP="00DD0196">
      <w:pPr>
        <w:jc w:val="both"/>
      </w:pPr>
    </w:p>
    <w:p w14:paraId="45DBC708" w14:textId="77777777" w:rsidR="00C20D24" w:rsidRPr="002531A8" w:rsidRDefault="00000000" w:rsidP="00DD0196">
      <w:pPr>
        <w:pBdr>
          <w:top w:val="nil"/>
          <w:left w:val="nil"/>
          <w:bottom w:val="nil"/>
          <w:right w:val="nil"/>
          <w:between w:val="nil"/>
        </w:pBdr>
        <w:tabs>
          <w:tab w:val="left" w:pos="180"/>
        </w:tabs>
        <w:jc w:val="both"/>
        <w:rPr>
          <w:rFonts w:ascii="Calibri" w:eastAsia="Calibri" w:hAnsi="Calibri"/>
          <w:color w:val="000000"/>
          <w:szCs w:val="20"/>
          <w:lang w:val="en-US"/>
        </w:rPr>
      </w:pPr>
      <w:r w:rsidRPr="002531A8">
        <w:rPr>
          <w:rFonts w:ascii="Calibri" w:eastAsia="Calibri" w:hAnsi="Calibri"/>
          <w:color w:val="000000"/>
          <w:szCs w:val="20"/>
          <w:lang w:val="en-US"/>
        </w:rPr>
        <w:t>The trainer states the definition and principles of the Performance Assessment using the sheets. Next, she/he describes the disadvantages of a Performance Assessment. Then the trainer shows what forms and registration forms there are. The trainer asks the group about their experiences and views of the Performance Assessment.</w:t>
      </w:r>
    </w:p>
    <w:p w14:paraId="1B6F5AAC" w14:textId="77777777" w:rsidR="00C20D24" w:rsidRPr="002531A8" w:rsidRDefault="00C20D24" w:rsidP="00DD0196">
      <w:pPr>
        <w:pBdr>
          <w:top w:val="nil"/>
          <w:left w:val="nil"/>
          <w:bottom w:val="nil"/>
          <w:right w:val="nil"/>
          <w:between w:val="nil"/>
        </w:pBdr>
        <w:tabs>
          <w:tab w:val="left" w:pos="180"/>
        </w:tabs>
        <w:jc w:val="both"/>
        <w:rPr>
          <w:rFonts w:ascii="Calibri" w:eastAsia="Calibri" w:hAnsi="Calibri"/>
          <w:color w:val="000000"/>
          <w:szCs w:val="20"/>
          <w:lang w:val="en-US"/>
        </w:rPr>
      </w:pPr>
    </w:p>
    <w:p w14:paraId="19F62704" w14:textId="77777777" w:rsidR="00C20D24" w:rsidRPr="002531A8" w:rsidRDefault="00000000" w:rsidP="00DD0196">
      <w:pPr>
        <w:pBdr>
          <w:top w:val="nil"/>
          <w:left w:val="nil"/>
          <w:bottom w:val="nil"/>
          <w:right w:val="nil"/>
          <w:between w:val="nil"/>
        </w:pBdr>
        <w:tabs>
          <w:tab w:val="left" w:pos="180"/>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Important is to explain the method of </w:t>
      </w:r>
      <w:r w:rsidRPr="002531A8">
        <w:rPr>
          <w:rFonts w:ascii="Calibri" w:eastAsia="Calibri" w:hAnsi="Calibri"/>
          <w:b/>
          <w:i/>
          <w:color w:val="002060"/>
          <w:szCs w:val="20"/>
          <w:lang w:val="en-US"/>
        </w:rPr>
        <w:t>OMCQER</w:t>
      </w:r>
      <w:r w:rsidRPr="002531A8">
        <w:rPr>
          <w:rFonts w:ascii="Calibri" w:eastAsia="Calibri" w:hAnsi="Calibri"/>
          <w:color w:val="000000"/>
          <w:szCs w:val="20"/>
          <w:lang w:val="en-US"/>
        </w:rPr>
        <w:t>. This stands for:</w:t>
      </w:r>
    </w:p>
    <w:p w14:paraId="13439694" w14:textId="77777777" w:rsidR="00C20D24" w:rsidRPr="002531A8" w:rsidRDefault="00C20D24" w:rsidP="00DD0196">
      <w:pPr>
        <w:pBdr>
          <w:top w:val="nil"/>
          <w:left w:val="nil"/>
          <w:bottom w:val="nil"/>
          <w:right w:val="nil"/>
          <w:between w:val="nil"/>
        </w:pBdr>
        <w:tabs>
          <w:tab w:val="left" w:pos="180"/>
        </w:tabs>
        <w:jc w:val="both"/>
        <w:rPr>
          <w:rFonts w:ascii="Calibri" w:eastAsia="Calibri" w:hAnsi="Calibri"/>
          <w:color w:val="000000"/>
          <w:szCs w:val="20"/>
          <w:lang w:val="en-US"/>
        </w:rPr>
      </w:pPr>
    </w:p>
    <w:p w14:paraId="22F4623E" w14:textId="77777777" w:rsidR="00C20D24" w:rsidRPr="002531A8" w:rsidRDefault="00000000" w:rsidP="00DD0196">
      <w:pPr>
        <w:jc w:val="both"/>
        <w:rPr>
          <w:b/>
          <w:lang w:val="en-US"/>
        </w:rPr>
      </w:pPr>
      <w:r w:rsidRPr="002531A8">
        <w:rPr>
          <w:b/>
          <w:lang w:val="en-US"/>
        </w:rPr>
        <w:t>Observe</w:t>
      </w:r>
    </w:p>
    <w:p w14:paraId="14699A06" w14:textId="77777777" w:rsidR="00C20D24" w:rsidRPr="002531A8" w:rsidRDefault="00000000" w:rsidP="00DD0196">
      <w:pPr>
        <w:jc w:val="both"/>
        <w:rPr>
          <w:i/>
          <w:lang w:val="en-US"/>
        </w:rPr>
      </w:pPr>
      <w:r w:rsidRPr="002531A8">
        <w:rPr>
          <w:lang w:val="en-US"/>
        </w:rPr>
        <w:t>Observe the concrete, actual behaviour of the pupil with the assessment criteria (behavioural indicators) as a starting point. Do not (yet) interpret!</w:t>
      </w:r>
    </w:p>
    <w:p w14:paraId="3246A62E" w14:textId="77777777" w:rsidR="00C20D24" w:rsidRPr="002531A8" w:rsidRDefault="00C20D24" w:rsidP="00DD0196">
      <w:pPr>
        <w:jc w:val="both"/>
        <w:rPr>
          <w:lang w:val="en-US"/>
        </w:rPr>
      </w:pPr>
    </w:p>
    <w:p w14:paraId="5B620FEC" w14:textId="77777777" w:rsidR="00C20D24" w:rsidRPr="002531A8" w:rsidRDefault="00000000" w:rsidP="00DD0196">
      <w:pPr>
        <w:jc w:val="both"/>
        <w:rPr>
          <w:b/>
          <w:lang w:val="en-US"/>
        </w:rPr>
      </w:pPr>
      <w:r w:rsidRPr="002531A8">
        <w:rPr>
          <w:b/>
          <w:lang w:val="en-US"/>
        </w:rPr>
        <w:t>Make notes</w:t>
      </w:r>
    </w:p>
    <w:p w14:paraId="5C09A913" w14:textId="77777777" w:rsidR="00C20D24" w:rsidRPr="002531A8" w:rsidRDefault="00000000" w:rsidP="00DD0196">
      <w:pPr>
        <w:jc w:val="both"/>
        <w:rPr>
          <w:i/>
          <w:lang w:val="en-US"/>
        </w:rPr>
      </w:pPr>
      <w:r w:rsidRPr="002531A8">
        <w:rPr>
          <w:lang w:val="en-US"/>
        </w:rPr>
        <w:t>Make as many notes as possible. By making notes, you can refer to them at any time.</w:t>
      </w:r>
    </w:p>
    <w:p w14:paraId="79A81DA8" w14:textId="77777777" w:rsidR="00C20D24" w:rsidRPr="002531A8" w:rsidRDefault="00C20D24" w:rsidP="00DD0196">
      <w:pPr>
        <w:jc w:val="both"/>
        <w:rPr>
          <w:lang w:val="en-US"/>
        </w:rPr>
      </w:pPr>
    </w:p>
    <w:p w14:paraId="4186BB7B" w14:textId="77777777" w:rsidR="00C20D24" w:rsidRPr="002531A8" w:rsidRDefault="00000000" w:rsidP="00DD0196">
      <w:pPr>
        <w:jc w:val="both"/>
        <w:rPr>
          <w:b/>
          <w:lang w:val="en-US"/>
        </w:rPr>
      </w:pPr>
      <w:r w:rsidRPr="002531A8">
        <w:rPr>
          <w:b/>
          <w:lang w:val="en-US"/>
        </w:rPr>
        <w:t>Classify</w:t>
      </w:r>
    </w:p>
    <w:p w14:paraId="68D3247D" w14:textId="77777777" w:rsidR="00C20D24" w:rsidRPr="002531A8" w:rsidRDefault="00000000" w:rsidP="00DD0196">
      <w:pPr>
        <w:jc w:val="both"/>
        <w:rPr>
          <w:i/>
          <w:lang w:val="en-US"/>
        </w:rPr>
      </w:pPr>
      <w:r w:rsidRPr="002531A8">
        <w:rPr>
          <w:lang w:val="en-US"/>
        </w:rPr>
        <w:t>Then link the behaviours to the characteristics of the assessment criteria. Which behaviours say something about which criteria?</w:t>
      </w:r>
    </w:p>
    <w:p w14:paraId="072BC234" w14:textId="77777777" w:rsidR="00C20D24" w:rsidRPr="002531A8" w:rsidRDefault="00C20D24" w:rsidP="00DD0196">
      <w:pPr>
        <w:jc w:val="both"/>
        <w:rPr>
          <w:lang w:val="en-US"/>
        </w:rPr>
      </w:pPr>
    </w:p>
    <w:p w14:paraId="34C602DB" w14:textId="77777777" w:rsidR="00C20D24" w:rsidRPr="002531A8" w:rsidRDefault="00000000" w:rsidP="00DD0196">
      <w:pPr>
        <w:jc w:val="both"/>
        <w:rPr>
          <w:b/>
          <w:lang w:val="en-US"/>
        </w:rPr>
      </w:pPr>
      <w:r w:rsidRPr="002531A8">
        <w:rPr>
          <w:b/>
          <w:lang w:val="en-US"/>
        </w:rPr>
        <w:t>Qualify</w:t>
      </w:r>
    </w:p>
    <w:p w14:paraId="2B686DB7" w14:textId="77777777" w:rsidR="00C20D24" w:rsidRPr="002531A8" w:rsidRDefault="00000000" w:rsidP="00DD0196">
      <w:pPr>
        <w:jc w:val="both"/>
        <w:rPr>
          <w:i/>
          <w:lang w:val="en-US"/>
        </w:rPr>
      </w:pPr>
      <w:r w:rsidRPr="002531A8">
        <w:rPr>
          <w:lang w:val="en-US"/>
        </w:rPr>
        <w:t>Compare the collected, classified observations with the standard (for example described in rubrics). Draw conclusions about the extent to which a competency of the person in the assessment situation relates to the standard.</w:t>
      </w:r>
    </w:p>
    <w:p w14:paraId="6045DD5F" w14:textId="77777777" w:rsidR="00C20D24" w:rsidRPr="002531A8" w:rsidRDefault="00C20D24" w:rsidP="00DD0196">
      <w:pPr>
        <w:jc w:val="both"/>
        <w:rPr>
          <w:lang w:val="en-US"/>
        </w:rPr>
      </w:pPr>
    </w:p>
    <w:p w14:paraId="734A61D2" w14:textId="77777777" w:rsidR="00C20D24" w:rsidRPr="002531A8" w:rsidRDefault="00000000" w:rsidP="00DD0196">
      <w:pPr>
        <w:jc w:val="both"/>
        <w:rPr>
          <w:b/>
          <w:lang w:val="en-US"/>
        </w:rPr>
      </w:pPr>
      <w:r w:rsidRPr="002531A8">
        <w:rPr>
          <w:b/>
          <w:lang w:val="en-US"/>
        </w:rPr>
        <w:t>Evaluate</w:t>
      </w:r>
    </w:p>
    <w:p w14:paraId="0797AD1A" w14:textId="77777777" w:rsidR="00C20D24" w:rsidRPr="002531A8" w:rsidRDefault="00000000" w:rsidP="00DD0196">
      <w:pPr>
        <w:jc w:val="both"/>
        <w:rPr>
          <w:i/>
          <w:lang w:val="en-US"/>
        </w:rPr>
      </w:pPr>
      <w:r w:rsidRPr="002531A8">
        <w:rPr>
          <w:lang w:val="en-US"/>
        </w:rPr>
        <w:t>If possible, combine qualifications of different observers (or different moments of observation) and come to a final judgement. In case of doubt, the notes of the observations can still be consulted.</w:t>
      </w:r>
    </w:p>
    <w:p w14:paraId="60D88301" w14:textId="77777777" w:rsidR="00C20D24" w:rsidRPr="002531A8" w:rsidRDefault="00C20D24" w:rsidP="00DD0196">
      <w:pPr>
        <w:jc w:val="both"/>
        <w:rPr>
          <w:lang w:val="en-US"/>
        </w:rPr>
      </w:pPr>
    </w:p>
    <w:p w14:paraId="6D269EEB" w14:textId="77777777" w:rsidR="00C20D24" w:rsidRPr="002531A8" w:rsidRDefault="00000000" w:rsidP="00DD0196">
      <w:pPr>
        <w:jc w:val="both"/>
        <w:rPr>
          <w:b/>
          <w:lang w:val="en-US"/>
        </w:rPr>
      </w:pPr>
      <w:r w:rsidRPr="002531A8">
        <w:rPr>
          <w:b/>
          <w:lang w:val="en-US"/>
        </w:rPr>
        <w:t>Report</w:t>
      </w:r>
    </w:p>
    <w:p w14:paraId="7DAB8A3D" w14:textId="77777777" w:rsidR="00C20D24" w:rsidRPr="002531A8" w:rsidRDefault="00000000" w:rsidP="00DD0196">
      <w:pPr>
        <w:jc w:val="both"/>
        <w:rPr>
          <w:i/>
          <w:lang w:val="en-US"/>
        </w:rPr>
      </w:pPr>
      <w:r w:rsidRPr="002531A8">
        <w:rPr>
          <w:lang w:val="en-US"/>
        </w:rPr>
        <w:t>Make a report and discuss it with the pupil. Let this discussion result in advice for the pupil and possibly the teacher for the continuation of the learning process.</w:t>
      </w:r>
    </w:p>
    <w:p w14:paraId="38E34384" w14:textId="77777777" w:rsidR="00C20D24" w:rsidRPr="002531A8" w:rsidRDefault="00C20D24" w:rsidP="00DD0196">
      <w:pPr>
        <w:pStyle w:val="Kop2"/>
        <w:jc w:val="both"/>
        <w:rPr>
          <w:sz w:val="20"/>
          <w:szCs w:val="20"/>
          <w:lang w:val="en-US"/>
        </w:rPr>
      </w:pPr>
    </w:p>
    <w:p w14:paraId="01A1F473" w14:textId="77777777" w:rsidR="00C20D24" w:rsidRPr="002531A8" w:rsidRDefault="00000000" w:rsidP="00DD0196">
      <w:pPr>
        <w:jc w:val="both"/>
        <w:rPr>
          <w:b/>
          <w:lang w:val="en-US"/>
        </w:rPr>
      </w:pPr>
      <w:r w:rsidRPr="002531A8">
        <w:rPr>
          <w:b/>
          <w:lang w:val="en-US"/>
        </w:rPr>
        <w:t>Exercise with OMCQER</w:t>
      </w:r>
    </w:p>
    <w:p w14:paraId="3D2B9CEB" w14:textId="77777777" w:rsidR="00C20D24" w:rsidRPr="002531A8" w:rsidRDefault="00000000" w:rsidP="00DD0196">
      <w:pPr>
        <w:jc w:val="both"/>
        <w:rPr>
          <w:lang w:val="en-US"/>
        </w:rPr>
      </w:pPr>
      <w:r w:rsidRPr="002531A8">
        <w:rPr>
          <w:lang w:val="en-US"/>
        </w:rPr>
        <w:t>The final slide in the powerpoint has the final exercise for this module</w:t>
      </w:r>
      <w:r w:rsidRPr="002531A8">
        <w:rPr>
          <w:lang w:val="en-US"/>
        </w:rPr>
        <w:br w:type="page"/>
      </w:r>
    </w:p>
    <w:p w14:paraId="4D2FC59A" w14:textId="77777777" w:rsidR="00C20D24" w:rsidRPr="002531A8" w:rsidRDefault="00000000" w:rsidP="00DD0196">
      <w:pPr>
        <w:pStyle w:val="Kop2"/>
        <w:jc w:val="both"/>
        <w:rPr>
          <w:lang w:val="en-US"/>
        </w:rPr>
      </w:pPr>
      <w:bookmarkStart w:id="232" w:name="_Toc148107557"/>
      <w:r w:rsidRPr="002531A8">
        <w:rPr>
          <w:lang w:val="en-US"/>
        </w:rPr>
        <w:lastRenderedPageBreak/>
        <w:t>M3.6</w:t>
      </w:r>
      <w:r w:rsidRPr="002531A8">
        <w:rPr>
          <w:lang w:val="en-US"/>
        </w:rPr>
        <w:tab/>
        <w:t>Feed-up - feedback – feed-forward</w:t>
      </w:r>
      <w:bookmarkEnd w:id="232"/>
    </w:p>
    <w:p w14:paraId="3CBC8F45" w14:textId="77777777" w:rsidR="00C20D24" w:rsidRPr="002531A8" w:rsidRDefault="00C20D24" w:rsidP="00DD0196">
      <w:pPr>
        <w:jc w:val="both"/>
        <w:rPr>
          <w:lang w:val="en-US"/>
        </w:rPr>
      </w:pPr>
    </w:p>
    <w:tbl>
      <w:tblPr>
        <w:tblStyle w:val="affc"/>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tblGrid>
      <w:tr w:rsidR="00C20D24" w:rsidRPr="001B731C" w14:paraId="0A28AA23" w14:textId="77777777" w:rsidTr="00874D95">
        <w:tc>
          <w:tcPr>
            <w:tcW w:w="988" w:type="dxa"/>
          </w:tcPr>
          <w:p w14:paraId="28D11A3E" w14:textId="77777777" w:rsidR="00C20D24" w:rsidRDefault="00000000" w:rsidP="00DD0196">
            <w:pPr>
              <w:jc w:val="both"/>
            </w:pPr>
            <w:r>
              <w:t>Goal</w:t>
            </w:r>
          </w:p>
        </w:tc>
        <w:tc>
          <w:tcPr>
            <w:tcW w:w="6662" w:type="dxa"/>
          </w:tcPr>
          <w:p w14:paraId="78E87DA2" w14:textId="77777777" w:rsidR="00C20D24" w:rsidRPr="002531A8" w:rsidRDefault="00000000" w:rsidP="00DD0196">
            <w:pPr>
              <w:jc w:val="both"/>
              <w:rPr>
                <w:lang w:val="en-US"/>
              </w:rPr>
            </w:pPr>
            <w:r w:rsidRPr="002531A8">
              <w:rPr>
                <w:lang w:val="en-US"/>
              </w:rPr>
              <w:t>This part of the training deepens one’s insight in how reflecting on one’s own behaviour can be strengthened by other’s reflection as well.</w:t>
            </w:r>
          </w:p>
        </w:tc>
      </w:tr>
      <w:tr w:rsidR="00C20D24" w14:paraId="1180DBDC" w14:textId="77777777" w:rsidTr="00874D95">
        <w:tc>
          <w:tcPr>
            <w:tcW w:w="988" w:type="dxa"/>
          </w:tcPr>
          <w:p w14:paraId="5513C4F9" w14:textId="77777777" w:rsidR="00C20D24" w:rsidRDefault="00000000" w:rsidP="00DD0196">
            <w:pPr>
              <w:jc w:val="both"/>
            </w:pPr>
            <w:r>
              <w:t>Time</w:t>
            </w:r>
          </w:p>
        </w:tc>
        <w:tc>
          <w:tcPr>
            <w:tcW w:w="6662" w:type="dxa"/>
          </w:tcPr>
          <w:p w14:paraId="72787080" w14:textId="77777777" w:rsidR="00C20D24" w:rsidRDefault="00000000" w:rsidP="00DD0196">
            <w:pPr>
              <w:jc w:val="both"/>
            </w:pPr>
            <w:r>
              <w:t>20-30 minutes</w:t>
            </w:r>
          </w:p>
        </w:tc>
      </w:tr>
    </w:tbl>
    <w:p w14:paraId="177F360E" w14:textId="77777777" w:rsidR="00C20D24" w:rsidRDefault="00C20D24" w:rsidP="00DD0196">
      <w:pPr>
        <w:jc w:val="both"/>
      </w:pPr>
    </w:p>
    <w:p w14:paraId="0649743B" w14:textId="77777777" w:rsidR="00C20D24" w:rsidRPr="002531A8" w:rsidRDefault="00000000" w:rsidP="00DD0196">
      <w:pPr>
        <w:jc w:val="both"/>
        <w:rPr>
          <w:lang w:val="en-US"/>
        </w:rPr>
      </w:pPr>
      <w:r w:rsidRPr="002531A8">
        <w:rPr>
          <w:lang w:val="en-US"/>
        </w:rPr>
        <w:t>When working from learning objectives in which employees have a great deal of autonomy, feed-up, feedback and feed-forward are essential elements. Research has shown that these reflections on one’s behaviour and actions are important predictors of people's performance (Hattie &amp; Timperley, 2007)</w:t>
      </w:r>
    </w:p>
    <w:p w14:paraId="4AFCB74D" w14:textId="77777777" w:rsidR="00C20D24" w:rsidRPr="002531A8" w:rsidRDefault="00C20D24" w:rsidP="00DD0196">
      <w:pPr>
        <w:jc w:val="both"/>
        <w:rPr>
          <w:lang w:val="en-US"/>
        </w:rPr>
      </w:pPr>
    </w:p>
    <w:p w14:paraId="5C10E3D5" w14:textId="77777777" w:rsidR="00C20D24" w:rsidRPr="002531A8" w:rsidRDefault="00000000" w:rsidP="00DD0196">
      <w:pPr>
        <w:jc w:val="both"/>
        <w:rPr>
          <w:lang w:val="en-US"/>
        </w:rPr>
      </w:pPr>
      <w:r w:rsidRPr="002531A8">
        <w:rPr>
          <w:lang w:val="en-US"/>
        </w:rPr>
        <w:t>The purpose of good feed-up/feedback/feed-forward is that someone becomes aware of his or her development and progress towards a set goal or just for maintaining one’s acting on a specific level in a given situation. This can be stimulated by asking questions in a PRM conversation aimed at:</w:t>
      </w:r>
    </w:p>
    <w:p w14:paraId="0F013A93" w14:textId="77777777" w:rsidR="00C20D24" w:rsidRPr="002531A8" w:rsidRDefault="00000000" w:rsidP="00DD0196">
      <w:pPr>
        <w:numPr>
          <w:ilvl w:val="0"/>
          <w:numId w:val="1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i/>
          <w:color w:val="000000"/>
          <w:szCs w:val="20"/>
          <w:lang w:val="en-US"/>
        </w:rPr>
        <w:t>Feedup</w:t>
      </w:r>
      <w:r w:rsidRPr="002531A8">
        <w:rPr>
          <w:rFonts w:ascii="Calibri" w:eastAsia="Calibri" w:hAnsi="Calibri"/>
          <w:color w:val="000000"/>
          <w:szCs w:val="20"/>
          <w:lang w:val="en-US"/>
        </w:rPr>
        <w:t xml:space="preserve"> covers the whole process that is going to be set in motion: where are you going, what is your goal and expected result?</w:t>
      </w:r>
    </w:p>
    <w:p w14:paraId="3D30C4DC" w14:textId="77777777" w:rsidR="00C20D24" w:rsidRPr="002531A8" w:rsidRDefault="00000000" w:rsidP="00DD0196">
      <w:pPr>
        <w:numPr>
          <w:ilvl w:val="0"/>
          <w:numId w:val="1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i/>
          <w:color w:val="000000"/>
          <w:szCs w:val="20"/>
          <w:lang w:val="en-US"/>
        </w:rPr>
        <w:t>Feedback</w:t>
      </w:r>
      <w:r w:rsidRPr="002531A8">
        <w:rPr>
          <w:rFonts w:ascii="Calibri" w:eastAsia="Calibri" w:hAnsi="Calibri"/>
          <w:color w:val="000000"/>
          <w:szCs w:val="20"/>
          <w:lang w:val="en-US"/>
        </w:rPr>
        <w:t xml:space="preserve"> is about reflecting on what’s already been done in this process: what have you done, how have you approached the goal so far?</w:t>
      </w:r>
    </w:p>
    <w:p w14:paraId="12FD1340" w14:textId="77777777" w:rsidR="00C20D24" w:rsidRPr="002531A8" w:rsidRDefault="00000000" w:rsidP="00DD0196">
      <w:pPr>
        <w:numPr>
          <w:ilvl w:val="0"/>
          <w:numId w:val="1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i/>
          <w:color w:val="000000"/>
          <w:szCs w:val="20"/>
          <w:lang w:val="en-US"/>
        </w:rPr>
        <w:t>Feedforward</w:t>
      </w:r>
      <w:r w:rsidRPr="002531A8">
        <w:rPr>
          <w:rFonts w:ascii="Calibri" w:eastAsia="Calibri" w:hAnsi="Calibri"/>
          <w:color w:val="000000"/>
          <w:szCs w:val="20"/>
          <w:lang w:val="en-US"/>
        </w:rPr>
        <w:t xml:space="preserve"> is about reflecting on the upcoming step in one’s process: what is the next step, what are you going to do to reach the set goal?</w:t>
      </w:r>
    </w:p>
    <w:p w14:paraId="11D8443C" w14:textId="77777777" w:rsidR="00C20D24" w:rsidRPr="002531A8" w:rsidRDefault="00C20D24" w:rsidP="00DD0196">
      <w:pPr>
        <w:jc w:val="both"/>
        <w:rPr>
          <w:lang w:val="en-US"/>
        </w:rPr>
      </w:pPr>
    </w:p>
    <w:tbl>
      <w:tblPr>
        <w:tblStyle w:val="affd"/>
        <w:tblW w:w="7632" w:type="dxa"/>
        <w:tblInd w:w="0" w:type="dxa"/>
        <w:tblLayout w:type="fixed"/>
        <w:tblLook w:val="0400" w:firstRow="0" w:lastRow="0" w:firstColumn="0" w:lastColumn="0" w:noHBand="0" w:noVBand="1"/>
      </w:tblPr>
      <w:tblGrid>
        <w:gridCol w:w="2812"/>
        <w:gridCol w:w="2410"/>
        <w:gridCol w:w="2410"/>
      </w:tblGrid>
      <w:tr w:rsidR="00C20D24" w14:paraId="174689B2" w14:textId="77777777" w:rsidTr="00874D95">
        <w:tc>
          <w:tcPr>
            <w:tcW w:w="2812" w:type="dxa"/>
            <w:tcBorders>
              <w:top w:val="single" w:sz="18" w:space="0" w:color="000000"/>
              <w:left w:val="single" w:sz="18" w:space="0" w:color="000000"/>
              <w:bottom w:val="single" w:sz="18" w:space="0" w:color="000000"/>
              <w:right w:val="single" w:sz="18" w:space="0" w:color="000000"/>
            </w:tcBorders>
            <w:shd w:val="clear" w:color="auto" w:fill="00C19E"/>
          </w:tcPr>
          <w:p w14:paraId="30BE7E4D" w14:textId="77777777" w:rsidR="00C20D24" w:rsidRDefault="00000000" w:rsidP="00DD0196">
            <w:pPr>
              <w:ind w:left="98" w:right="149"/>
              <w:jc w:val="both"/>
              <w:rPr>
                <w:b/>
                <w:sz w:val="22"/>
                <w:szCs w:val="22"/>
              </w:rPr>
            </w:pPr>
            <w:r>
              <w:rPr>
                <w:b/>
                <w:sz w:val="22"/>
                <w:szCs w:val="22"/>
              </w:rPr>
              <w:t xml:space="preserve">FEED-UP (BEFORE) </w:t>
            </w:r>
          </w:p>
        </w:tc>
        <w:tc>
          <w:tcPr>
            <w:tcW w:w="2410" w:type="dxa"/>
            <w:tcBorders>
              <w:top w:val="single" w:sz="18" w:space="0" w:color="000000"/>
              <w:left w:val="single" w:sz="18" w:space="0" w:color="000000"/>
              <w:bottom w:val="single" w:sz="18" w:space="0" w:color="000000"/>
              <w:right w:val="single" w:sz="18" w:space="0" w:color="000000"/>
            </w:tcBorders>
            <w:shd w:val="clear" w:color="auto" w:fill="00C19E"/>
          </w:tcPr>
          <w:p w14:paraId="170014E9" w14:textId="77777777" w:rsidR="00C20D24" w:rsidRDefault="00000000" w:rsidP="00DD0196">
            <w:pPr>
              <w:ind w:left="90" w:right="118"/>
              <w:jc w:val="both"/>
              <w:rPr>
                <w:b/>
                <w:sz w:val="22"/>
                <w:szCs w:val="22"/>
              </w:rPr>
            </w:pPr>
            <w:r>
              <w:rPr>
                <w:b/>
                <w:sz w:val="22"/>
                <w:szCs w:val="22"/>
              </w:rPr>
              <w:t xml:space="preserve">FEEDBACK (DURING) </w:t>
            </w:r>
          </w:p>
        </w:tc>
        <w:tc>
          <w:tcPr>
            <w:tcW w:w="2410" w:type="dxa"/>
            <w:tcBorders>
              <w:top w:val="single" w:sz="18" w:space="0" w:color="000000"/>
              <w:left w:val="single" w:sz="18" w:space="0" w:color="000000"/>
              <w:bottom w:val="single" w:sz="18" w:space="0" w:color="000000"/>
              <w:right w:val="single" w:sz="18" w:space="0" w:color="000000"/>
            </w:tcBorders>
            <w:shd w:val="clear" w:color="auto" w:fill="00C19E"/>
          </w:tcPr>
          <w:p w14:paraId="792EE650" w14:textId="77777777" w:rsidR="00C20D24" w:rsidRDefault="00000000" w:rsidP="00DD0196">
            <w:pPr>
              <w:ind w:left="121" w:right="86"/>
              <w:jc w:val="both"/>
              <w:rPr>
                <w:b/>
                <w:sz w:val="22"/>
                <w:szCs w:val="22"/>
              </w:rPr>
            </w:pPr>
            <w:r>
              <w:rPr>
                <w:b/>
                <w:sz w:val="22"/>
                <w:szCs w:val="22"/>
              </w:rPr>
              <w:t xml:space="preserve">FEED-FORWARD (AFTER) </w:t>
            </w:r>
          </w:p>
        </w:tc>
      </w:tr>
      <w:tr w:rsidR="00874D95" w:rsidRPr="001B731C" w14:paraId="5B93E6E8" w14:textId="77777777" w:rsidTr="00874D95">
        <w:tc>
          <w:tcPr>
            <w:tcW w:w="2812" w:type="dxa"/>
            <w:tcBorders>
              <w:top w:val="single" w:sz="18" w:space="0" w:color="000000"/>
              <w:left w:val="single" w:sz="18" w:space="0" w:color="000000"/>
              <w:bottom w:val="single" w:sz="18" w:space="0" w:color="000000"/>
              <w:right w:val="single" w:sz="18" w:space="0" w:color="000000"/>
            </w:tcBorders>
            <w:shd w:val="clear" w:color="auto" w:fill="B2EAE0"/>
          </w:tcPr>
          <w:p w14:paraId="081D243F" w14:textId="77777777" w:rsidR="00C20D24" w:rsidRPr="002531A8" w:rsidRDefault="00C20D24" w:rsidP="00DD0196">
            <w:pPr>
              <w:ind w:left="98" w:right="149"/>
              <w:jc w:val="both"/>
              <w:rPr>
                <w:lang w:val="en-US"/>
              </w:rPr>
            </w:pPr>
          </w:p>
          <w:p w14:paraId="6104294D" w14:textId="77777777" w:rsidR="00C20D24" w:rsidRPr="002531A8" w:rsidRDefault="00000000" w:rsidP="00DD0196">
            <w:pPr>
              <w:ind w:left="98" w:right="149"/>
              <w:jc w:val="both"/>
              <w:rPr>
                <w:lang w:val="en-US"/>
              </w:rPr>
            </w:pPr>
            <w:r w:rsidRPr="002531A8">
              <w:rPr>
                <w:lang w:val="en-US"/>
              </w:rPr>
              <w:t xml:space="preserve">What is someone's goal prior to the intended action? </w:t>
            </w:r>
          </w:p>
        </w:tc>
        <w:tc>
          <w:tcPr>
            <w:tcW w:w="2410" w:type="dxa"/>
            <w:tcBorders>
              <w:top w:val="single" w:sz="18" w:space="0" w:color="000000"/>
              <w:left w:val="single" w:sz="18" w:space="0" w:color="000000"/>
              <w:bottom w:val="single" w:sz="18" w:space="0" w:color="000000"/>
              <w:right w:val="single" w:sz="18" w:space="0" w:color="000000"/>
            </w:tcBorders>
            <w:shd w:val="clear" w:color="auto" w:fill="B2EAE0"/>
          </w:tcPr>
          <w:p w14:paraId="77B15373" w14:textId="77777777" w:rsidR="00C20D24" w:rsidRPr="002531A8" w:rsidRDefault="00C20D24" w:rsidP="00DD0196">
            <w:pPr>
              <w:ind w:left="90" w:right="118"/>
              <w:jc w:val="both"/>
              <w:rPr>
                <w:lang w:val="en-US"/>
              </w:rPr>
            </w:pPr>
          </w:p>
          <w:p w14:paraId="68DB52DE" w14:textId="77777777" w:rsidR="00C20D24" w:rsidRPr="002531A8" w:rsidRDefault="00000000" w:rsidP="00DD0196">
            <w:pPr>
              <w:ind w:left="90" w:right="118"/>
              <w:jc w:val="both"/>
              <w:rPr>
                <w:lang w:val="en-US"/>
              </w:rPr>
            </w:pPr>
            <w:r w:rsidRPr="002531A8">
              <w:rPr>
                <w:lang w:val="en-US"/>
              </w:rPr>
              <w:t xml:space="preserve">Where is someone now, on their way to the goal? </w:t>
            </w:r>
          </w:p>
        </w:tc>
        <w:tc>
          <w:tcPr>
            <w:tcW w:w="2410" w:type="dxa"/>
            <w:tcBorders>
              <w:top w:val="single" w:sz="18" w:space="0" w:color="000000"/>
              <w:left w:val="single" w:sz="18" w:space="0" w:color="000000"/>
              <w:bottom w:val="single" w:sz="18" w:space="0" w:color="000000"/>
              <w:right w:val="single" w:sz="18" w:space="0" w:color="000000"/>
            </w:tcBorders>
            <w:shd w:val="clear" w:color="auto" w:fill="B2EAE0"/>
          </w:tcPr>
          <w:p w14:paraId="410704A9" w14:textId="77777777" w:rsidR="00C20D24" w:rsidRPr="002531A8" w:rsidRDefault="00C20D24" w:rsidP="00DD0196">
            <w:pPr>
              <w:ind w:left="121" w:right="86"/>
              <w:jc w:val="both"/>
              <w:rPr>
                <w:lang w:val="en-US"/>
              </w:rPr>
            </w:pPr>
          </w:p>
          <w:p w14:paraId="454AA475" w14:textId="77777777" w:rsidR="00C20D24" w:rsidRPr="002531A8" w:rsidRDefault="00000000" w:rsidP="00DD0196">
            <w:pPr>
              <w:ind w:left="121" w:right="86"/>
              <w:jc w:val="both"/>
              <w:rPr>
                <w:lang w:val="en-US"/>
              </w:rPr>
            </w:pPr>
            <w:r w:rsidRPr="002531A8">
              <w:rPr>
                <w:lang w:val="en-US"/>
              </w:rPr>
              <w:t xml:space="preserve">What does someone still need in order to achieve the goal? </w:t>
            </w:r>
          </w:p>
        </w:tc>
      </w:tr>
      <w:tr w:rsidR="00874D95" w:rsidRPr="001B731C" w14:paraId="548B53B6" w14:textId="77777777" w:rsidTr="00874D95">
        <w:tc>
          <w:tcPr>
            <w:tcW w:w="2812" w:type="dxa"/>
            <w:tcBorders>
              <w:top w:val="single" w:sz="18" w:space="0" w:color="000000"/>
              <w:left w:val="single" w:sz="18" w:space="0" w:color="000000"/>
              <w:bottom w:val="single" w:sz="18" w:space="0" w:color="000000"/>
              <w:right w:val="single" w:sz="18" w:space="0" w:color="000000"/>
            </w:tcBorders>
            <w:shd w:val="clear" w:color="auto" w:fill="B2EAE0"/>
          </w:tcPr>
          <w:p w14:paraId="540E3A48" w14:textId="77777777" w:rsidR="00C20D24" w:rsidRPr="002531A8" w:rsidRDefault="00C20D24" w:rsidP="00DD0196">
            <w:pPr>
              <w:ind w:left="98" w:right="149"/>
              <w:jc w:val="both"/>
              <w:rPr>
                <w:lang w:val="en-US"/>
              </w:rPr>
            </w:pPr>
          </w:p>
          <w:p w14:paraId="40DEBA7E" w14:textId="77777777" w:rsidR="00C20D24" w:rsidRPr="002531A8" w:rsidRDefault="00000000" w:rsidP="00DD0196">
            <w:pPr>
              <w:ind w:left="98" w:right="149"/>
              <w:jc w:val="both"/>
              <w:rPr>
                <w:lang w:val="en-US"/>
              </w:rPr>
            </w:pPr>
            <w:r w:rsidRPr="002531A8">
              <w:rPr>
                <w:lang w:val="en-US"/>
              </w:rPr>
              <w:t xml:space="preserve">Here you discuss in advance what people are going to work towards. Feed-up is often given at task level, but you can also discuss what skills someone is going to learn and how she is going to do it. In this way, people know what is expected of them and the feed-up In this way, the feed-up gives direction to what can be worked towards. </w:t>
            </w:r>
          </w:p>
          <w:p w14:paraId="4DD08687" w14:textId="77777777" w:rsidR="00C20D24" w:rsidRPr="002531A8" w:rsidRDefault="00C20D24" w:rsidP="00874D95">
            <w:pPr>
              <w:ind w:right="149"/>
              <w:jc w:val="both"/>
              <w:rPr>
                <w:lang w:val="en-US"/>
              </w:rPr>
            </w:pPr>
          </w:p>
        </w:tc>
        <w:tc>
          <w:tcPr>
            <w:tcW w:w="2410" w:type="dxa"/>
            <w:tcBorders>
              <w:top w:val="single" w:sz="18" w:space="0" w:color="000000"/>
              <w:left w:val="single" w:sz="18" w:space="0" w:color="000000"/>
              <w:bottom w:val="single" w:sz="18" w:space="0" w:color="000000"/>
              <w:right w:val="single" w:sz="18" w:space="0" w:color="000000"/>
            </w:tcBorders>
            <w:shd w:val="clear" w:color="auto" w:fill="B2EAE0"/>
          </w:tcPr>
          <w:p w14:paraId="53C5CDBF" w14:textId="77777777" w:rsidR="00C20D24" w:rsidRPr="002531A8" w:rsidRDefault="00C20D24" w:rsidP="00DD0196">
            <w:pPr>
              <w:ind w:left="90" w:right="118"/>
              <w:jc w:val="both"/>
              <w:rPr>
                <w:lang w:val="en-US"/>
              </w:rPr>
            </w:pPr>
          </w:p>
          <w:p w14:paraId="6672F705" w14:textId="77777777" w:rsidR="00C20D24" w:rsidRPr="002531A8" w:rsidRDefault="00000000" w:rsidP="00DD0196">
            <w:pPr>
              <w:ind w:left="90" w:right="118"/>
              <w:jc w:val="both"/>
              <w:rPr>
                <w:lang w:val="en-US"/>
              </w:rPr>
            </w:pPr>
            <w:r w:rsidRPr="002531A8">
              <w:rPr>
                <w:lang w:val="en-US"/>
              </w:rPr>
              <w:t xml:space="preserve">Here you discuss how people got to where they are now. You look back at how the process went so far, such as the approach to the task and the commitment of the person involved. You can discuss what worked or didn't work and what can be taken to the next step or phase. </w:t>
            </w:r>
          </w:p>
        </w:tc>
        <w:tc>
          <w:tcPr>
            <w:tcW w:w="2410" w:type="dxa"/>
            <w:tcBorders>
              <w:top w:val="single" w:sz="18" w:space="0" w:color="000000"/>
              <w:left w:val="single" w:sz="18" w:space="0" w:color="000000"/>
              <w:bottom w:val="single" w:sz="18" w:space="0" w:color="000000"/>
              <w:right w:val="single" w:sz="18" w:space="0" w:color="000000"/>
            </w:tcBorders>
            <w:shd w:val="clear" w:color="auto" w:fill="B2EAE0"/>
          </w:tcPr>
          <w:p w14:paraId="637B6477" w14:textId="77777777" w:rsidR="00C20D24" w:rsidRPr="002531A8" w:rsidRDefault="00C20D24" w:rsidP="00DD0196">
            <w:pPr>
              <w:ind w:left="121" w:right="86"/>
              <w:jc w:val="both"/>
              <w:rPr>
                <w:lang w:val="en-US"/>
              </w:rPr>
            </w:pPr>
          </w:p>
          <w:p w14:paraId="0FCA076B" w14:textId="77777777" w:rsidR="00C20D24" w:rsidRPr="002531A8" w:rsidRDefault="00000000" w:rsidP="00DD0196">
            <w:pPr>
              <w:ind w:left="121" w:right="86"/>
              <w:jc w:val="both"/>
              <w:rPr>
                <w:lang w:val="en-US"/>
              </w:rPr>
            </w:pPr>
            <w:r w:rsidRPr="002531A8">
              <w:rPr>
                <w:lang w:val="en-US"/>
              </w:rPr>
              <w:t>Here, someone is probably at the same point as at the feedback moment, but you are not looking at the moment itself or at the past, but at the future.</w:t>
            </w:r>
          </w:p>
        </w:tc>
      </w:tr>
    </w:tbl>
    <w:p w14:paraId="00173DAB" w14:textId="77777777" w:rsidR="00C20D24" w:rsidRPr="002531A8" w:rsidRDefault="00C20D24" w:rsidP="00DD0196">
      <w:pPr>
        <w:jc w:val="both"/>
        <w:rPr>
          <w:lang w:val="en-US"/>
        </w:rPr>
      </w:pPr>
    </w:p>
    <w:p w14:paraId="16A586B7" w14:textId="77777777" w:rsidR="00C20D24" w:rsidRPr="002531A8" w:rsidRDefault="00000000" w:rsidP="00DD0196">
      <w:pPr>
        <w:jc w:val="both"/>
        <w:rPr>
          <w:b/>
          <w:lang w:val="en-US"/>
        </w:rPr>
      </w:pPr>
      <w:r w:rsidRPr="002531A8">
        <w:rPr>
          <w:lang w:val="en-US"/>
        </w:rPr>
        <w:t>The feed-forward method in particular is aimed at sharing requested advice or tips with each other in order to improve together.</w:t>
      </w:r>
    </w:p>
    <w:p w14:paraId="672DD9CB" w14:textId="77777777" w:rsidR="00C20D24" w:rsidRPr="002531A8" w:rsidRDefault="00C20D24" w:rsidP="00DD0196">
      <w:pPr>
        <w:jc w:val="both"/>
        <w:rPr>
          <w:b/>
          <w:lang w:val="en-US"/>
        </w:rPr>
      </w:pPr>
    </w:p>
    <w:p w14:paraId="65093AE5" w14:textId="77777777" w:rsidR="00C20D24" w:rsidRPr="002531A8" w:rsidRDefault="00000000" w:rsidP="00DD0196">
      <w:pPr>
        <w:jc w:val="both"/>
        <w:rPr>
          <w:b/>
          <w:lang w:val="en-US"/>
        </w:rPr>
      </w:pPr>
      <w:r w:rsidRPr="002531A8">
        <w:rPr>
          <w:b/>
          <w:lang w:val="en-US"/>
        </w:rPr>
        <w:t>Feedback &amp; feed-forward</w:t>
      </w:r>
    </w:p>
    <w:p w14:paraId="2E255E60" w14:textId="77777777" w:rsidR="00C20D24" w:rsidRPr="002531A8" w:rsidRDefault="00C20D24" w:rsidP="00DD0196">
      <w:pPr>
        <w:jc w:val="both"/>
        <w:rPr>
          <w:lang w:val="en-US"/>
        </w:rPr>
      </w:pPr>
    </w:p>
    <w:p w14:paraId="6AA25407" w14:textId="77777777" w:rsidR="00C20D24" w:rsidRPr="002531A8" w:rsidRDefault="00000000" w:rsidP="00DD0196">
      <w:pPr>
        <w:jc w:val="both"/>
        <w:rPr>
          <w:lang w:val="en-US"/>
        </w:rPr>
      </w:pPr>
      <w:r w:rsidRPr="002531A8">
        <w:rPr>
          <w:lang w:val="en-US"/>
        </w:rPr>
        <w:t>The article 'Thunder with your feedback' (</w:t>
      </w:r>
      <w:r w:rsidRPr="002531A8">
        <w:rPr>
          <w:color w:val="0070C0"/>
          <w:lang w:val="en-US"/>
        </w:rPr>
        <w:t>https://www.talentontwikkeling.com/blog/ feedforward-methode-feedback/</w:t>
      </w:r>
      <w:r w:rsidRPr="002531A8">
        <w:rPr>
          <w:lang w:val="en-US"/>
        </w:rPr>
        <w:t>) explains why feedback differs from feedforward.</w:t>
      </w:r>
    </w:p>
    <w:p w14:paraId="707E717F" w14:textId="77777777" w:rsidR="00C20D24" w:rsidRPr="002531A8" w:rsidRDefault="00C20D24" w:rsidP="00DD0196">
      <w:pPr>
        <w:ind w:right="91"/>
        <w:jc w:val="both"/>
        <w:rPr>
          <w:lang w:val="en-US"/>
        </w:rPr>
      </w:pPr>
    </w:p>
    <w:tbl>
      <w:tblPr>
        <w:tblStyle w:val="affe"/>
        <w:tblW w:w="7647"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36"/>
        <w:gridCol w:w="4111"/>
      </w:tblGrid>
      <w:tr w:rsidR="00874D95" w14:paraId="4BDC82A6" w14:textId="77777777" w:rsidTr="00874D95">
        <w:tc>
          <w:tcPr>
            <w:tcW w:w="3536" w:type="dxa"/>
            <w:tcBorders>
              <w:top w:val="single" w:sz="6" w:space="0" w:color="CCCCCC"/>
              <w:left w:val="single" w:sz="6" w:space="0" w:color="CCCCCC"/>
              <w:bottom w:val="single" w:sz="6" w:space="0" w:color="CCCCCC"/>
              <w:right w:val="single" w:sz="6" w:space="0" w:color="CCCCCC"/>
            </w:tcBorders>
            <w:shd w:val="clear" w:color="auto" w:fill="EEEEEE"/>
            <w:tcMar>
              <w:top w:w="225" w:type="dxa"/>
              <w:left w:w="225" w:type="dxa"/>
              <w:bottom w:w="225" w:type="dxa"/>
              <w:right w:w="225" w:type="dxa"/>
            </w:tcMar>
          </w:tcPr>
          <w:p w14:paraId="3DD516FD" w14:textId="77777777" w:rsidR="00C20D24" w:rsidRDefault="00000000" w:rsidP="00DD0196">
            <w:pPr>
              <w:ind w:right="91"/>
              <w:jc w:val="both"/>
            </w:pPr>
            <w:r>
              <w:rPr>
                <w:b/>
              </w:rPr>
              <w:t>Feedback</w:t>
            </w:r>
          </w:p>
        </w:tc>
        <w:tc>
          <w:tcPr>
            <w:tcW w:w="4111" w:type="dxa"/>
            <w:tcBorders>
              <w:top w:val="single" w:sz="6" w:space="0" w:color="CCCCCC"/>
              <w:left w:val="single" w:sz="6" w:space="0" w:color="CCCCCC"/>
              <w:bottom w:val="single" w:sz="6" w:space="0" w:color="CCCCCC"/>
              <w:right w:val="single" w:sz="6" w:space="0" w:color="CCCCCC"/>
            </w:tcBorders>
            <w:shd w:val="clear" w:color="auto" w:fill="EEEEEE"/>
            <w:tcMar>
              <w:top w:w="225" w:type="dxa"/>
              <w:left w:w="225" w:type="dxa"/>
              <w:bottom w:w="225" w:type="dxa"/>
              <w:right w:w="225" w:type="dxa"/>
            </w:tcMar>
          </w:tcPr>
          <w:p w14:paraId="32DFB982" w14:textId="77777777" w:rsidR="00C20D24" w:rsidRDefault="00000000" w:rsidP="00DD0196">
            <w:pPr>
              <w:ind w:right="91"/>
              <w:jc w:val="both"/>
            </w:pPr>
            <w:r>
              <w:rPr>
                <w:b/>
              </w:rPr>
              <w:t>Feed-forward</w:t>
            </w:r>
          </w:p>
        </w:tc>
      </w:tr>
      <w:tr w:rsidR="00874D95" w:rsidRPr="001B731C" w14:paraId="6ED931DB" w14:textId="77777777" w:rsidTr="00874D95">
        <w:trPr>
          <w:trHeight w:val="913"/>
        </w:trPr>
        <w:tc>
          <w:tcPr>
            <w:tcW w:w="3536" w:type="dxa"/>
            <w:tcBorders>
              <w:top w:val="single" w:sz="6" w:space="0" w:color="CCCCCC"/>
              <w:left w:val="single" w:sz="6" w:space="0" w:color="CCCCCC"/>
              <w:bottom w:val="single" w:sz="6" w:space="0" w:color="CCCCCC"/>
              <w:right w:val="single" w:sz="6" w:space="0" w:color="CCCCCC"/>
            </w:tcBorders>
            <w:shd w:val="clear" w:color="auto" w:fill="auto"/>
            <w:tcMar>
              <w:top w:w="225" w:type="dxa"/>
              <w:left w:w="225" w:type="dxa"/>
              <w:bottom w:w="225" w:type="dxa"/>
              <w:right w:w="225" w:type="dxa"/>
            </w:tcMar>
          </w:tcPr>
          <w:p w14:paraId="658CECA6" w14:textId="77777777" w:rsidR="00C20D24" w:rsidRPr="002531A8" w:rsidRDefault="00000000" w:rsidP="00DD0196">
            <w:pPr>
              <w:ind w:right="91"/>
              <w:jc w:val="both"/>
              <w:rPr>
                <w:lang w:val="en-US"/>
              </w:rPr>
            </w:pPr>
            <w:r w:rsidRPr="002531A8">
              <w:rPr>
                <w:lang w:val="en-US"/>
              </w:rPr>
              <w:t>For the giver: engaging in such a conversation with the other causes tension that we would rather avoid.</w:t>
            </w:r>
          </w:p>
        </w:tc>
        <w:tc>
          <w:tcPr>
            <w:tcW w:w="4111" w:type="dxa"/>
            <w:tcBorders>
              <w:top w:val="single" w:sz="6" w:space="0" w:color="CCCCCC"/>
              <w:left w:val="single" w:sz="6" w:space="0" w:color="CCCCCC"/>
              <w:bottom w:val="single" w:sz="6" w:space="0" w:color="CCCCCC"/>
              <w:right w:val="single" w:sz="6" w:space="0" w:color="CCCCCC"/>
            </w:tcBorders>
            <w:shd w:val="clear" w:color="auto" w:fill="auto"/>
            <w:tcMar>
              <w:top w:w="225" w:type="dxa"/>
              <w:left w:w="225" w:type="dxa"/>
              <w:bottom w:w="225" w:type="dxa"/>
              <w:right w:w="225" w:type="dxa"/>
            </w:tcMar>
          </w:tcPr>
          <w:p w14:paraId="6A5F8E0B" w14:textId="77777777" w:rsidR="00C20D24" w:rsidRPr="002531A8" w:rsidRDefault="00000000" w:rsidP="00DD0196">
            <w:pPr>
              <w:ind w:right="91"/>
              <w:jc w:val="both"/>
              <w:rPr>
                <w:lang w:val="en-US"/>
              </w:rPr>
            </w:pPr>
            <w:r w:rsidRPr="002531A8">
              <w:rPr>
                <w:lang w:val="en-US"/>
              </w:rPr>
              <w:t>For the giver: entering into a feed-forward conversation with the other gives a feeling of pleasure which stimulates to do this more often.</w:t>
            </w:r>
          </w:p>
        </w:tc>
      </w:tr>
      <w:tr w:rsidR="00874D95" w:rsidRPr="001B731C" w14:paraId="7259049D" w14:textId="77777777" w:rsidTr="00874D95">
        <w:tc>
          <w:tcPr>
            <w:tcW w:w="3536" w:type="dxa"/>
            <w:tcBorders>
              <w:top w:val="single" w:sz="6" w:space="0" w:color="CCCCCC"/>
              <w:left w:val="single" w:sz="6" w:space="0" w:color="CCCCCC"/>
              <w:bottom w:val="single" w:sz="6" w:space="0" w:color="CCCCCC"/>
              <w:right w:val="single" w:sz="6" w:space="0" w:color="CCCCCC"/>
            </w:tcBorders>
            <w:shd w:val="clear" w:color="auto" w:fill="EEEEEE"/>
            <w:tcMar>
              <w:top w:w="225" w:type="dxa"/>
              <w:left w:w="225" w:type="dxa"/>
              <w:bottom w:w="225" w:type="dxa"/>
              <w:right w:w="225" w:type="dxa"/>
            </w:tcMar>
          </w:tcPr>
          <w:p w14:paraId="1D5A940C" w14:textId="77777777" w:rsidR="00C20D24" w:rsidRPr="002531A8" w:rsidRDefault="00000000" w:rsidP="00DD0196">
            <w:pPr>
              <w:ind w:right="91"/>
              <w:jc w:val="both"/>
              <w:rPr>
                <w:lang w:val="en-US"/>
              </w:rPr>
            </w:pPr>
            <w:r w:rsidRPr="002531A8">
              <w:rPr>
                <w:lang w:val="en-US"/>
              </w:rPr>
              <w:t>Feedback is always about the past and doesn't achieve much because we have no influence on the past.</w:t>
            </w:r>
            <w:r w:rsidRPr="002531A8">
              <w:rPr>
                <w:lang w:val="en-US"/>
              </w:rPr>
              <w:tab/>
            </w:r>
          </w:p>
        </w:tc>
        <w:tc>
          <w:tcPr>
            <w:tcW w:w="4111" w:type="dxa"/>
            <w:tcBorders>
              <w:top w:val="single" w:sz="6" w:space="0" w:color="CCCCCC"/>
              <w:left w:val="single" w:sz="6" w:space="0" w:color="CCCCCC"/>
              <w:bottom w:val="single" w:sz="6" w:space="0" w:color="CCCCCC"/>
              <w:right w:val="single" w:sz="6" w:space="0" w:color="CCCCCC"/>
            </w:tcBorders>
            <w:shd w:val="clear" w:color="auto" w:fill="EEEEEE"/>
            <w:tcMar>
              <w:top w:w="225" w:type="dxa"/>
              <w:left w:w="225" w:type="dxa"/>
              <w:bottom w:w="225" w:type="dxa"/>
              <w:right w:w="225" w:type="dxa"/>
            </w:tcMar>
          </w:tcPr>
          <w:p w14:paraId="36EE6302" w14:textId="77777777" w:rsidR="00C20D24" w:rsidRPr="002531A8" w:rsidRDefault="00000000" w:rsidP="00DD0196">
            <w:pPr>
              <w:ind w:right="91"/>
              <w:jc w:val="both"/>
              <w:rPr>
                <w:lang w:val="en-US"/>
              </w:rPr>
            </w:pPr>
            <w:r w:rsidRPr="002531A8">
              <w:rPr>
                <w:lang w:val="en-US"/>
              </w:rPr>
              <w:t>Feedforward is focused on the future where we have maximum influence.</w:t>
            </w:r>
          </w:p>
        </w:tc>
      </w:tr>
      <w:tr w:rsidR="00874D95" w:rsidRPr="001B731C" w14:paraId="1145A3C9" w14:textId="77777777" w:rsidTr="00874D95">
        <w:tc>
          <w:tcPr>
            <w:tcW w:w="3536" w:type="dxa"/>
            <w:tcBorders>
              <w:top w:val="single" w:sz="6" w:space="0" w:color="CCCCCC"/>
              <w:left w:val="single" w:sz="6" w:space="0" w:color="CCCCCC"/>
              <w:bottom w:val="single" w:sz="6" w:space="0" w:color="CCCCCC"/>
              <w:right w:val="single" w:sz="6" w:space="0" w:color="CCCCCC"/>
            </w:tcBorders>
            <w:shd w:val="clear" w:color="auto" w:fill="auto"/>
            <w:tcMar>
              <w:top w:w="225" w:type="dxa"/>
              <w:left w:w="225" w:type="dxa"/>
              <w:bottom w:w="225" w:type="dxa"/>
              <w:right w:w="225" w:type="dxa"/>
            </w:tcMar>
          </w:tcPr>
          <w:p w14:paraId="5C12E069" w14:textId="77777777" w:rsidR="00C20D24" w:rsidRPr="002531A8" w:rsidRDefault="00000000" w:rsidP="00DD0196">
            <w:pPr>
              <w:ind w:right="91"/>
              <w:jc w:val="both"/>
              <w:rPr>
                <w:lang w:val="en-US"/>
              </w:rPr>
            </w:pPr>
            <w:r w:rsidRPr="002531A8">
              <w:rPr>
                <w:lang w:val="en-US"/>
              </w:rPr>
              <w:t>For the receiver: feedback about the past, causes at the most a feeling of rot or guilt.</w:t>
            </w:r>
          </w:p>
        </w:tc>
        <w:tc>
          <w:tcPr>
            <w:tcW w:w="4111" w:type="dxa"/>
            <w:tcBorders>
              <w:top w:val="single" w:sz="6" w:space="0" w:color="CCCCCC"/>
              <w:left w:val="single" w:sz="6" w:space="0" w:color="CCCCCC"/>
              <w:bottom w:val="single" w:sz="6" w:space="0" w:color="CCCCCC"/>
              <w:right w:val="single" w:sz="6" w:space="0" w:color="CCCCCC"/>
            </w:tcBorders>
            <w:shd w:val="clear" w:color="auto" w:fill="auto"/>
            <w:tcMar>
              <w:top w:w="225" w:type="dxa"/>
              <w:left w:w="225" w:type="dxa"/>
              <w:bottom w:w="225" w:type="dxa"/>
              <w:right w:w="225" w:type="dxa"/>
            </w:tcMar>
          </w:tcPr>
          <w:p w14:paraId="5B381334" w14:textId="77777777" w:rsidR="00C20D24" w:rsidRPr="002531A8" w:rsidRDefault="00000000" w:rsidP="00DD0196">
            <w:pPr>
              <w:ind w:right="91"/>
              <w:jc w:val="both"/>
              <w:rPr>
                <w:lang w:val="en-US"/>
              </w:rPr>
            </w:pPr>
            <w:r w:rsidRPr="002531A8">
              <w:rPr>
                <w:lang w:val="en-US"/>
              </w:rPr>
              <w:t>For the receiver: feedforward increases the possible options that you can use to be more successful in the future.</w:t>
            </w:r>
          </w:p>
        </w:tc>
      </w:tr>
      <w:tr w:rsidR="00874D95" w:rsidRPr="001B731C" w14:paraId="13849F58" w14:textId="77777777" w:rsidTr="00874D95">
        <w:tc>
          <w:tcPr>
            <w:tcW w:w="3536" w:type="dxa"/>
            <w:tcBorders>
              <w:top w:val="single" w:sz="6" w:space="0" w:color="CCCCCC"/>
              <w:left w:val="single" w:sz="6" w:space="0" w:color="CCCCCC"/>
              <w:bottom w:val="single" w:sz="6" w:space="0" w:color="CCCCCC"/>
              <w:right w:val="single" w:sz="6" w:space="0" w:color="CCCCCC"/>
            </w:tcBorders>
            <w:shd w:val="clear" w:color="auto" w:fill="EEEEEE"/>
            <w:tcMar>
              <w:top w:w="225" w:type="dxa"/>
              <w:left w:w="225" w:type="dxa"/>
              <w:bottom w:w="225" w:type="dxa"/>
              <w:right w:w="225" w:type="dxa"/>
            </w:tcMar>
          </w:tcPr>
          <w:p w14:paraId="37A90D18" w14:textId="77777777" w:rsidR="00C20D24" w:rsidRPr="002531A8" w:rsidRDefault="00000000" w:rsidP="00DD0196">
            <w:pPr>
              <w:ind w:right="91"/>
              <w:jc w:val="both"/>
              <w:rPr>
                <w:lang w:val="en-US"/>
              </w:rPr>
            </w:pPr>
            <w:r w:rsidRPr="002531A8">
              <w:rPr>
                <w:lang w:val="en-US"/>
              </w:rPr>
              <w:t>Feedback is often unsolicited, so we are not very open to it.</w:t>
            </w:r>
          </w:p>
        </w:tc>
        <w:tc>
          <w:tcPr>
            <w:tcW w:w="4111" w:type="dxa"/>
            <w:tcBorders>
              <w:top w:val="single" w:sz="6" w:space="0" w:color="CCCCCC"/>
              <w:left w:val="single" w:sz="6" w:space="0" w:color="CCCCCC"/>
              <w:bottom w:val="single" w:sz="6" w:space="0" w:color="CCCCCC"/>
              <w:right w:val="single" w:sz="6" w:space="0" w:color="CCCCCC"/>
            </w:tcBorders>
            <w:shd w:val="clear" w:color="auto" w:fill="EEEEEE"/>
            <w:tcMar>
              <w:top w:w="225" w:type="dxa"/>
              <w:left w:w="225" w:type="dxa"/>
              <w:bottom w:w="225" w:type="dxa"/>
              <w:right w:w="225" w:type="dxa"/>
            </w:tcMar>
          </w:tcPr>
          <w:p w14:paraId="6B681899" w14:textId="77777777" w:rsidR="00C20D24" w:rsidRPr="002531A8" w:rsidRDefault="00000000" w:rsidP="00DD0196">
            <w:pPr>
              <w:ind w:right="91"/>
              <w:jc w:val="both"/>
              <w:rPr>
                <w:lang w:val="en-US"/>
              </w:rPr>
            </w:pPr>
            <w:r w:rsidRPr="002531A8">
              <w:rPr>
                <w:lang w:val="en-US"/>
              </w:rPr>
              <w:t>Feedforward is focused on what we ourselves would like to become better at, so we are very open to it.</w:t>
            </w:r>
          </w:p>
        </w:tc>
      </w:tr>
    </w:tbl>
    <w:p w14:paraId="61E1ACE3" w14:textId="77777777" w:rsidR="00C20D24" w:rsidRPr="002531A8" w:rsidRDefault="00C20D24" w:rsidP="00DD0196">
      <w:pPr>
        <w:ind w:right="91"/>
        <w:jc w:val="both"/>
        <w:rPr>
          <w:lang w:val="en-US"/>
        </w:rPr>
      </w:pPr>
    </w:p>
    <w:p w14:paraId="29B269F7" w14:textId="77777777" w:rsidR="00C20D24" w:rsidRPr="002531A8" w:rsidRDefault="00000000" w:rsidP="00DD0196">
      <w:pPr>
        <w:jc w:val="both"/>
        <w:rPr>
          <w:b/>
          <w:lang w:val="en-US"/>
        </w:rPr>
      </w:pPr>
      <w:r w:rsidRPr="002531A8">
        <w:rPr>
          <w:b/>
          <w:lang w:val="en-US"/>
        </w:rPr>
        <w:t>How to provide feed-up, feedback, feed-forward?</w:t>
      </w:r>
    </w:p>
    <w:p w14:paraId="3C97F8FB" w14:textId="77777777" w:rsidR="00C20D24" w:rsidRPr="002531A8" w:rsidRDefault="00000000" w:rsidP="00DD0196">
      <w:pPr>
        <w:jc w:val="both"/>
        <w:rPr>
          <w:lang w:val="en-US"/>
        </w:rPr>
      </w:pPr>
      <w:r w:rsidRPr="002531A8">
        <w:rPr>
          <w:lang w:val="en-US"/>
        </w:rPr>
        <w:t>It means reporting in the form of constructive comments. It means that you tell someone how you see their conduct or planned action and how it comes over to you.</w:t>
      </w:r>
    </w:p>
    <w:p w14:paraId="2D377D44" w14:textId="77777777" w:rsidR="00C20D24" w:rsidRPr="002531A8" w:rsidRDefault="00000000" w:rsidP="00DD0196">
      <w:pPr>
        <w:jc w:val="both"/>
        <w:rPr>
          <w:lang w:val="en-US"/>
        </w:rPr>
      </w:pPr>
      <w:r w:rsidRPr="002531A8">
        <w:rPr>
          <w:lang w:val="en-US"/>
        </w:rPr>
        <w:t>The purpose is to find out if the impression that one has of oneself is the same as the impression that others have of you. This concerns one’s behaviour as much as one’s planned/taken/finalised activities.</w:t>
      </w:r>
    </w:p>
    <w:p w14:paraId="44CD6980" w14:textId="77777777" w:rsidR="00C20D24" w:rsidRPr="002531A8" w:rsidRDefault="00000000" w:rsidP="00DD0196">
      <w:pPr>
        <w:jc w:val="both"/>
        <w:rPr>
          <w:lang w:val="en-US"/>
        </w:rPr>
      </w:pPr>
      <w:r w:rsidRPr="002531A8">
        <w:rPr>
          <w:lang w:val="en-US"/>
        </w:rPr>
        <w:t>It provides someone with information about how one’s conduct and activities come over to another person.</w:t>
      </w:r>
    </w:p>
    <w:p w14:paraId="17553E80" w14:textId="77777777" w:rsidR="00C20D24" w:rsidRPr="002531A8" w:rsidRDefault="00000000" w:rsidP="00DD0196">
      <w:pPr>
        <w:jc w:val="both"/>
        <w:rPr>
          <w:lang w:val="en-US"/>
        </w:rPr>
      </w:pPr>
      <w:r w:rsidRPr="002531A8">
        <w:rPr>
          <w:lang w:val="en-US"/>
        </w:rPr>
        <w:t>It is thus a way of increasing one’s insight in the approach, progress and results of an action.</w:t>
      </w:r>
    </w:p>
    <w:p w14:paraId="3C4B76AA" w14:textId="77777777" w:rsidR="00C20D24" w:rsidRPr="002531A8" w:rsidRDefault="00C20D24" w:rsidP="00DD0196">
      <w:pPr>
        <w:jc w:val="both"/>
        <w:rPr>
          <w:b/>
          <w:lang w:val="en-US"/>
        </w:rPr>
      </w:pPr>
    </w:p>
    <w:p w14:paraId="36141A25" w14:textId="77777777" w:rsidR="00C20D24" w:rsidRPr="002531A8" w:rsidRDefault="00000000" w:rsidP="00DD0196">
      <w:pPr>
        <w:pStyle w:val="Kop4"/>
        <w:spacing w:line="240" w:lineRule="auto"/>
        <w:rPr>
          <w:lang w:val="en-US"/>
        </w:rPr>
      </w:pPr>
      <w:bookmarkStart w:id="233" w:name="_Toc147904936"/>
      <w:bookmarkStart w:id="234" w:name="_Toc147933731"/>
      <w:bookmarkStart w:id="235" w:name="_Toc148093548"/>
      <w:bookmarkStart w:id="236" w:name="_Toc148107558"/>
      <w:r w:rsidRPr="002531A8">
        <w:rPr>
          <w:lang w:val="en-US"/>
        </w:rPr>
        <w:t>Let’s focus on feedback</w:t>
      </w:r>
      <w:bookmarkEnd w:id="233"/>
      <w:bookmarkEnd w:id="234"/>
      <w:bookmarkEnd w:id="235"/>
      <w:bookmarkEnd w:id="236"/>
    </w:p>
    <w:p w14:paraId="3C3BD4BC" w14:textId="77777777" w:rsidR="00C20D24" w:rsidRPr="002531A8" w:rsidRDefault="00C20D24" w:rsidP="00DD0196">
      <w:pPr>
        <w:jc w:val="both"/>
        <w:rPr>
          <w:b/>
          <w:lang w:val="en-US"/>
        </w:rPr>
      </w:pPr>
    </w:p>
    <w:p w14:paraId="5E5CFB39" w14:textId="77777777" w:rsidR="00C20D24" w:rsidRPr="002531A8" w:rsidRDefault="00000000" w:rsidP="00DD0196">
      <w:pPr>
        <w:jc w:val="both"/>
        <w:rPr>
          <w:b/>
          <w:lang w:val="en-US"/>
        </w:rPr>
      </w:pPr>
      <w:r w:rsidRPr="002531A8">
        <w:rPr>
          <w:b/>
          <w:lang w:val="en-US"/>
        </w:rPr>
        <w:t>Providing feedback in 3 steps:</w:t>
      </w:r>
    </w:p>
    <w:p w14:paraId="301EAC20" w14:textId="77777777" w:rsidR="00C20D24" w:rsidRDefault="00000000" w:rsidP="00DD0196">
      <w:pPr>
        <w:numPr>
          <w:ilvl w:val="0"/>
          <w:numId w:val="48"/>
        </w:numPr>
        <w:ind w:left="426" w:hanging="284"/>
        <w:jc w:val="both"/>
      </w:pPr>
      <w:r w:rsidRPr="002531A8">
        <w:rPr>
          <w:lang w:val="en-US"/>
        </w:rPr>
        <w:t xml:space="preserve">You describe how you see or understand someone's conduct. </w:t>
      </w:r>
      <w:r>
        <w:t>(I see, read, ……..)</w:t>
      </w:r>
    </w:p>
    <w:p w14:paraId="23BE091D" w14:textId="77777777" w:rsidR="00C20D24" w:rsidRPr="002531A8" w:rsidRDefault="00000000" w:rsidP="00DD0196">
      <w:pPr>
        <w:numPr>
          <w:ilvl w:val="0"/>
          <w:numId w:val="48"/>
        </w:numPr>
        <w:ind w:left="426" w:hanging="284"/>
        <w:jc w:val="both"/>
        <w:rPr>
          <w:lang w:val="en-US"/>
        </w:rPr>
      </w:pPr>
      <w:r w:rsidRPr="002531A8">
        <w:rPr>
          <w:lang w:val="en-US"/>
        </w:rPr>
        <w:t>You say how this conduct comes over to you (that comes over to me as……, that gives me the impression that…….)</w:t>
      </w:r>
    </w:p>
    <w:p w14:paraId="4C706DEF" w14:textId="77777777" w:rsidR="00C20D24" w:rsidRPr="002531A8" w:rsidRDefault="00000000" w:rsidP="00DD0196">
      <w:pPr>
        <w:numPr>
          <w:ilvl w:val="0"/>
          <w:numId w:val="50"/>
        </w:numPr>
        <w:ind w:left="426" w:hanging="284"/>
        <w:jc w:val="both"/>
        <w:rPr>
          <w:lang w:val="en-US"/>
        </w:rPr>
      </w:pPr>
      <w:r w:rsidRPr="002531A8">
        <w:rPr>
          <w:lang w:val="en-US"/>
        </w:rPr>
        <w:t>Check whether the other person understands you: Do you get what I mean?</w:t>
      </w:r>
    </w:p>
    <w:p w14:paraId="10363FD8" w14:textId="77777777" w:rsidR="00C20D24" w:rsidRPr="002531A8" w:rsidRDefault="00C20D24" w:rsidP="00DD0196">
      <w:pPr>
        <w:jc w:val="both"/>
        <w:rPr>
          <w:lang w:val="en-US"/>
        </w:rPr>
      </w:pPr>
    </w:p>
    <w:p w14:paraId="0C3C0907" w14:textId="77777777" w:rsidR="00C20D24" w:rsidRPr="002531A8" w:rsidRDefault="00000000" w:rsidP="00DD0196">
      <w:pPr>
        <w:jc w:val="both"/>
        <w:rPr>
          <w:lang w:val="en-US"/>
        </w:rPr>
      </w:pPr>
      <w:r w:rsidRPr="002531A8">
        <w:rPr>
          <w:lang w:val="en-US"/>
        </w:rPr>
        <w:t>When providing feedback, pay attention to the following points:</w:t>
      </w:r>
    </w:p>
    <w:p w14:paraId="763316EC" w14:textId="77777777" w:rsidR="00C20D24" w:rsidRPr="002531A8" w:rsidRDefault="00000000" w:rsidP="00DD0196">
      <w:pPr>
        <w:numPr>
          <w:ilvl w:val="0"/>
          <w:numId w:val="50"/>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Say what you see: give an example of what you have just seen.</w:t>
      </w:r>
    </w:p>
    <w:p w14:paraId="21036395" w14:textId="77777777" w:rsidR="00C20D24" w:rsidRPr="002531A8" w:rsidRDefault="00000000" w:rsidP="00DD0196">
      <w:pPr>
        <w:pBdr>
          <w:top w:val="nil"/>
          <w:left w:val="nil"/>
          <w:bottom w:val="nil"/>
          <w:right w:val="nil"/>
          <w:between w:val="nil"/>
        </w:pBdr>
        <w:ind w:left="709" w:hanging="284"/>
        <w:jc w:val="both"/>
        <w:rPr>
          <w:rFonts w:ascii="Calibri" w:eastAsia="Calibri" w:hAnsi="Calibri"/>
          <w:color w:val="000000"/>
          <w:szCs w:val="20"/>
          <w:lang w:val="en-US"/>
        </w:rPr>
      </w:pPr>
      <w:r w:rsidRPr="002531A8">
        <w:rPr>
          <w:rFonts w:ascii="Calibri" w:eastAsia="Calibri" w:hAnsi="Calibri"/>
          <w:color w:val="000000"/>
          <w:szCs w:val="20"/>
          <w:lang w:val="en-US"/>
        </w:rPr>
        <w:t>Do not mention here anything that you cannot have seen or heard.</w:t>
      </w:r>
    </w:p>
    <w:p w14:paraId="1A100ABF" w14:textId="77777777" w:rsidR="00C20D24" w:rsidRPr="002531A8" w:rsidRDefault="00000000" w:rsidP="00DD0196">
      <w:pPr>
        <w:pBdr>
          <w:top w:val="nil"/>
          <w:left w:val="nil"/>
          <w:bottom w:val="nil"/>
          <w:right w:val="nil"/>
          <w:between w:val="nil"/>
        </w:pBdr>
        <w:ind w:left="709"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SO NOT: ‘You always do that’ or ‘I’ve seen you do that before.’ </w:t>
      </w:r>
    </w:p>
    <w:p w14:paraId="7478FD07" w14:textId="77777777" w:rsidR="00C20D24" w:rsidRPr="002531A8" w:rsidRDefault="00000000" w:rsidP="00DD0196">
      <w:pPr>
        <w:numPr>
          <w:ilvl w:val="0"/>
          <w:numId w:val="50"/>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Make comments about the </w:t>
      </w:r>
      <w:r w:rsidRPr="002531A8">
        <w:rPr>
          <w:rFonts w:ascii="Calibri" w:eastAsia="Calibri" w:hAnsi="Calibri"/>
          <w:b/>
          <w:color w:val="000000"/>
          <w:szCs w:val="20"/>
          <w:lang w:val="en-US"/>
        </w:rPr>
        <w:t>conduct</w:t>
      </w:r>
      <w:r w:rsidRPr="002531A8">
        <w:rPr>
          <w:rFonts w:ascii="Calibri" w:eastAsia="Calibri" w:hAnsi="Calibri"/>
          <w:color w:val="000000"/>
          <w:szCs w:val="20"/>
          <w:lang w:val="en-US"/>
        </w:rPr>
        <w:t>: how someone says something, what their body language is like, how they look at people when talking to them.</w:t>
      </w:r>
    </w:p>
    <w:p w14:paraId="608FE5DC" w14:textId="77777777" w:rsidR="00C20D24" w:rsidRPr="002531A8" w:rsidRDefault="00000000" w:rsidP="00DD0196">
      <w:pPr>
        <w:numPr>
          <w:ilvl w:val="0"/>
          <w:numId w:val="50"/>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or about </w:t>
      </w:r>
      <w:r w:rsidRPr="002531A8">
        <w:rPr>
          <w:rFonts w:ascii="Calibri" w:eastAsia="Calibri" w:hAnsi="Calibri"/>
          <w:b/>
          <w:color w:val="000000"/>
          <w:szCs w:val="20"/>
          <w:lang w:val="en-US"/>
        </w:rPr>
        <w:t>what they say</w:t>
      </w:r>
      <w:r w:rsidRPr="002531A8">
        <w:rPr>
          <w:rFonts w:ascii="Calibri" w:eastAsia="Calibri" w:hAnsi="Calibri"/>
          <w:color w:val="000000"/>
          <w:szCs w:val="20"/>
          <w:lang w:val="en-US"/>
        </w:rPr>
        <w:t xml:space="preserve">: do they use clear, understandable language, etc.? </w:t>
      </w:r>
    </w:p>
    <w:p w14:paraId="0B720D8E" w14:textId="77777777" w:rsidR="00C20D24" w:rsidRPr="002531A8" w:rsidRDefault="00C20D24" w:rsidP="00DD0196">
      <w:pPr>
        <w:pBdr>
          <w:top w:val="nil"/>
          <w:left w:val="nil"/>
          <w:bottom w:val="nil"/>
          <w:right w:val="nil"/>
          <w:between w:val="nil"/>
        </w:pBdr>
        <w:ind w:left="360" w:firstLine="360"/>
        <w:jc w:val="both"/>
        <w:rPr>
          <w:rFonts w:ascii="Calibri" w:eastAsia="Calibri" w:hAnsi="Calibri"/>
          <w:color w:val="000000"/>
          <w:szCs w:val="20"/>
          <w:lang w:val="en-US"/>
        </w:rPr>
      </w:pPr>
    </w:p>
    <w:p w14:paraId="317EB1E4"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Do </w:t>
      </w:r>
      <w:r w:rsidRPr="002531A8">
        <w:rPr>
          <w:rFonts w:ascii="Calibri" w:eastAsia="Calibri" w:hAnsi="Calibri"/>
          <w:i/>
          <w:color w:val="000000"/>
          <w:szCs w:val="20"/>
          <w:lang w:val="en-US"/>
        </w:rPr>
        <w:t>not</w:t>
      </w:r>
      <w:r w:rsidRPr="002531A8">
        <w:rPr>
          <w:rFonts w:ascii="Calibri" w:eastAsia="Calibri" w:hAnsi="Calibri"/>
          <w:color w:val="000000"/>
          <w:szCs w:val="20"/>
          <w:lang w:val="en-US"/>
        </w:rPr>
        <w:t xml:space="preserve"> make comments about someone’s appearance, as this is irrelevant.</w:t>
      </w:r>
    </w:p>
    <w:p w14:paraId="647B3F3C" w14:textId="77777777" w:rsidR="00C20D24" w:rsidRPr="002531A8" w:rsidRDefault="00C20D24" w:rsidP="00DD0196">
      <w:pPr>
        <w:jc w:val="both"/>
        <w:rPr>
          <w:highlight w:val="yellow"/>
          <w:lang w:val="en-US"/>
        </w:rPr>
      </w:pPr>
    </w:p>
    <w:p w14:paraId="6735BE9B" w14:textId="7B84B028" w:rsidR="00C20D24" w:rsidRPr="002531A8" w:rsidRDefault="00000000" w:rsidP="00DD0196">
      <w:pPr>
        <w:pStyle w:val="Kop4"/>
        <w:spacing w:line="240" w:lineRule="auto"/>
        <w:jc w:val="both"/>
        <w:rPr>
          <w:lang w:val="en-US"/>
        </w:rPr>
      </w:pPr>
      <w:bookmarkStart w:id="237" w:name="_Toc147904937"/>
      <w:bookmarkStart w:id="238" w:name="_Toc147933732"/>
      <w:bookmarkStart w:id="239" w:name="_Toc148093549"/>
      <w:bookmarkStart w:id="240" w:name="_Toc148107559"/>
      <w:r w:rsidRPr="002531A8">
        <w:rPr>
          <w:lang w:val="en-US"/>
        </w:rPr>
        <w:t xml:space="preserve">Start the </w:t>
      </w:r>
      <w:bookmarkEnd w:id="237"/>
      <w:bookmarkEnd w:id="238"/>
      <w:r w:rsidR="00874D95" w:rsidRPr="002531A8">
        <w:rPr>
          <w:lang w:val="en-US"/>
        </w:rPr>
        <w:t>exercise</w:t>
      </w:r>
      <w:bookmarkEnd w:id="239"/>
      <w:bookmarkEnd w:id="240"/>
    </w:p>
    <w:p w14:paraId="13DE2A09" w14:textId="77777777" w:rsidR="00C20D24" w:rsidRPr="002531A8" w:rsidRDefault="00C20D24" w:rsidP="00DD0196">
      <w:pPr>
        <w:jc w:val="both"/>
        <w:rPr>
          <w:lang w:val="en-US"/>
        </w:rPr>
      </w:pPr>
    </w:p>
    <w:p w14:paraId="4CFF5A0F" w14:textId="77777777" w:rsidR="00C20D24" w:rsidRPr="002531A8" w:rsidRDefault="00000000" w:rsidP="00DD0196">
      <w:pPr>
        <w:jc w:val="both"/>
        <w:rPr>
          <w:lang w:val="en-US"/>
        </w:rPr>
      </w:pPr>
      <w:r w:rsidRPr="002531A8">
        <w:rPr>
          <w:lang w:val="en-US"/>
        </w:rPr>
        <w:t>We work in groups of three. The roles are divided into:</w:t>
      </w:r>
    </w:p>
    <w:p w14:paraId="7B2ED387" w14:textId="77777777" w:rsidR="00C20D24" w:rsidRDefault="00000000" w:rsidP="00DD0196">
      <w:pPr>
        <w:jc w:val="both"/>
        <w:rPr>
          <w:i/>
        </w:rPr>
      </w:pPr>
      <w:r>
        <w:rPr>
          <w:i/>
        </w:rPr>
        <w:t>- Interviewer</w:t>
      </w:r>
    </w:p>
    <w:p w14:paraId="4E75D954" w14:textId="77777777" w:rsidR="00C20D24" w:rsidRDefault="00000000" w:rsidP="00DD0196">
      <w:pPr>
        <w:jc w:val="both"/>
        <w:rPr>
          <w:i/>
        </w:rPr>
      </w:pPr>
      <w:r>
        <w:rPr>
          <w:i/>
        </w:rPr>
        <w:t>- Interviewed</w:t>
      </w:r>
    </w:p>
    <w:p w14:paraId="1A1F4BF3" w14:textId="77777777" w:rsidR="00C20D24" w:rsidRDefault="00000000" w:rsidP="00DD0196">
      <w:pPr>
        <w:jc w:val="both"/>
        <w:rPr>
          <w:i/>
        </w:rPr>
      </w:pPr>
      <w:r>
        <w:rPr>
          <w:i/>
        </w:rPr>
        <w:t>- Observer</w:t>
      </w:r>
    </w:p>
    <w:p w14:paraId="3DB17A5A" w14:textId="77777777" w:rsidR="00C20D24" w:rsidRDefault="00C20D24" w:rsidP="00DD0196">
      <w:pPr>
        <w:jc w:val="both"/>
      </w:pPr>
    </w:p>
    <w:p w14:paraId="5CAF96B3" w14:textId="77777777" w:rsidR="00C20D24" w:rsidRPr="002531A8"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starting point is the commercial that the trainees have written in exercise M2.3. </w:t>
      </w:r>
    </w:p>
    <w:p w14:paraId="57354038" w14:textId="77777777" w:rsidR="00C20D24" w:rsidRPr="002531A8"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The interviewer carries out an interview (max. 10 minutes) based on this commercial. In this interview, the interviewer asks, for example, about a competency that the interviewee is good at. The observer observes and takes notes. Here, too, the observer keeps an eye on the time!</w:t>
      </w:r>
    </w:p>
    <w:p w14:paraId="30ED9377" w14:textId="77777777" w:rsidR="00C20D24" w:rsidRPr="002531A8"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After the interview, the observer gives feedback to the interviewer (maximum 5 minutes).</w:t>
      </w:r>
    </w:p>
    <w:p w14:paraId="253EFE05" w14:textId="77777777" w:rsidR="00C20D24" w:rsidRPr="002531A8" w:rsidRDefault="00000000" w:rsidP="00DD0196">
      <w:pPr>
        <w:pBdr>
          <w:top w:val="nil"/>
          <w:left w:val="nil"/>
          <w:bottom w:val="nil"/>
          <w:right w:val="nil"/>
          <w:between w:val="nil"/>
        </w:pBdr>
        <w:ind w:left="284" w:hanging="360"/>
        <w:jc w:val="both"/>
        <w:rPr>
          <w:rFonts w:ascii="Calibri" w:eastAsia="Calibri" w:hAnsi="Calibri"/>
          <w:color w:val="000000"/>
          <w:szCs w:val="20"/>
          <w:lang w:val="en-US"/>
        </w:rPr>
      </w:pPr>
      <w:r w:rsidRPr="002531A8">
        <w:rPr>
          <w:rFonts w:ascii="Calibri" w:eastAsia="Calibri" w:hAnsi="Calibri"/>
          <w:color w:val="000000"/>
          <w:szCs w:val="20"/>
          <w:lang w:val="en-US"/>
        </w:rPr>
        <w:t>Use the feedback form</w:t>
      </w:r>
      <w:r w:rsidRPr="002531A8">
        <w:rPr>
          <w:rFonts w:ascii="Calibri" w:eastAsia="Calibri" w:hAnsi="Calibri"/>
          <w:color w:val="000000"/>
          <w:sz w:val="16"/>
          <w:szCs w:val="16"/>
          <w:lang w:val="en-US"/>
        </w:rPr>
        <w:t xml:space="preserve"> </w:t>
      </w:r>
      <w:r w:rsidRPr="002531A8">
        <w:rPr>
          <w:rFonts w:ascii="Calibri" w:eastAsia="Calibri" w:hAnsi="Calibri"/>
          <w:color w:val="000000"/>
          <w:szCs w:val="20"/>
          <w:lang w:val="en-US"/>
        </w:rPr>
        <w:t>carefully and apply the feedback rules.</w:t>
      </w:r>
    </w:p>
    <w:p w14:paraId="7CA3CBB9" w14:textId="77777777" w:rsidR="00C20D24" w:rsidRPr="002531A8"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After the interview and feedback, the roles are switched. Each member of the groups of three will therefore perform each of the three roles once.</w:t>
      </w:r>
    </w:p>
    <w:p w14:paraId="32CB641B" w14:textId="77777777" w:rsidR="00C20D24" w:rsidRPr="002531A8"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We also briefly review this assignment in the plenum. considering the following questions:</w:t>
      </w:r>
    </w:p>
    <w:p w14:paraId="3FCC28DD" w14:textId="77777777" w:rsidR="00C20D24" w:rsidRPr="002531A8"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What is the criterion-based interview produce?</w:t>
      </w:r>
    </w:p>
    <w:p w14:paraId="164883F3" w14:textId="77777777" w:rsidR="00C20D24"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rPr>
      </w:pPr>
      <w:r w:rsidRPr="002531A8">
        <w:rPr>
          <w:rFonts w:ascii="Calibri" w:eastAsia="Calibri" w:hAnsi="Calibri"/>
          <w:color w:val="000000"/>
          <w:szCs w:val="20"/>
          <w:lang w:val="en-US"/>
        </w:rPr>
        <w:t xml:space="preserve">How do you have the skills? </w:t>
      </w:r>
      <w:r>
        <w:rPr>
          <w:rFonts w:ascii="Calibri" w:eastAsia="Calibri" w:hAnsi="Calibri"/>
          <w:color w:val="000000"/>
          <w:szCs w:val="20"/>
        </w:rPr>
        <w:t>Based on what criteria?</w:t>
      </w:r>
    </w:p>
    <w:p w14:paraId="76FAB6B3" w14:textId="77777777" w:rsidR="00C20D24" w:rsidRDefault="00000000" w:rsidP="00DD0196">
      <w:pPr>
        <w:numPr>
          <w:ilvl w:val="0"/>
          <w:numId w:val="52"/>
        </w:numPr>
        <w:pBdr>
          <w:top w:val="nil"/>
          <w:left w:val="nil"/>
          <w:bottom w:val="nil"/>
          <w:right w:val="nil"/>
          <w:between w:val="nil"/>
        </w:pBdr>
        <w:ind w:left="284" w:hanging="284"/>
        <w:jc w:val="both"/>
        <w:rPr>
          <w:rFonts w:ascii="Calibri" w:eastAsia="Calibri" w:hAnsi="Calibri"/>
          <w:color w:val="000000"/>
          <w:szCs w:val="20"/>
        </w:rPr>
      </w:pPr>
      <w:r>
        <w:rPr>
          <w:rFonts w:ascii="Calibri" w:eastAsia="Calibri" w:hAnsi="Calibri"/>
          <w:color w:val="000000"/>
          <w:szCs w:val="20"/>
        </w:rPr>
        <w:t>What was the assessment?</w:t>
      </w:r>
    </w:p>
    <w:p w14:paraId="0B3FDE6D" w14:textId="77777777" w:rsidR="00C20D24" w:rsidRDefault="00C20D24" w:rsidP="00DD0196">
      <w:pPr>
        <w:jc w:val="both"/>
      </w:pPr>
    </w:p>
    <w:p w14:paraId="2C44B691" w14:textId="77777777" w:rsidR="00C20D24" w:rsidRDefault="00000000" w:rsidP="00DD0196">
      <w:pPr>
        <w:jc w:val="both"/>
        <w:rPr>
          <w:b/>
          <w:i/>
          <w:color w:val="002060"/>
        </w:rPr>
      </w:pPr>
      <w:r>
        <w:br w:type="page"/>
      </w:r>
    </w:p>
    <w:p w14:paraId="631CB0A4" w14:textId="77777777" w:rsidR="00C20D24" w:rsidRDefault="00000000" w:rsidP="00DD0196">
      <w:pPr>
        <w:pStyle w:val="Kop4"/>
        <w:spacing w:line="240" w:lineRule="auto"/>
        <w:jc w:val="both"/>
      </w:pPr>
      <w:bookmarkStart w:id="241" w:name="_Toc147904938"/>
      <w:bookmarkStart w:id="242" w:name="_Toc147933733"/>
      <w:bookmarkStart w:id="243" w:name="_Toc148093550"/>
      <w:bookmarkStart w:id="244" w:name="_Toc148107560"/>
      <w:r>
        <w:lastRenderedPageBreak/>
        <w:t>Feedback-form for the commercial</w:t>
      </w:r>
      <w:bookmarkEnd w:id="241"/>
      <w:bookmarkEnd w:id="242"/>
      <w:bookmarkEnd w:id="243"/>
      <w:bookmarkEnd w:id="244"/>
      <w:r>
        <w:t xml:space="preserve"> </w:t>
      </w:r>
    </w:p>
    <w:p w14:paraId="5EB166DB" w14:textId="77777777" w:rsidR="00C20D24" w:rsidRDefault="00C20D24" w:rsidP="00DD0196">
      <w:pPr>
        <w:jc w:val="both"/>
        <w:rPr>
          <w:b/>
        </w:rPr>
      </w:pPr>
    </w:p>
    <w:p w14:paraId="56C3D33F" w14:textId="77777777" w:rsidR="00C20D24" w:rsidRDefault="00000000" w:rsidP="00DD0196">
      <w:pPr>
        <w:jc w:val="both"/>
        <w:rPr>
          <w:sz w:val="21"/>
          <w:szCs w:val="21"/>
        </w:rPr>
      </w:pPr>
      <w:r>
        <w:t>Feedback recipient:</w:t>
      </w:r>
      <w:r>
        <w:tab/>
      </w:r>
      <w:r>
        <w:tab/>
        <w:t>………………………………………..</w:t>
      </w:r>
    </w:p>
    <w:p w14:paraId="318C031C" w14:textId="77777777" w:rsidR="00C20D24" w:rsidRDefault="00C20D24" w:rsidP="00DD0196">
      <w:pPr>
        <w:jc w:val="both"/>
      </w:pPr>
    </w:p>
    <w:p w14:paraId="6360203D" w14:textId="77777777" w:rsidR="00C20D24" w:rsidRDefault="00000000" w:rsidP="00DD0196">
      <w:pPr>
        <w:jc w:val="both"/>
        <w:rPr>
          <w:sz w:val="21"/>
          <w:szCs w:val="21"/>
        </w:rPr>
      </w:pPr>
      <w:r>
        <w:t>Feedback provider:</w:t>
      </w:r>
      <w:r>
        <w:tab/>
      </w:r>
      <w:r>
        <w:tab/>
        <w:t>………………………………………..</w:t>
      </w:r>
    </w:p>
    <w:p w14:paraId="79C1A08B" w14:textId="77777777" w:rsidR="00C20D24" w:rsidRDefault="00C20D24" w:rsidP="00DD0196">
      <w:pPr>
        <w:jc w:val="both"/>
      </w:pPr>
    </w:p>
    <w:p w14:paraId="1438F347" w14:textId="77777777" w:rsidR="00C20D24" w:rsidRDefault="00C20D24" w:rsidP="00DD0196">
      <w:pPr>
        <w:jc w:val="both"/>
        <w:rPr>
          <w:b/>
          <w:u w:val="single"/>
        </w:rPr>
      </w:pPr>
    </w:p>
    <w:p w14:paraId="67D9AB27" w14:textId="77777777" w:rsidR="00C20D24" w:rsidRPr="002531A8" w:rsidRDefault="00000000" w:rsidP="00DD0196">
      <w:pPr>
        <w:jc w:val="both"/>
        <w:rPr>
          <w:lang w:val="en-US"/>
        </w:rPr>
      </w:pPr>
      <w:r w:rsidRPr="002531A8">
        <w:rPr>
          <w:lang w:val="en-US"/>
        </w:rPr>
        <w:t>What can you see and what impression does it give you?</w:t>
      </w:r>
    </w:p>
    <w:p w14:paraId="2487F87F" w14:textId="77777777" w:rsidR="00C20D24" w:rsidRPr="002531A8" w:rsidRDefault="00C20D24" w:rsidP="00DD0196">
      <w:pPr>
        <w:jc w:val="both"/>
        <w:rPr>
          <w:lang w:val="en-US"/>
        </w:rPr>
      </w:pPr>
    </w:p>
    <w:p w14:paraId="0F54E73F" w14:textId="77777777" w:rsidR="00C20D24" w:rsidRPr="002531A8" w:rsidRDefault="00000000" w:rsidP="00DD0196">
      <w:pPr>
        <w:jc w:val="both"/>
        <w:rPr>
          <w:lang w:val="en-US"/>
        </w:rPr>
      </w:pPr>
      <w:r w:rsidRPr="002531A8">
        <w:rPr>
          <w:lang w:val="en-US"/>
        </w:rPr>
        <w:t>How does someone talk? Clearly, indistinctly, loudly, softly, mumbling, quickly, slowly, etc.</w:t>
      </w:r>
    </w:p>
    <w:p w14:paraId="47381DD3" w14:textId="77777777" w:rsidR="00C20D24" w:rsidRPr="002531A8" w:rsidRDefault="00C20D24" w:rsidP="00DD0196">
      <w:pPr>
        <w:jc w:val="both"/>
        <w:rPr>
          <w:lang w:val="en-US"/>
        </w:rPr>
      </w:pPr>
    </w:p>
    <w:p w14:paraId="4EDCFB7F" w14:textId="77777777" w:rsidR="00C20D24" w:rsidRPr="002531A8" w:rsidRDefault="00C20D24" w:rsidP="00DD0196">
      <w:pPr>
        <w:jc w:val="both"/>
        <w:rPr>
          <w:lang w:val="en-US"/>
        </w:rPr>
      </w:pPr>
    </w:p>
    <w:p w14:paraId="0EA91ACB" w14:textId="77777777" w:rsidR="00C20D24" w:rsidRPr="002531A8" w:rsidRDefault="00000000" w:rsidP="00DD0196">
      <w:pPr>
        <w:jc w:val="both"/>
        <w:rPr>
          <w:i/>
          <w:lang w:val="en-US"/>
        </w:rPr>
      </w:pPr>
      <w:r w:rsidRPr="002531A8">
        <w:rPr>
          <w:lang w:val="en-US"/>
        </w:rPr>
        <w:t>How does this look to you?</w:t>
      </w:r>
    </w:p>
    <w:p w14:paraId="0875A78E" w14:textId="77777777" w:rsidR="00C20D24" w:rsidRPr="002531A8" w:rsidRDefault="00C20D24" w:rsidP="00DD0196">
      <w:pPr>
        <w:jc w:val="both"/>
        <w:rPr>
          <w:lang w:val="en-US"/>
        </w:rPr>
      </w:pPr>
    </w:p>
    <w:p w14:paraId="24A9A2D7" w14:textId="77777777" w:rsidR="00C20D24" w:rsidRPr="002531A8" w:rsidRDefault="00C20D24" w:rsidP="00DD0196">
      <w:pPr>
        <w:jc w:val="both"/>
        <w:rPr>
          <w:lang w:val="en-US"/>
        </w:rPr>
      </w:pPr>
    </w:p>
    <w:p w14:paraId="1AD8EB0C" w14:textId="77777777" w:rsidR="00C20D24" w:rsidRPr="002531A8" w:rsidRDefault="00000000" w:rsidP="00DD0196">
      <w:pPr>
        <w:jc w:val="both"/>
        <w:rPr>
          <w:lang w:val="en-US"/>
        </w:rPr>
      </w:pPr>
      <w:r w:rsidRPr="002531A8">
        <w:rPr>
          <w:lang w:val="en-US"/>
        </w:rPr>
        <w:t>How does someone look at people when talking to them? (Looks at the other person, looks down or outside, no facial expression, non-verbal communication, etc.)</w:t>
      </w:r>
    </w:p>
    <w:p w14:paraId="0EBDF624" w14:textId="77777777" w:rsidR="00C20D24" w:rsidRPr="002531A8" w:rsidRDefault="00C20D24" w:rsidP="00DD0196">
      <w:pPr>
        <w:jc w:val="both"/>
        <w:rPr>
          <w:lang w:val="en-US"/>
        </w:rPr>
      </w:pPr>
    </w:p>
    <w:p w14:paraId="28988132" w14:textId="77777777" w:rsidR="00C20D24" w:rsidRPr="002531A8" w:rsidRDefault="00C20D24" w:rsidP="00DD0196">
      <w:pPr>
        <w:jc w:val="both"/>
        <w:rPr>
          <w:lang w:val="en-US"/>
        </w:rPr>
      </w:pPr>
    </w:p>
    <w:p w14:paraId="7DA124E4" w14:textId="77777777" w:rsidR="00C20D24" w:rsidRPr="002531A8" w:rsidRDefault="00000000" w:rsidP="00DD0196">
      <w:pPr>
        <w:jc w:val="both"/>
        <w:rPr>
          <w:lang w:val="en-US"/>
        </w:rPr>
      </w:pPr>
      <w:r w:rsidRPr="002531A8">
        <w:rPr>
          <w:lang w:val="en-US"/>
        </w:rPr>
        <w:t>How does look to you?</w:t>
      </w:r>
    </w:p>
    <w:p w14:paraId="2A1134D8" w14:textId="77777777" w:rsidR="00C20D24" w:rsidRPr="002531A8" w:rsidRDefault="00C20D24" w:rsidP="00DD0196">
      <w:pPr>
        <w:jc w:val="both"/>
        <w:rPr>
          <w:lang w:val="en-US"/>
        </w:rPr>
      </w:pPr>
    </w:p>
    <w:p w14:paraId="7124F93D" w14:textId="77777777" w:rsidR="00C20D24" w:rsidRPr="002531A8" w:rsidRDefault="00C20D24" w:rsidP="00DD0196">
      <w:pPr>
        <w:jc w:val="both"/>
        <w:rPr>
          <w:lang w:val="en-US"/>
        </w:rPr>
      </w:pPr>
    </w:p>
    <w:p w14:paraId="327A90E6" w14:textId="77777777" w:rsidR="00C20D24" w:rsidRPr="002531A8" w:rsidRDefault="00000000" w:rsidP="00DD0196">
      <w:pPr>
        <w:jc w:val="both"/>
        <w:rPr>
          <w:lang w:val="en-US"/>
        </w:rPr>
      </w:pPr>
      <w:r w:rsidRPr="002531A8">
        <w:rPr>
          <w:lang w:val="en-US"/>
        </w:rPr>
        <w:t>How does someone sit? Leaning forward, sprawled, upright, crooked, still, restless, etc.</w:t>
      </w:r>
    </w:p>
    <w:p w14:paraId="23158539" w14:textId="77777777" w:rsidR="00C20D24" w:rsidRPr="002531A8" w:rsidRDefault="00C20D24" w:rsidP="00DD0196">
      <w:pPr>
        <w:jc w:val="both"/>
        <w:rPr>
          <w:lang w:val="en-US"/>
        </w:rPr>
      </w:pPr>
    </w:p>
    <w:p w14:paraId="0BA4A1FE" w14:textId="77777777" w:rsidR="00C20D24" w:rsidRPr="002531A8" w:rsidRDefault="00C20D24" w:rsidP="00DD0196">
      <w:pPr>
        <w:jc w:val="both"/>
        <w:rPr>
          <w:lang w:val="en-US"/>
        </w:rPr>
      </w:pPr>
    </w:p>
    <w:p w14:paraId="45E74F49" w14:textId="77777777" w:rsidR="00C20D24" w:rsidRPr="002531A8" w:rsidRDefault="00000000" w:rsidP="00DD0196">
      <w:pPr>
        <w:jc w:val="both"/>
        <w:rPr>
          <w:lang w:val="en-US"/>
        </w:rPr>
      </w:pPr>
      <w:r w:rsidRPr="002531A8">
        <w:rPr>
          <w:lang w:val="en-US"/>
        </w:rPr>
        <w:t>How does this look to you?</w:t>
      </w:r>
    </w:p>
    <w:p w14:paraId="55D97E55" w14:textId="77777777" w:rsidR="00C20D24" w:rsidRPr="002531A8" w:rsidRDefault="00C20D24" w:rsidP="00DD0196">
      <w:pPr>
        <w:jc w:val="both"/>
        <w:rPr>
          <w:lang w:val="en-US"/>
        </w:rPr>
      </w:pPr>
    </w:p>
    <w:p w14:paraId="13D0626A" w14:textId="77777777" w:rsidR="00C20D24" w:rsidRPr="002531A8" w:rsidRDefault="00C20D24" w:rsidP="00DD0196">
      <w:pPr>
        <w:jc w:val="both"/>
        <w:rPr>
          <w:lang w:val="en-US"/>
        </w:rPr>
      </w:pPr>
    </w:p>
    <w:p w14:paraId="3C5C46B0" w14:textId="77777777" w:rsidR="00C20D24" w:rsidRPr="002531A8" w:rsidRDefault="00000000" w:rsidP="00DD0196">
      <w:pPr>
        <w:jc w:val="both"/>
        <w:rPr>
          <w:lang w:val="en-US"/>
        </w:rPr>
      </w:pPr>
      <w:r w:rsidRPr="002531A8">
        <w:rPr>
          <w:lang w:val="en-US"/>
        </w:rPr>
        <w:t>What is the content like, is the message clear?</w:t>
      </w:r>
    </w:p>
    <w:p w14:paraId="3B10A109" w14:textId="77777777" w:rsidR="00C20D24" w:rsidRPr="002531A8" w:rsidRDefault="00C20D24" w:rsidP="00DD0196">
      <w:pPr>
        <w:jc w:val="both"/>
        <w:rPr>
          <w:lang w:val="en-US"/>
        </w:rPr>
      </w:pPr>
    </w:p>
    <w:p w14:paraId="07FE9A9C" w14:textId="77777777" w:rsidR="00C20D24" w:rsidRPr="002531A8" w:rsidRDefault="00C20D24" w:rsidP="00DD0196">
      <w:pPr>
        <w:jc w:val="both"/>
        <w:rPr>
          <w:lang w:val="en-US"/>
        </w:rPr>
      </w:pPr>
    </w:p>
    <w:p w14:paraId="4D7DF8F6" w14:textId="77777777" w:rsidR="00C20D24" w:rsidRPr="002531A8" w:rsidRDefault="00000000" w:rsidP="00DD0196">
      <w:pPr>
        <w:jc w:val="both"/>
        <w:rPr>
          <w:sz w:val="18"/>
          <w:szCs w:val="18"/>
          <w:lang w:val="en-US"/>
        </w:rPr>
      </w:pPr>
      <w:r w:rsidRPr="002531A8">
        <w:rPr>
          <w:lang w:val="en-US"/>
        </w:rPr>
        <w:t>How is this achieved? (choice of words, etc.)</w:t>
      </w:r>
    </w:p>
    <w:p w14:paraId="74C4C83C" w14:textId="77777777" w:rsidR="00C20D24" w:rsidRPr="002531A8" w:rsidRDefault="00C20D24" w:rsidP="00DD0196">
      <w:pPr>
        <w:jc w:val="both"/>
        <w:rPr>
          <w:lang w:val="en-US"/>
        </w:rPr>
      </w:pPr>
    </w:p>
    <w:p w14:paraId="3C42A1F4" w14:textId="77777777" w:rsidR="00C20D24" w:rsidRPr="002531A8" w:rsidRDefault="00C20D24" w:rsidP="00DD0196">
      <w:pPr>
        <w:jc w:val="both"/>
        <w:rPr>
          <w:lang w:val="en-US"/>
        </w:rPr>
      </w:pPr>
    </w:p>
    <w:p w14:paraId="634BE6BB" w14:textId="77777777" w:rsidR="00C20D24" w:rsidRPr="002531A8" w:rsidRDefault="00000000" w:rsidP="00DD0196">
      <w:pPr>
        <w:jc w:val="both"/>
        <w:rPr>
          <w:lang w:val="en-US"/>
        </w:rPr>
      </w:pPr>
      <w:r w:rsidRPr="002531A8">
        <w:rPr>
          <w:lang w:val="en-US"/>
        </w:rPr>
        <w:t xml:space="preserve">Other things that have struck you: </w:t>
      </w:r>
    </w:p>
    <w:p w14:paraId="71DF6CA5"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2357F88B"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00E6B70E"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2E093D4C"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338162B4" w14:textId="77777777" w:rsidR="00C20D24" w:rsidRPr="002531A8" w:rsidRDefault="00C20D24" w:rsidP="00DD0196">
      <w:pPr>
        <w:jc w:val="both"/>
        <w:rPr>
          <w:lang w:val="en-US"/>
        </w:rPr>
      </w:pPr>
    </w:p>
    <w:p w14:paraId="05B46D6C" w14:textId="77777777" w:rsidR="00C20D24" w:rsidRPr="002531A8" w:rsidRDefault="00C20D24" w:rsidP="00DD0196">
      <w:pPr>
        <w:jc w:val="both"/>
        <w:rPr>
          <w:lang w:val="en-US"/>
        </w:rPr>
      </w:pPr>
    </w:p>
    <w:p w14:paraId="75D671C7" w14:textId="77777777" w:rsidR="00C20D24" w:rsidRPr="002531A8" w:rsidRDefault="00000000" w:rsidP="00DD0196">
      <w:pPr>
        <w:rPr>
          <w:lang w:val="en-US"/>
        </w:rPr>
      </w:pPr>
      <w:r w:rsidRPr="002531A8">
        <w:rPr>
          <w:lang w:val="en-US"/>
        </w:rPr>
        <w:br w:type="page"/>
      </w:r>
    </w:p>
    <w:p w14:paraId="7BE93E4B" w14:textId="77777777" w:rsidR="00C20D24" w:rsidRDefault="00000000" w:rsidP="00DD0196">
      <w:pPr>
        <w:pStyle w:val="Kop1"/>
        <w:numPr>
          <w:ilvl w:val="0"/>
          <w:numId w:val="52"/>
        </w:numPr>
        <w:ind w:left="567" w:hanging="567"/>
        <w:jc w:val="both"/>
      </w:pPr>
      <w:bookmarkStart w:id="245" w:name="_Toc148107561"/>
      <w:r>
        <w:lastRenderedPageBreak/>
        <w:t>Training Module 4: embracing competences</w:t>
      </w:r>
      <w:bookmarkEnd w:id="245"/>
    </w:p>
    <w:p w14:paraId="3E07C339" w14:textId="77777777" w:rsidR="00C20D24" w:rsidRDefault="00C20D24" w:rsidP="00DD0196">
      <w:pPr>
        <w:jc w:val="both"/>
      </w:pPr>
    </w:p>
    <w:p w14:paraId="62C8F8CD" w14:textId="77777777" w:rsidR="005011AA" w:rsidRDefault="005011AA" w:rsidP="00DD0196">
      <w:pPr>
        <w:jc w:val="both"/>
      </w:pPr>
    </w:p>
    <w:p w14:paraId="4AD944D6" w14:textId="77777777" w:rsidR="00C20D24" w:rsidRDefault="00000000" w:rsidP="00DD0196">
      <w:pPr>
        <w:pStyle w:val="Kop4"/>
        <w:spacing w:line="240" w:lineRule="auto"/>
        <w:jc w:val="both"/>
      </w:pPr>
      <w:bookmarkStart w:id="246" w:name="_Toc147904940"/>
      <w:bookmarkStart w:id="247" w:name="_Toc147933735"/>
      <w:bookmarkStart w:id="248" w:name="_Toc148093552"/>
      <w:bookmarkStart w:id="249" w:name="_Toc148107562"/>
      <w:r>
        <w:t>The purpose of this module</w:t>
      </w:r>
      <w:bookmarkEnd w:id="246"/>
      <w:bookmarkEnd w:id="247"/>
      <w:bookmarkEnd w:id="248"/>
      <w:bookmarkEnd w:id="249"/>
    </w:p>
    <w:p w14:paraId="0C32AB80" w14:textId="77777777" w:rsidR="00C20D24" w:rsidRPr="002531A8" w:rsidRDefault="00000000" w:rsidP="00DD0196">
      <w:pPr>
        <w:jc w:val="both"/>
        <w:rPr>
          <w:lang w:val="en-US"/>
        </w:rPr>
      </w:pPr>
      <w:r w:rsidRPr="002531A8">
        <w:rPr>
          <w:lang w:val="en-US"/>
        </w:rPr>
        <w:t>The aim of this module is to embrace the power of one’s learning history for the sake of reaching out to further learning and/or career perspectives. Knowing who you are, what your potential is and how to active yourself is at the heart of the exercises in this module.</w:t>
      </w:r>
    </w:p>
    <w:p w14:paraId="0EE9F43E" w14:textId="77777777" w:rsidR="00C20D24" w:rsidRPr="002531A8" w:rsidRDefault="00C20D24" w:rsidP="00DD0196">
      <w:pPr>
        <w:jc w:val="both"/>
        <w:rPr>
          <w:lang w:val="en-US"/>
        </w:rPr>
      </w:pPr>
    </w:p>
    <w:p w14:paraId="404B9E7A" w14:textId="77777777" w:rsidR="00C20D24" w:rsidRDefault="00000000" w:rsidP="00DD0196">
      <w:pPr>
        <w:pStyle w:val="Kop4"/>
        <w:spacing w:line="240" w:lineRule="auto"/>
        <w:jc w:val="both"/>
      </w:pPr>
      <w:bookmarkStart w:id="250" w:name="_Toc147904941"/>
      <w:bookmarkStart w:id="251" w:name="_Toc147933736"/>
      <w:bookmarkStart w:id="252" w:name="_Toc148093553"/>
      <w:bookmarkStart w:id="253" w:name="_Toc148107563"/>
      <w:r>
        <w:t>Learning objectives</w:t>
      </w:r>
      <w:bookmarkEnd w:id="250"/>
      <w:bookmarkEnd w:id="251"/>
      <w:bookmarkEnd w:id="252"/>
      <w:bookmarkEnd w:id="253"/>
    </w:p>
    <w:tbl>
      <w:tblPr>
        <w:tblStyle w:val="afff"/>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958"/>
        <w:gridCol w:w="3114"/>
      </w:tblGrid>
      <w:tr w:rsidR="00C20D24" w14:paraId="1934AC13" w14:textId="77777777">
        <w:tc>
          <w:tcPr>
            <w:tcW w:w="5958" w:type="dxa"/>
          </w:tcPr>
          <w:p w14:paraId="300B91C0" w14:textId="77777777" w:rsidR="00C20D24" w:rsidRPr="002531A8" w:rsidRDefault="00000000" w:rsidP="00DD0196">
            <w:pPr>
              <w:numPr>
                <w:ilvl w:val="0"/>
                <w:numId w:val="8"/>
              </w:numPr>
              <w:pBdr>
                <w:top w:val="nil"/>
                <w:left w:val="nil"/>
                <w:bottom w:val="nil"/>
                <w:right w:val="nil"/>
                <w:between w:val="nil"/>
              </w:pBdr>
              <w:ind w:left="313" w:hanging="426"/>
              <w:jc w:val="both"/>
              <w:rPr>
                <w:rFonts w:ascii="Calibri" w:eastAsia="Calibri" w:hAnsi="Calibri"/>
                <w:color w:val="000000"/>
                <w:sz w:val="20"/>
                <w:szCs w:val="20"/>
                <w:lang w:val="en-US"/>
              </w:rPr>
            </w:pPr>
            <w:r w:rsidRPr="002531A8">
              <w:rPr>
                <w:rFonts w:ascii="Calibri" w:eastAsia="Calibri" w:hAnsi="Calibri"/>
                <w:color w:val="000000"/>
                <w:sz w:val="20"/>
                <w:szCs w:val="20"/>
                <w:lang w:val="en-US"/>
              </w:rPr>
              <w:t>Creating a basis for personal development and career management.</w:t>
            </w:r>
          </w:p>
        </w:tc>
        <w:tc>
          <w:tcPr>
            <w:tcW w:w="3114" w:type="dxa"/>
            <w:vMerge w:val="restart"/>
          </w:tcPr>
          <w:p w14:paraId="46E34E03" w14:textId="3229C837" w:rsidR="00C20D24" w:rsidRDefault="00EE27B7" w:rsidP="00DD0196">
            <w:pPr>
              <w:ind w:left="177"/>
              <w:jc w:val="both"/>
            </w:pPr>
            <w:r>
              <w:rPr>
                <w:noProof/>
                <w:sz w:val="28"/>
                <w:szCs w:val="28"/>
              </w:rPr>
              <w:object w:dxaOrig="2139" w:dyaOrig="3080" w14:anchorId="25716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1.4pt;height:103.3pt;mso-width-percent:0;mso-height-percent:0;mso-width-percent:0;mso-height-percent:0" o:ole="">
                  <v:imagedata r:id="rId39" o:title=""/>
                </v:shape>
                <o:OLEObject Type="Embed" ProgID="AcroExch.Document.7" ShapeID="_x0000_i1025" DrawAspect="Content" ObjectID="_1759139101" r:id="rId40"/>
              </w:object>
            </w:r>
          </w:p>
        </w:tc>
      </w:tr>
      <w:tr w:rsidR="00C20D24" w:rsidRPr="001B731C" w14:paraId="780692FC" w14:textId="77777777">
        <w:tc>
          <w:tcPr>
            <w:tcW w:w="5958" w:type="dxa"/>
          </w:tcPr>
          <w:p w14:paraId="14BA065C" w14:textId="77777777" w:rsidR="00C20D24" w:rsidRPr="002531A8" w:rsidRDefault="00000000" w:rsidP="00DD0196">
            <w:pPr>
              <w:numPr>
                <w:ilvl w:val="0"/>
                <w:numId w:val="8"/>
              </w:numPr>
              <w:pBdr>
                <w:top w:val="nil"/>
                <w:left w:val="nil"/>
                <w:bottom w:val="nil"/>
                <w:right w:val="nil"/>
                <w:between w:val="nil"/>
              </w:pBdr>
              <w:ind w:left="313" w:hanging="426"/>
              <w:jc w:val="both"/>
              <w:rPr>
                <w:rFonts w:ascii="Calibri" w:eastAsia="Calibri" w:hAnsi="Calibri"/>
                <w:color w:val="000000"/>
                <w:sz w:val="20"/>
                <w:szCs w:val="20"/>
                <w:lang w:val="en-US"/>
              </w:rPr>
            </w:pPr>
            <w:r w:rsidRPr="002531A8">
              <w:rPr>
                <w:rFonts w:ascii="Calibri" w:eastAsia="Calibri" w:hAnsi="Calibri"/>
                <w:color w:val="000000"/>
                <w:sz w:val="20"/>
                <w:szCs w:val="20"/>
                <w:lang w:val="en-US"/>
              </w:rPr>
              <w:t>Composing a portfolio and a personal action plan.</w:t>
            </w:r>
            <w:r w:rsidRPr="002531A8">
              <w:rPr>
                <w:rFonts w:ascii="Calibri" w:eastAsia="Calibri" w:hAnsi="Calibri"/>
                <w:color w:val="000000"/>
                <w:sz w:val="28"/>
                <w:szCs w:val="28"/>
                <w:lang w:val="en-US"/>
              </w:rPr>
              <w:t xml:space="preserve"> </w:t>
            </w:r>
          </w:p>
        </w:tc>
        <w:tc>
          <w:tcPr>
            <w:tcW w:w="3114" w:type="dxa"/>
            <w:vMerge/>
          </w:tcPr>
          <w:p w14:paraId="3F92A667" w14:textId="77777777" w:rsidR="00C20D24" w:rsidRPr="002531A8" w:rsidRDefault="00C20D24" w:rsidP="00DD0196">
            <w:pPr>
              <w:widowControl w:val="0"/>
              <w:pBdr>
                <w:top w:val="nil"/>
                <w:left w:val="nil"/>
                <w:bottom w:val="nil"/>
                <w:right w:val="nil"/>
                <w:between w:val="nil"/>
              </w:pBdr>
              <w:rPr>
                <w:rFonts w:ascii="Calibri" w:eastAsia="Calibri" w:hAnsi="Calibri"/>
                <w:color w:val="000000"/>
                <w:sz w:val="20"/>
                <w:szCs w:val="20"/>
                <w:lang w:val="en-US"/>
              </w:rPr>
            </w:pPr>
          </w:p>
        </w:tc>
      </w:tr>
      <w:tr w:rsidR="00C20D24" w:rsidRPr="001B731C" w14:paraId="5BE4C433" w14:textId="77777777">
        <w:tc>
          <w:tcPr>
            <w:tcW w:w="5958" w:type="dxa"/>
          </w:tcPr>
          <w:p w14:paraId="2F41B805" w14:textId="77777777" w:rsidR="00C20D24" w:rsidRPr="002531A8" w:rsidRDefault="00000000" w:rsidP="00DD0196">
            <w:pPr>
              <w:numPr>
                <w:ilvl w:val="0"/>
                <w:numId w:val="8"/>
              </w:numPr>
              <w:pBdr>
                <w:top w:val="nil"/>
                <w:left w:val="nil"/>
                <w:bottom w:val="nil"/>
                <w:right w:val="nil"/>
                <w:between w:val="nil"/>
              </w:pBdr>
              <w:ind w:left="313" w:hanging="426"/>
              <w:jc w:val="both"/>
              <w:rPr>
                <w:rFonts w:ascii="Calibri" w:eastAsia="Calibri" w:hAnsi="Calibri"/>
                <w:color w:val="000000"/>
                <w:sz w:val="20"/>
                <w:szCs w:val="20"/>
                <w:lang w:val="en-US"/>
              </w:rPr>
            </w:pPr>
            <w:r w:rsidRPr="002531A8">
              <w:rPr>
                <w:rFonts w:ascii="Calibri" w:eastAsia="Calibri" w:hAnsi="Calibri"/>
                <w:color w:val="000000"/>
                <w:sz w:val="20"/>
                <w:szCs w:val="20"/>
                <w:lang w:val="en-US"/>
              </w:rPr>
              <w:t>Being able to ‘raise one’s voice’ and make it heard.</w:t>
            </w:r>
          </w:p>
        </w:tc>
        <w:tc>
          <w:tcPr>
            <w:tcW w:w="3114" w:type="dxa"/>
            <w:vMerge/>
          </w:tcPr>
          <w:p w14:paraId="073D7601" w14:textId="77777777" w:rsidR="00C20D24" w:rsidRPr="002531A8" w:rsidRDefault="00C20D24" w:rsidP="00DD0196">
            <w:pPr>
              <w:widowControl w:val="0"/>
              <w:pBdr>
                <w:top w:val="nil"/>
                <w:left w:val="nil"/>
                <w:bottom w:val="nil"/>
                <w:right w:val="nil"/>
                <w:between w:val="nil"/>
              </w:pBdr>
              <w:rPr>
                <w:rFonts w:ascii="Calibri" w:eastAsia="Calibri" w:hAnsi="Calibri"/>
                <w:color w:val="000000"/>
                <w:sz w:val="20"/>
                <w:szCs w:val="20"/>
                <w:lang w:val="en-US"/>
              </w:rPr>
            </w:pPr>
          </w:p>
        </w:tc>
      </w:tr>
      <w:tr w:rsidR="00C20D24" w:rsidRPr="001B731C" w14:paraId="0BA97C69" w14:textId="77777777">
        <w:tc>
          <w:tcPr>
            <w:tcW w:w="5958" w:type="dxa"/>
          </w:tcPr>
          <w:p w14:paraId="7247CF70" w14:textId="77777777" w:rsidR="00C20D24" w:rsidRPr="002531A8" w:rsidRDefault="00000000" w:rsidP="00DD0196">
            <w:pPr>
              <w:numPr>
                <w:ilvl w:val="0"/>
                <w:numId w:val="8"/>
              </w:numPr>
              <w:pBdr>
                <w:top w:val="nil"/>
                <w:left w:val="nil"/>
                <w:bottom w:val="nil"/>
                <w:right w:val="nil"/>
                <w:between w:val="nil"/>
              </w:pBdr>
              <w:ind w:left="313" w:hanging="426"/>
              <w:jc w:val="both"/>
              <w:rPr>
                <w:rFonts w:ascii="Calibri" w:eastAsia="Calibri" w:hAnsi="Calibri"/>
                <w:color w:val="000000"/>
                <w:sz w:val="20"/>
                <w:szCs w:val="20"/>
                <w:lang w:val="en-US"/>
              </w:rPr>
            </w:pPr>
            <w:r w:rsidRPr="002531A8">
              <w:rPr>
                <w:rFonts w:ascii="Calibri" w:eastAsia="Calibri" w:hAnsi="Calibri"/>
                <w:color w:val="000000"/>
                <w:sz w:val="20"/>
                <w:szCs w:val="20"/>
                <w:lang w:val="en-US"/>
              </w:rPr>
              <w:t>Understanding the paradox of valuing informal and (non-)formal learning experiences.</w:t>
            </w:r>
          </w:p>
        </w:tc>
        <w:tc>
          <w:tcPr>
            <w:tcW w:w="3114" w:type="dxa"/>
            <w:vMerge/>
          </w:tcPr>
          <w:p w14:paraId="47EDDFA4" w14:textId="77777777" w:rsidR="00C20D24" w:rsidRPr="002531A8" w:rsidRDefault="00C20D24" w:rsidP="00DD0196">
            <w:pPr>
              <w:widowControl w:val="0"/>
              <w:pBdr>
                <w:top w:val="nil"/>
                <w:left w:val="nil"/>
                <w:bottom w:val="nil"/>
                <w:right w:val="nil"/>
                <w:between w:val="nil"/>
              </w:pBdr>
              <w:rPr>
                <w:rFonts w:ascii="Calibri" w:eastAsia="Calibri" w:hAnsi="Calibri"/>
                <w:color w:val="000000"/>
                <w:sz w:val="20"/>
                <w:szCs w:val="20"/>
                <w:lang w:val="en-US"/>
              </w:rPr>
            </w:pPr>
          </w:p>
        </w:tc>
      </w:tr>
    </w:tbl>
    <w:p w14:paraId="001675DB" w14:textId="77777777" w:rsidR="00C20D24" w:rsidRDefault="00000000" w:rsidP="00DD0196">
      <w:pPr>
        <w:pStyle w:val="Kop4"/>
        <w:spacing w:line="240" w:lineRule="auto"/>
        <w:jc w:val="both"/>
      </w:pPr>
      <w:bookmarkStart w:id="254" w:name="_Toc147904942"/>
      <w:bookmarkStart w:id="255" w:name="_Toc147933737"/>
      <w:bookmarkStart w:id="256" w:name="_Toc148093554"/>
      <w:bookmarkStart w:id="257" w:name="_Toc148107564"/>
      <w:r>
        <w:t>Learning outcomes</w:t>
      </w:r>
      <w:bookmarkEnd w:id="254"/>
      <w:bookmarkEnd w:id="255"/>
      <w:bookmarkEnd w:id="256"/>
      <w:bookmarkEnd w:id="257"/>
    </w:p>
    <w:p w14:paraId="78B3FE63" w14:textId="77777777" w:rsidR="00C20D24" w:rsidRPr="002531A8" w:rsidRDefault="00000000" w:rsidP="00DD0196">
      <w:pPr>
        <w:numPr>
          <w:ilvl w:val="0"/>
          <w:numId w:val="7"/>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Mastering the ownership of one’s learning history: portfolio build-up.</w:t>
      </w:r>
    </w:p>
    <w:p w14:paraId="2C332623" w14:textId="77777777" w:rsidR="00C20D24" w:rsidRPr="002531A8" w:rsidRDefault="00000000" w:rsidP="00DD0196">
      <w:pPr>
        <w:numPr>
          <w:ilvl w:val="0"/>
          <w:numId w:val="7"/>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Being able design a personal action plan.</w:t>
      </w:r>
    </w:p>
    <w:p w14:paraId="414ACBE1" w14:textId="77777777" w:rsidR="00C20D24" w:rsidRPr="002531A8" w:rsidRDefault="00000000" w:rsidP="00DD0196">
      <w:pPr>
        <w:numPr>
          <w:ilvl w:val="0"/>
          <w:numId w:val="7"/>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Demonstrating proof of equal value in (non-)formal and informal learning outcomes.</w:t>
      </w:r>
    </w:p>
    <w:p w14:paraId="6D7C554C" w14:textId="77777777" w:rsidR="00C20D24" w:rsidRPr="002531A8" w:rsidRDefault="00000000" w:rsidP="00DD0196">
      <w:pPr>
        <w:numPr>
          <w:ilvl w:val="0"/>
          <w:numId w:val="7"/>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Being able to link a personal portfolio to creating learning and working opportunities through dialogues.</w:t>
      </w:r>
    </w:p>
    <w:p w14:paraId="55E1274A" w14:textId="77777777" w:rsidR="00C20D24" w:rsidRPr="002531A8" w:rsidRDefault="00C20D24" w:rsidP="00DD0196">
      <w:pPr>
        <w:jc w:val="both"/>
        <w:rPr>
          <w:lang w:val="en-US"/>
        </w:rPr>
      </w:pPr>
    </w:p>
    <w:p w14:paraId="39AD2444" w14:textId="77777777" w:rsidR="00C20D24" w:rsidRPr="002531A8" w:rsidRDefault="00000000" w:rsidP="00DD0196">
      <w:pPr>
        <w:pStyle w:val="Kop4"/>
        <w:spacing w:line="240" w:lineRule="auto"/>
        <w:jc w:val="both"/>
        <w:rPr>
          <w:lang w:val="en-US"/>
        </w:rPr>
      </w:pPr>
      <w:bookmarkStart w:id="258" w:name="_Toc147904943"/>
      <w:bookmarkStart w:id="259" w:name="_Toc147933738"/>
      <w:bookmarkStart w:id="260" w:name="_Toc148093555"/>
      <w:bookmarkStart w:id="261" w:name="_Toc148107565"/>
      <w:r w:rsidRPr="002531A8">
        <w:rPr>
          <w:lang w:val="en-US"/>
        </w:rPr>
        <w:t>Timetable</w:t>
      </w:r>
      <w:bookmarkEnd w:id="258"/>
      <w:bookmarkEnd w:id="259"/>
      <w:bookmarkEnd w:id="260"/>
      <w:bookmarkEnd w:id="261"/>
    </w:p>
    <w:p w14:paraId="42550B23" w14:textId="77777777" w:rsidR="00C20D24" w:rsidRPr="002531A8" w:rsidRDefault="00000000" w:rsidP="00DD0196">
      <w:pPr>
        <w:jc w:val="both"/>
        <w:rPr>
          <w:lang w:val="en-US"/>
        </w:rPr>
      </w:pPr>
      <w:r w:rsidRPr="002531A8">
        <w:rPr>
          <w:lang w:val="en-US"/>
        </w:rPr>
        <w:t>Following this module takes 4-5 hours of group work and 2-3 hours of homework.</w:t>
      </w:r>
    </w:p>
    <w:p w14:paraId="53990DAA" w14:textId="77777777" w:rsidR="00C20D24" w:rsidRPr="002531A8" w:rsidRDefault="00C20D24" w:rsidP="00DD0196">
      <w:pPr>
        <w:jc w:val="both"/>
        <w:rPr>
          <w:lang w:val="en-US"/>
        </w:rPr>
      </w:pPr>
    </w:p>
    <w:tbl>
      <w:tblPr>
        <w:tblStyle w:val="afff0"/>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7C0F47CC" w14:textId="77777777" w:rsidTr="00874D95">
        <w:tc>
          <w:tcPr>
            <w:tcW w:w="7650" w:type="dxa"/>
            <w:shd w:val="clear" w:color="auto" w:fill="FCE8AF"/>
          </w:tcPr>
          <w:p w14:paraId="31AE0554" w14:textId="77777777" w:rsidR="00C20D24" w:rsidRDefault="00000000" w:rsidP="00DD0196">
            <w:pPr>
              <w:jc w:val="both"/>
              <w:rPr>
                <w:b/>
                <w:sz w:val="20"/>
                <w:szCs w:val="20"/>
              </w:rPr>
            </w:pPr>
            <w:r>
              <w:rPr>
                <w:b/>
                <w:sz w:val="20"/>
                <w:szCs w:val="20"/>
              </w:rPr>
              <w:t>Module 4: embracing competences</w:t>
            </w:r>
          </w:p>
        </w:tc>
      </w:tr>
      <w:tr w:rsidR="00874D95" w:rsidRPr="001B731C" w14:paraId="02FBF75D" w14:textId="77777777" w:rsidTr="00874D95">
        <w:tc>
          <w:tcPr>
            <w:tcW w:w="7650" w:type="dxa"/>
            <w:tcBorders>
              <w:bottom w:val="single" w:sz="4" w:space="0" w:color="000000"/>
            </w:tcBorders>
            <w:shd w:val="clear" w:color="auto" w:fill="FDF7E4"/>
          </w:tcPr>
          <w:p w14:paraId="7142469B" w14:textId="77777777" w:rsidR="00C20D24" w:rsidRDefault="00C20D24" w:rsidP="00DD0196">
            <w:pPr>
              <w:jc w:val="both"/>
              <w:rPr>
                <w:sz w:val="20"/>
                <w:szCs w:val="20"/>
              </w:rPr>
            </w:pPr>
          </w:p>
          <w:p w14:paraId="169B9EEC" w14:textId="77777777" w:rsidR="00C20D24" w:rsidRDefault="00000000" w:rsidP="00DD0196">
            <w:pPr>
              <w:jc w:val="both"/>
              <w:rPr>
                <w:sz w:val="20"/>
                <w:szCs w:val="20"/>
              </w:rPr>
            </w:pPr>
            <w:r>
              <w:rPr>
                <w:sz w:val="20"/>
                <w:szCs w:val="20"/>
              </w:rPr>
              <w:t>Preparation Module 4:</w:t>
            </w:r>
          </w:p>
          <w:p w14:paraId="6B2C8BE3" w14:textId="77777777" w:rsidR="00C20D24" w:rsidRPr="002531A8" w:rsidRDefault="00000000" w:rsidP="00DD0196">
            <w:pPr>
              <w:numPr>
                <w:ilvl w:val="1"/>
                <w:numId w:val="48"/>
              </w:numPr>
              <w:pBdr>
                <w:top w:val="nil"/>
                <w:left w:val="nil"/>
                <w:bottom w:val="nil"/>
                <w:right w:val="nil"/>
                <w:between w:val="nil"/>
              </w:pBdr>
              <w:ind w:left="454" w:hanging="454"/>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Filling in the personal portfolio format (in key-terms).</w:t>
            </w:r>
          </w:p>
          <w:p w14:paraId="26FF8099" w14:textId="77777777" w:rsidR="00C20D24" w:rsidRPr="002531A8" w:rsidRDefault="00000000" w:rsidP="00DD0196">
            <w:pPr>
              <w:numPr>
                <w:ilvl w:val="1"/>
                <w:numId w:val="48"/>
              </w:numPr>
              <w:pBdr>
                <w:top w:val="nil"/>
                <w:left w:val="nil"/>
                <w:bottom w:val="nil"/>
                <w:right w:val="nil"/>
                <w:between w:val="nil"/>
              </w:pBdr>
              <w:ind w:left="454" w:hanging="454"/>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Formulate a personal learning objective on the basis of self-analysis of your portfolio: what’s the logical, next step for me to reach-out to a personal wish in/for my career?</w:t>
            </w:r>
          </w:p>
          <w:p w14:paraId="32F52E3F" w14:textId="77777777" w:rsidR="00C20D24" w:rsidRPr="002531A8" w:rsidRDefault="00C20D24" w:rsidP="00DD0196">
            <w:pPr>
              <w:pBdr>
                <w:top w:val="nil"/>
                <w:left w:val="nil"/>
                <w:bottom w:val="nil"/>
                <w:right w:val="nil"/>
                <w:between w:val="nil"/>
              </w:pBdr>
              <w:ind w:left="454" w:hanging="360"/>
              <w:jc w:val="both"/>
              <w:rPr>
                <w:rFonts w:ascii="Calibri" w:eastAsia="Calibri" w:hAnsi="Calibri"/>
                <w:color w:val="000000"/>
                <w:sz w:val="20"/>
                <w:szCs w:val="20"/>
                <w:lang w:val="en-US"/>
              </w:rPr>
            </w:pPr>
          </w:p>
        </w:tc>
      </w:tr>
      <w:tr w:rsidR="00874D95" w14:paraId="0E9EBC96" w14:textId="77777777" w:rsidTr="00874D95">
        <w:tc>
          <w:tcPr>
            <w:tcW w:w="7650" w:type="dxa"/>
            <w:tcBorders>
              <w:bottom w:val="nil"/>
            </w:tcBorders>
            <w:shd w:val="clear" w:color="auto" w:fill="FDF7E4"/>
          </w:tcPr>
          <w:p w14:paraId="174D6169" w14:textId="77777777" w:rsidR="00C20D24" w:rsidRDefault="00000000" w:rsidP="00DD0196">
            <w:pPr>
              <w:jc w:val="both"/>
              <w:rPr>
                <w:sz w:val="20"/>
                <w:szCs w:val="20"/>
              </w:rPr>
            </w:pPr>
            <w:r>
              <w:rPr>
                <w:sz w:val="20"/>
                <w:szCs w:val="20"/>
              </w:rPr>
              <w:t>M4.1</w:t>
            </w:r>
            <w:r>
              <w:rPr>
                <w:sz w:val="20"/>
                <w:szCs w:val="20"/>
              </w:rPr>
              <w:tab/>
              <w:t>Superhero</w:t>
            </w:r>
          </w:p>
        </w:tc>
      </w:tr>
      <w:tr w:rsidR="00874D95" w14:paraId="1F850BB9" w14:textId="77777777" w:rsidTr="00874D95">
        <w:tc>
          <w:tcPr>
            <w:tcW w:w="7650" w:type="dxa"/>
            <w:tcBorders>
              <w:top w:val="nil"/>
              <w:bottom w:val="nil"/>
            </w:tcBorders>
            <w:shd w:val="clear" w:color="auto" w:fill="FDF7E4"/>
          </w:tcPr>
          <w:p w14:paraId="7AB57CE3" w14:textId="77777777" w:rsidR="00C20D24" w:rsidRDefault="00000000" w:rsidP="00DD0196">
            <w:pPr>
              <w:jc w:val="both"/>
              <w:rPr>
                <w:sz w:val="20"/>
                <w:szCs w:val="20"/>
              </w:rPr>
            </w:pPr>
            <w:r>
              <w:rPr>
                <w:sz w:val="20"/>
                <w:szCs w:val="20"/>
              </w:rPr>
              <w:t>M4.2</w:t>
            </w:r>
            <w:r>
              <w:rPr>
                <w:sz w:val="20"/>
                <w:szCs w:val="20"/>
              </w:rPr>
              <w:tab/>
              <w:t>Setting goals</w:t>
            </w:r>
          </w:p>
        </w:tc>
      </w:tr>
      <w:tr w:rsidR="00874D95" w:rsidRPr="001B731C" w14:paraId="2B0D7539" w14:textId="77777777" w:rsidTr="00874D95">
        <w:tc>
          <w:tcPr>
            <w:tcW w:w="7650" w:type="dxa"/>
            <w:tcBorders>
              <w:top w:val="nil"/>
              <w:bottom w:val="nil"/>
            </w:tcBorders>
            <w:shd w:val="clear" w:color="auto" w:fill="FDF7E4"/>
          </w:tcPr>
          <w:p w14:paraId="4E1F8A67" w14:textId="77777777" w:rsidR="00C20D24" w:rsidRPr="002531A8" w:rsidRDefault="00000000" w:rsidP="00DD0196">
            <w:pPr>
              <w:jc w:val="both"/>
              <w:rPr>
                <w:sz w:val="20"/>
                <w:szCs w:val="20"/>
                <w:lang w:val="en-US"/>
              </w:rPr>
            </w:pPr>
            <w:r w:rsidRPr="002531A8">
              <w:rPr>
                <w:sz w:val="20"/>
                <w:szCs w:val="20"/>
                <w:lang w:val="en-US"/>
              </w:rPr>
              <w:t>M4.3</w:t>
            </w:r>
            <w:r w:rsidRPr="002531A8">
              <w:rPr>
                <w:sz w:val="20"/>
                <w:szCs w:val="20"/>
                <w:lang w:val="en-US"/>
              </w:rPr>
              <w:tab/>
              <w:t>Personal action plan (PAP)</w:t>
            </w:r>
          </w:p>
        </w:tc>
      </w:tr>
      <w:tr w:rsidR="00874D95" w:rsidRPr="001B731C" w14:paraId="26608127" w14:textId="77777777" w:rsidTr="00874D95">
        <w:tc>
          <w:tcPr>
            <w:tcW w:w="7650" w:type="dxa"/>
            <w:tcBorders>
              <w:top w:val="nil"/>
              <w:bottom w:val="nil"/>
            </w:tcBorders>
            <w:shd w:val="clear" w:color="auto" w:fill="FDF7E4"/>
          </w:tcPr>
          <w:p w14:paraId="3E56E373" w14:textId="77777777" w:rsidR="00C20D24" w:rsidRPr="002531A8" w:rsidRDefault="00000000" w:rsidP="00DD0196">
            <w:pPr>
              <w:jc w:val="both"/>
              <w:rPr>
                <w:sz w:val="20"/>
                <w:szCs w:val="20"/>
                <w:lang w:val="en-US"/>
              </w:rPr>
            </w:pPr>
            <w:r w:rsidRPr="002531A8">
              <w:rPr>
                <w:sz w:val="20"/>
                <w:szCs w:val="20"/>
                <w:lang w:val="en-US"/>
              </w:rPr>
              <w:t>M4.4</w:t>
            </w:r>
            <w:r w:rsidRPr="002531A8">
              <w:rPr>
                <w:sz w:val="20"/>
                <w:szCs w:val="20"/>
                <w:lang w:val="en-US"/>
              </w:rPr>
              <w:tab/>
              <w:t>Certification level 1 and preparation for the next phase: becoming an autonomous trainer</w:t>
            </w:r>
          </w:p>
        </w:tc>
      </w:tr>
      <w:tr w:rsidR="00874D95" w:rsidRPr="001B731C" w14:paraId="574051A8" w14:textId="77777777" w:rsidTr="00874D95">
        <w:trPr>
          <w:trHeight w:val="77"/>
        </w:trPr>
        <w:tc>
          <w:tcPr>
            <w:tcW w:w="7650" w:type="dxa"/>
            <w:tcBorders>
              <w:top w:val="nil"/>
            </w:tcBorders>
            <w:shd w:val="clear" w:color="auto" w:fill="FDF7E4"/>
          </w:tcPr>
          <w:p w14:paraId="5F478EDB" w14:textId="77777777" w:rsidR="00C20D24" w:rsidRPr="002531A8" w:rsidRDefault="00C20D24" w:rsidP="00DD0196">
            <w:pPr>
              <w:jc w:val="both"/>
              <w:rPr>
                <w:lang w:val="en-US"/>
              </w:rPr>
            </w:pPr>
          </w:p>
        </w:tc>
      </w:tr>
    </w:tbl>
    <w:p w14:paraId="59897BA9" w14:textId="77777777" w:rsidR="00C20D24" w:rsidRPr="002531A8" w:rsidRDefault="00C20D24" w:rsidP="00DD0196">
      <w:pPr>
        <w:jc w:val="both"/>
        <w:rPr>
          <w:lang w:val="en-US"/>
        </w:rPr>
      </w:pPr>
    </w:p>
    <w:p w14:paraId="0A59F63D" w14:textId="77777777" w:rsidR="00C20D24" w:rsidRPr="002531A8" w:rsidRDefault="00000000" w:rsidP="00DD0196">
      <w:pPr>
        <w:rPr>
          <w:b/>
          <w:i/>
          <w:color w:val="002060"/>
          <w:sz w:val="24"/>
          <w:lang w:val="en-US"/>
        </w:rPr>
      </w:pPr>
      <w:r w:rsidRPr="002531A8">
        <w:rPr>
          <w:lang w:val="en-US"/>
        </w:rPr>
        <w:br w:type="page"/>
      </w:r>
    </w:p>
    <w:p w14:paraId="38482E98" w14:textId="77777777" w:rsidR="00C20D24" w:rsidRDefault="00000000" w:rsidP="00DD0196">
      <w:pPr>
        <w:pStyle w:val="Kop2"/>
        <w:jc w:val="both"/>
      </w:pPr>
      <w:bookmarkStart w:id="262" w:name="_Toc148107566"/>
      <w:r>
        <w:lastRenderedPageBreak/>
        <w:t>M4.1</w:t>
      </w:r>
      <w:r>
        <w:tab/>
        <w:t>Superhero</w:t>
      </w:r>
      <w:bookmarkEnd w:id="262"/>
    </w:p>
    <w:p w14:paraId="44304C0B" w14:textId="77777777" w:rsidR="00C20D24" w:rsidRDefault="00C20D24" w:rsidP="00DD0196">
      <w:pPr>
        <w:jc w:val="both"/>
      </w:pPr>
    </w:p>
    <w:tbl>
      <w:tblPr>
        <w:tblStyle w:val="afff1"/>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5955"/>
      </w:tblGrid>
      <w:tr w:rsidR="00874D95" w:rsidRPr="001B731C" w14:paraId="41D6BFC7" w14:textId="77777777" w:rsidTr="00874D95">
        <w:tc>
          <w:tcPr>
            <w:tcW w:w="1695" w:type="dxa"/>
          </w:tcPr>
          <w:p w14:paraId="0BE21F23" w14:textId="77777777" w:rsidR="00C20D24" w:rsidRDefault="00000000" w:rsidP="00DD0196">
            <w:pPr>
              <w:jc w:val="both"/>
            </w:pPr>
            <w:r>
              <w:t>Goal</w:t>
            </w:r>
          </w:p>
        </w:tc>
        <w:tc>
          <w:tcPr>
            <w:tcW w:w="5955" w:type="dxa"/>
          </w:tcPr>
          <w:p w14:paraId="7CD12CB8" w14:textId="77777777" w:rsidR="00C20D24" w:rsidRPr="002531A8" w:rsidRDefault="00000000" w:rsidP="00DD0196">
            <w:pPr>
              <w:numPr>
                <w:ilvl w:val="0"/>
                <w:numId w:val="56"/>
              </w:numPr>
              <w:jc w:val="both"/>
              <w:rPr>
                <w:lang w:val="en-US"/>
              </w:rPr>
            </w:pPr>
            <w:r w:rsidRPr="002531A8">
              <w:rPr>
                <w:lang w:val="en-US"/>
              </w:rPr>
              <w:t xml:space="preserve">Creative exercise to widen your thinking process  </w:t>
            </w:r>
          </w:p>
          <w:p w14:paraId="7FAD9915" w14:textId="77777777" w:rsidR="00C20D24" w:rsidRPr="002531A8" w:rsidRDefault="00000000" w:rsidP="00DD0196">
            <w:pPr>
              <w:numPr>
                <w:ilvl w:val="0"/>
                <w:numId w:val="56"/>
              </w:numPr>
              <w:jc w:val="both"/>
              <w:rPr>
                <w:lang w:val="en-US"/>
              </w:rPr>
            </w:pPr>
            <w:r w:rsidRPr="002531A8">
              <w:rPr>
                <w:lang w:val="en-US"/>
              </w:rPr>
              <w:t>Establish new ways to realise a view on your future</w:t>
            </w:r>
          </w:p>
        </w:tc>
      </w:tr>
      <w:tr w:rsidR="00874D95" w14:paraId="22D76109" w14:textId="77777777" w:rsidTr="00874D95">
        <w:tc>
          <w:tcPr>
            <w:tcW w:w="1695" w:type="dxa"/>
          </w:tcPr>
          <w:p w14:paraId="66880697" w14:textId="77777777" w:rsidR="00C20D24" w:rsidRDefault="00000000" w:rsidP="00DD0196">
            <w:pPr>
              <w:jc w:val="both"/>
            </w:pPr>
            <w:r>
              <w:t>Time</w:t>
            </w:r>
          </w:p>
        </w:tc>
        <w:tc>
          <w:tcPr>
            <w:tcW w:w="5955" w:type="dxa"/>
          </w:tcPr>
          <w:p w14:paraId="0B71ABC5" w14:textId="77777777" w:rsidR="00C20D24" w:rsidRDefault="00000000" w:rsidP="00DD0196">
            <w:pPr>
              <w:jc w:val="both"/>
            </w:pPr>
            <w:r>
              <w:t>30-50 minutes</w:t>
            </w:r>
          </w:p>
        </w:tc>
      </w:tr>
    </w:tbl>
    <w:p w14:paraId="3BB26026" w14:textId="77777777" w:rsidR="00C20D24" w:rsidRDefault="00C20D24" w:rsidP="00DD0196">
      <w:pPr>
        <w:ind w:left="284" w:hanging="284"/>
        <w:jc w:val="both"/>
      </w:pPr>
    </w:p>
    <w:p w14:paraId="451F6F64" w14:textId="77777777" w:rsidR="00C20D24" w:rsidRPr="002531A8" w:rsidRDefault="00000000" w:rsidP="00DD0196">
      <w:pPr>
        <w:numPr>
          <w:ilvl w:val="0"/>
          <w:numId w:val="9"/>
        </w:numPr>
        <w:ind w:left="284" w:hanging="284"/>
        <w:jc w:val="both"/>
        <w:rPr>
          <w:lang w:val="en-US"/>
        </w:rPr>
      </w:pPr>
      <w:r w:rsidRPr="002531A8">
        <w:rPr>
          <w:lang w:val="en-US"/>
        </w:rPr>
        <w:t xml:space="preserve">Think about a career related target or wish you have. Focus for a moment on this. What is it related to? What do you feel thinking of it?  </w:t>
      </w:r>
    </w:p>
    <w:p w14:paraId="62012425" w14:textId="77777777" w:rsidR="00C20D24" w:rsidRPr="002531A8" w:rsidRDefault="00C20D24" w:rsidP="00DD0196">
      <w:pPr>
        <w:ind w:left="284" w:hanging="284"/>
        <w:jc w:val="both"/>
        <w:rPr>
          <w:lang w:val="en-US"/>
        </w:rPr>
      </w:pPr>
    </w:p>
    <w:p w14:paraId="60D490F5" w14:textId="77777777" w:rsidR="00C20D24" w:rsidRPr="002531A8" w:rsidRDefault="00000000" w:rsidP="00DD0196">
      <w:pPr>
        <w:numPr>
          <w:ilvl w:val="0"/>
          <w:numId w:val="9"/>
        </w:numPr>
        <w:ind w:left="284" w:hanging="284"/>
        <w:jc w:val="both"/>
        <w:rPr>
          <w:lang w:val="en-US"/>
        </w:rPr>
      </w:pPr>
      <w:r w:rsidRPr="002531A8">
        <w:rPr>
          <w:lang w:val="en-US"/>
        </w:rPr>
        <w:t xml:space="preserve">Think of a hero whom you respect or awe in good or bad sense. This hero can be derived from a fairy tale, comic, movie, book or an existing person in policy, music, your family, a historical person… In any case, choose a hero you have sufficient knowledge of. Make this hero alive in your thoughts. How does this person move, how does he or she feel him or herself? What is he or she able to? Which properties does your hero possess? </w:t>
      </w:r>
    </w:p>
    <w:p w14:paraId="55C9E7F6" w14:textId="77777777" w:rsidR="00C20D24" w:rsidRPr="002531A8" w:rsidRDefault="00C20D24" w:rsidP="00DD0196">
      <w:pPr>
        <w:ind w:left="284" w:hanging="284"/>
        <w:jc w:val="both"/>
        <w:rPr>
          <w:lang w:val="en-US"/>
        </w:rPr>
      </w:pPr>
    </w:p>
    <w:p w14:paraId="3DD4A3DB" w14:textId="77777777" w:rsidR="00C20D24" w:rsidRPr="002531A8" w:rsidRDefault="00000000" w:rsidP="00DD0196">
      <w:pPr>
        <w:numPr>
          <w:ilvl w:val="0"/>
          <w:numId w:val="9"/>
        </w:numPr>
        <w:ind w:left="284" w:hanging="284"/>
        <w:jc w:val="both"/>
        <w:rPr>
          <w:lang w:val="en-US"/>
        </w:rPr>
      </w:pPr>
      <w:r w:rsidRPr="002531A8">
        <w:rPr>
          <w:lang w:val="en-US"/>
        </w:rPr>
        <w:t xml:space="preserve">The group is split into two. Every group takes one flip-over sheet. Sit around the sheet. Everyone writes down at the same time his or her target/wish. The phrase should begin with HOW….. Write below this the name of your hero and the main characteristics of your hero. </w:t>
      </w:r>
    </w:p>
    <w:p w14:paraId="219EDA15" w14:textId="77777777" w:rsidR="00C20D24" w:rsidRPr="002531A8" w:rsidRDefault="00C20D24" w:rsidP="00DD0196">
      <w:pPr>
        <w:pBdr>
          <w:top w:val="nil"/>
          <w:left w:val="nil"/>
          <w:bottom w:val="nil"/>
          <w:right w:val="nil"/>
          <w:between w:val="nil"/>
        </w:pBdr>
        <w:ind w:left="284" w:hanging="284"/>
        <w:jc w:val="both"/>
        <w:rPr>
          <w:rFonts w:ascii="Calibri" w:eastAsia="Calibri" w:hAnsi="Calibri"/>
          <w:color w:val="000000"/>
          <w:szCs w:val="20"/>
          <w:lang w:val="en-US"/>
        </w:rPr>
      </w:pPr>
    </w:p>
    <w:p w14:paraId="66212314" w14:textId="77777777" w:rsidR="00C20D24" w:rsidRPr="002531A8" w:rsidRDefault="00000000" w:rsidP="00DD0196">
      <w:pPr>
        <w:numPr>
          <w:ilvl w:val="0"/>
          <w:numId w:val="9"/>
        </w:numPr>
        <w:ind w:left="284" w:hanging="284"/>
        <w:jc w:val="both"/>
        <w:rPr>
          <w:lang w:val="en-US"/>
        </w:rPr>
      </w:pPr>
      <w:r w:rsidRPr="002531A8">
        <w:rPr>
          <w:lang w:val="en-US"/>
        </w:rPr>
        <w:t xml:space="preserve">You ‘become’ your hero during this exercise. </w:t>
      </w:r>
    </w:p>
    <w:p w14:paraId="204BB319" w14:textId="77777777" w:rsidR="00C20D24" w:rsidRDefault="00000000" w:rsidP="00874D95">
      <w:pPr>
        <w:pBdr>
          <w:top w:val="nil"/>
          <w:left w:val="nil"/>
          <w:bottom w:val="nil"/>
          <w:right w:val="nil"/>
          <w:between w:val="nil"/>
        </w:pBdr>
        <w:ind w:left="284"/>
        <w:jc w:val="both"/>
        <w:rPr>
          <w:rFonts w:ascii="Calibri" w:eastAsia="Calibri" w:hAnsi="Calibri"/>
          <w:color w:val="000000"/>
          <w:szCs w:val="20"/>
        </w:rPr>
      </w:pPr>
      <w:r w:rsidRPr="002531A8">
        <w:rPr>
          <w:rFonts w:ascii="Calibri" w:eastAsia="Calibri" w:hAnsi="Calibri"/>
          <w:color w:val="000000"/>
          <w:szCs w:val="20"/>
          <w:lang w:val="en-US"/>
        </w:rPr>
        <w:t xml:space="preserve">The first trainee reads out his or her question. The others listen in their hero role and advice the participant from that perspective. How would your hero deal with this? Which words/qualities/wisdom would your hero use? </w:t>
      </w:r>
      <w:r>
        <w:rPr>
          <w:rFonts w:ascii="Calibri" w:eastAsia="Calibri" w:hAnsi="Calibri"/>
          <w:color w:val="000000"/>
          <w:szCs w:val="20"/>
        </w:rPr>
        <w:t>Then the next participant reads and is advised etc.</w:t>
      </w:r>
    </w:p>
    <w:p w14:paraId="13229117" w14:textId="77777777" w:rsidR="00C20D24" w:rsidRDefault="00C20D24" w:rsidP="00DD0196">
      <w:pPr>
        <w:ind w:left="284" w:hanging="284"/>
        <w:jc w:val="both"/>
      </w:pPr>
    </w:p>
    <w:p w14:paraId="3024CC04" w14:textId="77777777" w:rsidR="00C20D24" w:rsidRPr="002531A8" w:rsidRDefault="00000000" w:rsidP="00DD0196">
      <w:pPr>
        <w:numPr>
          <w:ilvl w:val="0"/>
          <w:numId w:val="9"/>
        </w:numPr>
        <w:ind w:left="284" w:hanging="284"/>
        <w:jc w:val="both"/>
        <w:rPr>
          <w:lang w:val="en-US"/>
        </w:rPr>
      </w:pPr>
      <w:r w:rsidRPr="002531A8">
        <w:rPr>
          <w:lang w:val="en-US"/>
        </w:rPr>
        <w:t>In conclusion, translate the advice of the other heroes on your target/wish with each other to steps or ways you can use to achieve your goal. You can write down your insight as seen through the eyes of the other heroes, but also from looking at yourself through the eyes of your own hero.</w:t>
      </w:r>
    </w:p>
    <w:p w14:paraId="0EB372D3" w14:textId="77777777" w:rsidR="00C20D24" w:rsidRPr="002531A8" w:rsidRDefault="00C20D24" w:rsidP="00DD0196">
      <w:pPr>
        <w:ind w:left="284" w:hanging="284"/>
        <w:jc w:val="both"/>
        <w:rPr>
          <w:lang w:val="en-US"/>
        </w:rPr>
      </w:pPr>
    </w:p>
    <w:tbl>
      <w:tblPr>
        <w:tblStyle w:val="afff2"/>
        <w:tblW w:w="76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80"/>
      </w:tblGrid>
      <w:tr w:rsidR="00874D95" w:rsidRPr="001B731C" w14:paraId="1FB3C7B6" w14:textId="77777777" w:rsidTr="00874D95">
        <w:tc>
          <w:tcPr>
            <w:tcW w:w="7680" w:type="dxa"/>
          </w:tcPr>
          <w:p w14:paraId="1548B311" w14:textId="77777777" w:rsidR="00C20D24" w:rsidRPr="002531A8" w:rsidRDefault="00C20D24" w:rsidP="00DD0196">
            <w:pPr>
              <w:jc w:val="both"/>
              <w:rPr>
                <w:b/>
                <w:lang w:val="en-US"/>
              </w:rPr>
            </w:pPr>
          </w:p>
          <w:p w14:paraId="210A3F50" w14:textId="77777777" w:rsidR="00C20D24" w:rsidRPr="002531A8" w:rsidRDefault="00000000" w:rsidP="00DD0196">
            <w:pPr>
              <w:jc w:val="both"/>
              <w:rPr>
                <w:b/>
                <w:lang w:val="en-US"/>
              </w:rPr>
            </w:pPr>
            <w:r w:rsidRPr="002531A8">
              <w:rPr>
                <w:b/>
                <w:lang w:val="en-US"/>
              </w:rPr>
              <w:t xml:space="preserve"> Insights/qualities/ideas/questions I want to keep from this exercise</w:t>
            </w:r>
          </w:p>
          <w:p w14:paraId="212B9304" w14:textId="77777777" w:rsidR="00C20D24" w:rsidRPr="002531A8" w:rsidRDefault="00C20D24" w:rsidP="00DD0196">
            <w:pPr>
              <w:jc w:val="both"/>
              <w:rPr>
                <w:b/>
                <w:lang w:val="en-US"/>
              </w:rPr>
            </w:pPr>
          </w:p>
        </w:tc>
      </w:tr>
      <w:tr w:rsidR="00874D95" w14:paraId="23CFB210" w14:textId="77777777" w:rsidTr="00874D95">
        <w:tc>
          <w:tcPr>
            <w:tcW w:w="7680" w:type="dxa"/>
          </w:tcPr>
          <w:p w14:paraId="4F0160FD" w14:textId="77777777" w:rsidR="00C20D24" w:rsidRPr="002531A8" w:rsidRDefault="00C20D24" w:rsidP="00DD0196">
            <w:pPr>
              <w:jc w:val="both"/>
              <w:rPr>
                <w:lang w:val="en-US"/>
              </w:rPr>
            </w:pPr>
          </w:p>
          <w:p w14:paraId="02F2BBE1" w14:textId="77777777" w:rsidR="00C20D24" w:rsidRDefault="00000000" w:rsidP="00DD0196">
            <w:pPr>
              <w:jc w:val="both"/>
            </w:pPr>
            <w:r>
              <w:t>…</w:t>
            </w:r>
          </w:p>
          <w:p w14:paraId="351E64C8" w14:textId="77777777" w:rsidR="00C20D24" w:rsidRDefault="00000000" w:rsidP="00DD0196">
            <w:pPr>
              <w:jc w:val="both"/>
            </w:pPr>
            <w:r>
              <w:t>…</w:t>
            </w:r>
          </w:p>
          <w:p w14:paraId="6A0D0F6B" w14:textId="77777777" w:rsidR="00C20D24" w:rsidRDefault="00000000" w:rsidP="00DD0196">
            <w:pPr>
              <w:jc w:val="both"/>
            </w:pPr>
            <w:r>
              <w:t>…</w:t>
            </w:r>
          </w:p>
          <w:p w14:paraId="121566A6" w14:textId="77777777" w:rsidR="00C20D24" w:rsidRDefault="00000000" w:rsidP="00DD0196">
            <w:pPr>
              <w:jc w:val="both"/>
            </w:pPr>
            <w:r>
              <w:t>…</w:t>
            </w:r>
          </w:p>
          <w:p w14:paraId="5A0F9B8F" w14:textId="77777777" w:rsidR="00C20D24" w:rsidRDefault="00C20D24" w:rsidP="00DD0196">
            <w:pPr>
              <w:jc w:val="both"/>
            </w:pPr>
          </w:p>
        </w:tc>
      </w:tr>
    </w:tbl>
    <w:p w14:paraId="71EEE5FA" w14:textId="77777777" w:rsidR="00C20D24" w:rsidRDefault="00000000" w:rsidP="00DD0196">
      <w:pPr>
        <w:pStyle w:val="Kop2"/>
        <w:jc w:val="both"/>
      </w:pPr>
      <w:r>
        <w:br w:type="page"/>
      </w:r>
      <w:bookmarkStart w:id="263" w:name="_Toc148107567"/>
      <w:r>
        <w:lastRenderedPageBreak/>
        <w:t>M4.2</w:t>
      </w:r>
      <w:r>
        <w:tab/>
        <w:t>Setting goals</w:t>
      </w:r>
      <w:bookmarkEnd w:id="263"/>
    </w:p>
    <w:p w14:paraId="74F9A3AD" w14:textId="77777777" w:rsidR="00C20D24" w:rsidRDefault="00C20D24" w:rsidP="00DD0196">
      <w:pPr>
        <w:jc w:val="both"/>
      </w:pPr>
    </w:p>
    <w:tbl>
      <w:tblPr>
        <w:tblStyle w:val="afff3"/>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C20D24" w:rsidRPr="001B731C" w14:paraId="1E4351B8" w14:textId="77777777" w:rsidTr="004103C7">
        <w:tc>
          <w:tcPr>
            <w:tcW w:w="1412" w:type="dxa"/>
          </w:tcPr>
          <w:p w14:paraId="2809076E" w14:textId="77777777" w:rsidR="00C20D24" w:rsidRDefault="00000000" w:rsidP="00DD0196">
            <w:pPr>
              <w:jc w:val="both"/>
            </w:pPr>
            <w:r>
              <w:t>Goal</w:t>
            </w:r>
          </w:p>
        </w:tc>
        <w:tc>
          <w:tcPr>
            <w:tcW w:w="6238" w:type="dxa"/>
          </w:tcPr>
          <w:p w14:paraId="7D6EC9DE" w14:textId="77777777" w:rsidR="00C20D24" w:rsidRPr="002531A8" w:rsidRDefault="00000000" w:rsidP="00DD0196">
            <w:pPr>
              <w:jc w:val="both"/>
              <w:rPr>
                <w:lang w:val="en-US"/>
              </w:rPr>
            </w:pPr>
            <w:r w:rsidRPr="002531A8">
              <w:rPr>
                <w:lang w:val="en-US"/>
              </w:rPr>
              <w:t>To formulate concrete steps how to achieve a personal objective.</w:t>
            </w:r>
          </w:p>
        </w:tc>
      </w:tr>
      <w:tr w:rsidR="00C20D24" w14:paraId="702AE225" w14:textId="77777777" w:rsidTr="004103C7">
        <w:tc>
          <w:tcPr>
            <w:tcW w:w="1412" w:type="dxa"/>
          </w:tcPr>
          <w:p w14:paraId="17A2D44A" w14:textId="77777777" w:rsidR="00C20D24" w:rsidRDefault="00000000" w:rsidP="00DD0196">
            <w:pPr>
              <w:jc w:val="both"/>
            </w:pPr>
            <w:r>
              <w:t>Time</w:t>
            </w:r>
          </w:p>
        </w:tc>
        <w:tc>
          <w:tcPr>
            <w:tcW w:w="6238" w:type="dxa"/>
          </w:tcPr>
          <w:p w14:paraId="5CB6E98E" w14:textId="77777777" w:rsidR="00C20D24" w:rsidRDefault="00000000" w:rsidP="00DD0196">
            <w:pPr>
              <w:jc w:val="both"/>
            </w:pPr>
            <w:r>
              <w:t>60-90 minutes</w:t>
            </w:r>
          </w:p>
        </w:tc>
      </w:tr>
    </w:tbl>
    <w:p w14:paraId="3832A56B" w14:textId="77777777" w:rsidR="00C20D24" w:rsidRDefault="00C20D24" w:rsidP="00DD0196">
      <w:pPr>
        <w:pBdr>
          <w:top w:val="nil"/>
          <w:left w:val="nil"/>
          <w:bottom w:val="nil"/>
          <w:right w:val="nil"/>
          <w:between w:val="nil"/>
        </w:pBdr>
        <w:tabs>
          <w:tab w:val="left" w:pos="1072"/>
          <w:tab w:val="left" w:pos="1429"/>
          <w:tab w:val="left" w:pos="1786"/>
        </w:tabs>
        <w:ind w:left="426" w:hanging="357"/>
        <w:jc w:val="both"/>
        <w:rPr>
          <w:rFonts w:ascii="Calibri" w:eastAsia="Calibri" w:hAnsi="Calibri"/>
          <w:color w:val="000000"/>
          <w:szCs w:val="20"/>
        </w:rPr>
      </w:pPr>
    </w:p>
    <w:p w14:paraId="0A00DD01"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Work in pairs. One trainee is A: contributor, the other trainee is B: counsellor.</w:t>
      </w:r>
    </w:p>
    <w:p w14:paraId="5E2B2EC0" w14:textId="77777777" w:rsidR="00C20D24" w:rsidRPr="008467AE" w:rsidRDefault="00000000" w:rsidP="00DD0196">
      <w:pPr>
        <w:pBdr>
          <w:top w:val="nil"/>
          <w:left w:val="nil"/>
          <w:bottom w:val="nil"/>
          <w:right w:val="nil"/>
          <w:between w:val="nil"/>
        </w:pBdr>
        <w:tabs>
          <w:tab w:val="left" w:pos="1072"/>
          <w:tab w:val="left" w:pos="1429"/>
          <w:tab w:val="left" w:pos="1786"/>
        </w:tabs>
        <w:ind w:left="426" w:hanging="357"/>
        <w:jc w:val="both"/>
        <w:rPr>
          <w:rFonts w:eastAsia="Verdana" w:cstheme="minorHAnsi"/>
          <w:color w:val="000000"/>
          <w:szCs w:val="20"/>
          <w:lang w:val="en-US"/>
        </w:rPr>
      </w:pPr>
      <w:r w:rsidRPr="002531A8">
        <w:rPr>
          <w:rFonts w:ascii="Calibri" w:eastAsia="Calibri" w:hAnsi="Calibri"/>
          <w:color w:val="000000"/>
          <w:szCs w:val="20"/>
          <w:lang w:val="en-US"/>
        </w:rPr>
        <w:t>A: write your objective down on a (flip-over) sheet of paper. For example: ‘Finding the balance between work and spare time’ or ‘co-</w:t>
      </w:r>
      <w:r w:rsidRPr="008467AE">
        <w:rPr>
          <w:rFonts w:eastAsia="Calibri" w:cstheme="minorHAnsi"/>
          <w:color w:val="000000"/>
          <w:szCs w:val="20"/>
          <w:lang w:val="en-US"/>
        </w:rPr>
        <w:t>operating with</w:t>
      </w:r>
      <w:r w:rsidRPr="008467AE">
        <w:rPr>
          <w:rFonts w:eastAsia="Verdana" w:cstheme="minorHAnsi"/>
          <w:color w:val="000000"/>
          <w:szCs w:val="20"/>
          <w:lang w:val="en-US"/>
        </w:rPr>
        <w:t xml:space="preserve"> colleagues’.</w:t>
      </w:r>
    </w:p>
    <w:p w14:paraId="39AD6F37"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A: Write on another sheet ‘Here and Now’.</w:t>
      </w:r>
    </w:p>
    <w:p w14:paraId="4D90674C"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Lay both papers on the ground, with approximately 1,5 metres between them.  </w:t>
      </w:r>
    </w:p>
    <w:p w14:paraId="37D7B20A"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B: Guide A by asking him/her questions. A: Write the answers down on the empty sheets.</w:t>
      </w:r>
    </w:p>
    <w:p w14:paraId="68D604E5" w14:textId="77777777" w:rsidR="00C20D24" w:rsidRPr="002531A8" w:rsidRDefault="00000000" w:rsidP="00DD0196">
      <w:pPr>
        <w:ind w:left="851"/>
        <w:jc w:val="both"/>
        <w:rPr>
          <w:lang w:val="en-US"/>
        </w:rPr>
      </w:pPr>
      <w:r w:rsidRPr="002531A8">
        <w:rPr>
          <w:lang w:val="en-US"/>
        </w:rPr>
        <w:t xml:space="preserve">A: steps on the sheet ‘Here and Now’.  </w:t>
      </w:r>
    </w:p>
    <w:p w14:paraId="7586A82B" w14:textId="77777777" w:rsidR="00C20D24" w:rsidRPr="002531A8" w:rsidRDefault="00000000" w:rsidP="00DD0196">
      <w:pPr>
        <w:ind w:left="851"/>
        <w:jc w:val="both"/>
        <w:rPr>
          <w:lang w:val="en-US"/>
        </w:rPr>
      </w:pPr>
      <w:r w:rsidRPr="002531A8">
        <w:rPr>
          <w:lang w:val="en-US"/>
        </w:rPr>
        <w:t xml:space="preserve">B: asks: which step do you have to take first to achieve your objective?  </w:t>
      </w:r>
    </w:p>
    <w:p w14:paraId="49EE77CD" w14:textId="77777777" w:rsidR="00C20D24" w:rsidRPr="002531A8" w:rsidRDefault="00000000" w:rsidP="00DD0196">
      <w:pPr>
        <w:ind w:left="851"/>
        <w:jc w:val="both"/>
        <w:rPr>
          <w:lang w:val="en-US"/>
        </w:rPr>
      </w:pPr>
      <w:r w:rsidRPr="002531A8">
        <w:rPr>
          <w:lang w:val="en-US"/>
        </w:rPr>
        <w:t xml:space="preserve">A: writes his/her answer down on a new sheet, lays it on the ground and steps on it. </w:t>
      </w:r>
    </w:p>
    <w:p w14:paraId="5C76C8D1" w14:textId="77777777" w:rsidR="00C20D24" w:rsidRPr="002531A8" w:rsidRDefault="00000000" w:rsidP="00DD0196">
      <w:pPr>
        <w:ind w:left="851"/>
        <w:jc w:val="both"/>
        <w:rPr>
          <w:lang w:val="en-US"/>
        </w:rPr>
      </w:pPr>
      <w:r w:rsidRPr="002531A8">
        <w:rPr>
          <w:lang w:val="en-US"/>
        </w:rPr>
        <w:t xml:space="preserve">B: asks: what else do you have to do in order to achieve your objective? </w:t>
      </w:r>
    </w:p>
    <w:p w14:paraId="5402CF7E" w14:textId="77777777" w:rsidR="00C20D24" w:rsidRPr="002531A8" w:rsidRDefault="00000000" w:rsidP="00DD0196">
      <w:pPr>
        <w:ind w:left="426"/>
        <w:jc w:val="both"/>
        <w:rPr>
          <w:lang w:val="en-US"/>
        </w:rPr>
      </w:pPr>
      <w:r w:rsidRPr="002531A8">
        <w:rPr>
          <w:lang w:val="en-US"/>
        </w:rPr>
        <w:t>Repeat the steps until you have reached your objective that:</w:t>
      </w:r>
    </w:p>
    <w:p w14:paraId="0ADEFF40" w14:textId="013D8EA3" w:rsidR="00C20D24" w:rsidRPr="002531A8" w:rsidRDefault="00000000" w:rsidP="00DD0196">
      <w:pPr>
        <w:numPr>
          <w:ilvl w:val="0"/>
          <w:numId w:val="10"/>
        </w:numPr>
        <w:ind w:left="1134" w:hanging="283"/>
        <w:jc w:val="both"/>
        <w:rPr>
          <w:lang w:val="en-US"/>
        </w:rPr>
      </w:pPr>
      <w:r w:rsidRPr="002531A8">
        <w:rPr>
          <w:lang w:val="en-US"/>
        </w:rPr>
        <w:t xml:space="preserve">Every sheet contains only one step or </w:t>
      </w:r>
      <w:r w:rsidR="008467AE" w:rsidRPr="002531A8">
        <w:rPr>
          <w:lang w:val="en-US"/>
        </w:rPr>
        <w:t>objective.</w:t>
      </w:r>
    </w:p>
    <w:p w14:paraId="27F2F200" w14:textId="77777777" w:rsidR="00C20D24" w:rsidRDefault="00000000" w:rsidP="00DD0196">
      <w:pPr>
        <w:numPr>
          <w:ilvl w:val="0"/>
          <w:numId w:val="10"/>
        </w:numPr>
        <w:ind w:left="1134" w:hanging="283"/>
        <w:jc w:val="both"/>
      </w:pPr>
      <w:r>
        <w:rPr>
          <w:i/>
        </w:rPr>
        <w:t>A</w:t>
      </w:r>
      <w:r>
        <w:t xml:space="preserve"> writes himself/herself</w:t>
      </w:r>
    </w:p>
    <w:p w14:paraId="2E3AA2DF" w14:textId="77777777" w:rsidR="00C20D24" w:rsidRPr="002531A8" w:rsidRDefault="00000000" w:rsidP="00DD0196">
      <w:pPr>
        <w:numPr>
          <w:ilvl w:val="0"/>
          <w:numId w:val="10"/>
        </w:numPr>
        <w:ind w:left="1134" w:hanging="283"/>
        <w:jc w:val="both"/>
        <w:rPr>
          <w:lang w:val="en-US"/>
        </w:rPr>
      </w:pPr>
      <w:r w:rsidRPr="002531A8">
        <w:rPr>
          <w:lang w:val="en-US"/>
        </w:rPr>
        <w:t xml:space="preserve">Only </w:t>
      </w:r>
      <w:r w:rsidRPr="002531A8">
        <w:rPr>
          <w:i/>
          <w:lang w:val="en-US"/>
        </w:rPr>
        <w:t xml:space="preserve">A </w:t>
      </w:r>
      <w:r w:rsidRPr="002531A8">
        <w:rPr>
          <w:lang w:val="en-US"/>
        </w:rPr>
        <w:t xml:space="preserve">stands on the sheets. </w:t>
      </w:r>
    </w:p>
    <w:p w14:paraId="1A8719AF" w14:textId="77777777" w:rsidR="00C20D24" w:rsidRPr="002531A8" w:rsidRDefault="00C20D24" w:rsidP="00DD0196">
      <w:pPr>
        <w:tabs>
          <w:tab w:val="left" w:pos="284"/>
        </w:tabs>
        <w:ind w:left="426"/>
        <w:jc w:val="both"/>
        <w:rPr>
          <w:lang w:val="en-US"/>
        </w:rPr>
      </w:pPr>
    </w:p>
    <w:p w14:paraId="4BF10BCA" w14:textId="77777777" w:rsidR="00C20D24" w:rsidRPr="002531A8" w:rsidRDefault="00000000" w:rsidP="00DD0196">
      <w:pPr>
        <w:ind w:left="426"/>
        <w:jc w:val="both"/>
        <w:rPr>
          <w:i/>
          <w:lang w:val="en-US"/>
        </w:rPr>
      </w:pPr>
      <w:r w:rsidRPr="002531A8">
        <w:rPr>
          <w:i/>
          <w:lang w:val="en-US"/>
        </w:rPr>
        <w:t xml:space="preserve">Guiding questions for the Counsellor (B): </w:t>
      </w:r>
    </w:p>
    <w:p w14:paraId="795E2D94" w14:textId="77777777" w:rsidR="00C20D24" w:rsidRPr="002531A8" w:rsidRDefault="00000000"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r w:rsidRPr="002531A8">
        <w:rPr>
          <w:rFonts w:ascii="Calibri" w:eastAsia="Calibri" w:hAnsi="Calibri"/>
          <w:color w:val="000000"/>
          <w:sz w:val="18"/>
          <w:szCs w:val="18"/>
          <w:lang w:val="en-US"/>
        </w:rPr>
        <w:t>Which step are you going to take?</w:t>
      </w:r>
    </w:p>
    <w:p w14:paraId="2D0787DE" w14:textId="77777777" w:rsidR="00C20D24" w:rsidRPr="002531A8" w:rsidRDefault="00000000"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r w:rsidRPr="002531A8">
        <w:rPr>
          <w:rFonts w:ascii="Calibri" w:eastAsia="Calibri" w:hAnsi="Calibri"/>
          <w:color w:val="000000"/>
          <w:sz w:val="18"/>
          <w:szCs w:val="18"/>
          <w:lang w:val="en-US"/>
        </w:rPr>
        <w:t>What are you going to do?</w:t>
      </w:r>
    </w:p>
    <w:p w14:paraId="14F4284B" w14:textId="77777777" w:rsidR="00C20D24" w:rsidRPr="002531A8" w:rsidRDefault="00000000"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r w:rsidRPr="002531A8">
        <w:rPr>
          <w:rFonts w:ascii="Calibri" w:eastAsia="Calibri" w:hAnsi="Calibri"/>
          <w:color w:val="000000"/>
          <w:sz w:val="18"/>
          <w:szCs w:val="18"/>
          <w:lang w:val="en-US"/>
        </w:rPr>
        <w:t>How are you going to do that?</w:t>
      </w:r>
    </w:p>
    <w:p w14:paraId="75BA7426" w14:textId="004DCE3D" w:rsidR="00C20D24" w:rsidRPr="002531A8" w:rsidRDefault="00000000"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r w:rsidRPr="002531A8">
        <w:rPr>
          <w:rFonts w:ascii="Calibri" w:eastAsia="Calibri" w:hAnsi="Calibri"/>
          <w:color w:val="000000"/>
          <w:sz w:val="18"/>
          <w:szCs w:val="18"/>
          <w:lang w:val="en-US"/>
        </w:rPr>
        <w:t>Look at your path from a distance</w:t>
      </w:r>
      <w:r w:rsidR="008467AE">
        <w:rPr>
          <w:rFonts w:ascii="Calibri" w:eastAsia="Calibri" w:hAnsi="Calibri"/>
          <w:color w:val="000000"/>
          <w:sz w:val="18"/>
          <w:szCs w:val="18"/>
          <w:lang w:val="en-US"/>
        </w:rPr>
        <w:t>.</w:t>
      </w:r>
    </w:p>
    <w:p w14:paraId="0D06CAC5" w14:textId="77777777" w:rsidR="00C20D24" w:rsidRPr="002531A8" w:rsidRDefault="00000000"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r w:rsidRPr="002531A8">
        <w:rPr>
          <w:rFonts w:ascii="Calibri" w:eastAsia="Calibri" w:hAnsi="Calibri"/>
          <w:color w:val="000000"/>
          <w:sz w:val="18"/>
          <w:szCs w:val="18"/>
          <w:lang w:val="en-US"/>
        </w:rPr>
        <w:t>Are the steps taken in the right order?</w:t>
      </w:r>
    </w:p>
    <w:p w14:paraId="589DAFDF" w14:textId="77777777" w:rsidR="00C20D24" w:rsidRPr="002531A8" w:rsidRDefault="00000000"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r w:rsidRPr="002531A8">
        <w:rPr>
          <w:rFonts w:ascii="Calibri" w:eastAsia="Calibri" w:hAnsi="Calibri"/>
          <w:color w:val="000000"/>
          <w:sz w:val="18"/>
          <w:szCs w:val="18"/>
          <w:lang w:val="en-US"/>
        </w:rPr>
        <w:t>Does the objective correspond with what you actually want to achieve?</w:t>
      </w:r>
    </w:p>
    <w:p w14:paraId="3470E2B7" w14:textId="77777777" w:rsidR="00C20D24" w:rsidRPr="002531A8" w:rsidRDefault="00C20D24" w:rsidP="00DD0196">
      <w:pPr>
        <w:numPr>
          <w:ilvl w:val="0"/>
          <w:numId w:val="69"/>
        </w:numPr>
        <w:pBdr>
          <w:top w:val="nil"/>
          <w:left w:val="nil"/>
          <w:bottom w:val="nil"/>
          <w:right w:val="nil"/>
          <w:between w:val="nil"/>
        </w:pBdr>
        <w:jc w:val="both"/>
        <w:rPr>
          <w:rFonts w:ascii="Calibri" w:eastAsia="Calibri" w:hAnsi="Calibri"/>
          <w:color w:val="000000"/>
          <w:sz w:val="18"/>
          <w:szCs w:val="18"/>
          <w:lang w:val="en-US"/>
        </w:rPr>
      </w:pPr>
    </w:p>
    <w:p w14:paraId="69B6651D" w14:textId="77777777" w:rsidR="00C20D24"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rPr>
      </w:pPr>
      <w:r w:rsidRPr="002531A8">
        <w:rPr>
          <w:rFonts w:ascii="Calibri" w:eastAsia="Calibri" w:hAnsi="Calibri"/>
          <w:i/>
          <w:color w:val="000000"/>
          <w:szCs w:val="20"/>
          <w:lang w:val="en-US"/>
        </w:rPr>
        <w:t>B</w:t>
      </w:r>
      <w:r w:rsidRPr="002531A8">
        <w:rPr>
          <w:rFonts w:ascii="Calibri" w:eastAsia="Calibri" w:hAnsi="Calibri"/>
          <w:color w:val="000000"/>
          <w:szCs w:val="20"/>
          <w:lang w:val="en-US"/>
        </w:rPr>
        <w:t xml:space="preserve"> and </w:t>
      </w:r>
      <w:r w:rsidRPr="002531A8">
        <w:rPr>
          <w:rFonts w:ascii="Calibri" w:eastAsia="Calibri" w:hAnsi="Calibri"/>
          <w:i/>
          <w:color w:val="000000"/>
          <w:szCs w:val="20"/>
          <w:lang w:val="en-US"/>
        </w:rPr>
        <w:t>A</w:t>
      </w:r>
      <w:r w:rsidRPr="002531A8">
        <w:rPr>
          <w:rFonts w:ascii="Calibri" w:eastAsia="Calibri" w:hAnsi="Calibri"/>
          <w:color w:val="000000"/>
          <w:szCs w:val="20"/>
          <w:lang w:val="en-US"/>
        </w:rPr>
        <w:t xml:space="preserve"> stand on a neutral place outside the path and watch the steps from a distance. </w:t>
      </w:r>
      <w:r>
        <w:rPr>
          <w:rFonts w:ascii="Calibri" w:eastAsia="Calibri" w:hAnsi="Calibri"/>
          <w:i/>
          <w:color w:val="000000"/>
          <w:szCs w:val="20"/>
        </w:rPr>
        <w:t xml:space="preserve">B </w:t>
      </w:r>
      <w:r>
        <w:rPr>
          <w:rFonts w:ascii="Calibri" w:eastAsia="Calibri" w:hAnsi="Calibri"/>
          <w:color w:val="000000"/>
          <w:szCs w:val="20"/>
        </w:rPr>
        <w:t xml:space="preserve">asks whether the steps are correct. </w:t>
      </w:r>
    </w:p>
    <w:p w14:paraId="1551F330"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If the steps are correct, </w:t>
      </w:r>
      <w:r w:rsidRPr="002531A8">
        <w:rPr>
          <w:rFonts w:ascii="Calibri" w:eastAsia="Calibri" w:hAnsi="Calibri"/>
          <w:i/>
          <w:color w:val="000000"/>
          <w:szCs w:val="20"/>
          <w:lang w:val="en-US"/>
        </w:rPr>
        <w:t>B</w:t>
      </w:r>
      <w:r w:rsidRPr="002531A8">
        <w:rPr>
          <w:rFonts w:ascii="Calibri" w:eastAsia="Calibri" w:hAnsi="Calibri"/>
          <w:color w:val="000000"/>
          <w:szCs w:val="20"/>
          <w:lang w:val="en-US"/>
        </w:rPr>
        <w:t xml:space="preserve"> asks </w:t>
      </w:r>
      <w:r w:rsidRPr="002531A8">
        <w:rPr>
          <w:rFonts w:ascii="Calibri" w:eastAsia="Calibri" w:hAnsi="Calibri"/>
          <w:i/>
          <w:color w:val="000000"/>
          <w:szCs w:val="20"/>
          <w:lang w:val="en-US"/>
        </w:rPr>
        <w:t>A</w:t>
      </w:r>
      <w:r w:rsidRPr="002531A8">
        <w:rPr>
          <w:rFonts w:ascii="Calibri" w:eastAsia="Calibri" w:hAnsi="Calibri"/>
          <w:color w:val="000000"/>
          <w:szCs w:val="20"/>
          <w:lang w:val="en-US"/>
        </w:rPr>
        <w:t xml:space="preserve"> to step on the sheet ‘Here and Now’ again and to walk the path in silence, step by step. If </w:t>
      </w:r>
      <w:r w:rsidRPr="002531A8">
        <w:rPr>
          <w:rFonts w:ascii="Calibri" w:eastAsia="Calibri" w:hAnsi="Calibri"/>
          <w:i/>
          <w:color w:val="000000"/>
          <w:szCs w:val="20"/>
          <w:lang w:val="en-US"/>
        </w:rPr>
        <w:t>B</w:t>
      </w:r>
      <w:r w:rsidRPr="002531A8">
        <w:rPr>
          <w:rFonts w:ascii="Calibri" w:eastAsia="Calibri" w:hAnsi="Calibri"/>
          <w:color w:val="000000"/>
          <w:szCs w:val="20"/>
          <w:lang w:val="en-US"/>
        </w:rPr>
        <w:t xml:space="preserve"> notices that </w:t>
      </w:r>
      <w:r w:rsidRPr="002531A8">
        <w:rPr>
          <w:rFonts w:ascii="Calibri" w:eastAsia="Calibri" w:hAnsi="Calibri"/>
          <w:i/>
          <w:color w:val="000000"/>
          <w:szCs w:val="20"/>
          <w:lang w:val="en-US"/>
        </w:rPr>
        <w:t>A</w:t>
      </w:r>
      <w:r w:rsidRPr="002531A8">
        <w:rPr>
          <w:rFonts w:ascii="Calibri" w:eastAsia="Calibri" w:hAnsi="Calibri"/>
          <w:color w:val="000000"/>
          <w:szCs w:val="20"/>
          <w:lang w:val="en-US"/>
        </w:rPr>
        <w:t xml:space="preserve"> hesitates to step on one of the sheets, he/she asks </w:t>
      </w:r>
      <w:r w:rsidRPr="002531A8">
        <w:rPr>
          <w:rFonts w:ascii="Calibri" w:eastAsia="Calibri" w:hAnsi="Calibri"/>
          <w:i/>
          <w:color w:val="000000"/>
          <w:szCs w:val="20"/>
          <w:lang w:val="en-US"/>
        </w:rPr>
        <w:t>A</w:t>
      </w:r>
      <w:r w:rsidRPr="002531A8">
        <w:rPr>
          <w:rFonts w:ascii="Calibri" w:eastAsia="Calibri" w:hAnsi="Calibri"/>
          <w:color w:val="000000"/>
          <w:szCs w:val="20"/>
          <w:lang w:val="en-US"/>
        </w:rPr>
        <w:t xml:space="preserve"> to leave the path, stand on a neutral place and explain what should be different.</w:t>
      </w:r>
    </w:p>
    <w:p w14:paraId="03EB3043"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i/>
          <w:color w:val="000000"/>
          <w:szCs w:val="20"/>
          <w:lang w:val="en-US"/>
        </w:rPr>
        <w:t>B</w:t>
      </w:r>
      <w:r w:rsidRPr="002531A8">
        <w:rPr>
          <w:rFonts w:ascii="Calibri" w:eastAsia="Calibri" w:hAnsi="Calibri"/>
          <w:color w:val="000000"/>
          <w:szCs w:val="20"/>
          <w:lang w:val="en-US"/>
        </w:rPr>
        <w:t xml:space="preserve"> asks </w:t>
      </w:r>
      <w:r w:rsidRPr="002531A8">
        <w:rPr>
          <w:rFonts w:ascii="Calibri" w:eastAsia="Calibri" w:hAnsi="Calibri"/>
          <w:i/>
          <w:color w:val="000000"/>
          <w:szCs w:val="20"/>
          <w:lang w:val="en-US"/>
        </w:rPr>
        <w:t>A</w:t>
      </w:r>
      <w:r w:rsidRPr="002531A8">
        <w:rPr>
          <w:rFonts w:ascii="Calibri" w:eastAsia="Calibri" w:hAnsi="Calibri"/>
          <w:color w:val="000000"/>
          <w:szCs w:val="20"/>
          <w:lang w:val="en-US"/>
        </w:rPr>
        <w:t>: how does it feel to have reached your objective?</w:t>
      </w:r>
    </w:p>
    <w:p w14:paraId="70A73A2D" w14:textId="77777777" w:rsidR="00C20D24" w:rsidRPr="002531A8" w:rsidRDefault="00000000" w:rsidP="00DD0196">
      <w:pPr>
        <w:numPr>
          <w:ilvl w:val="0"/>
          <w:numId w:val="11"/>
        </w:numPr>
        <w:pBdr>
          <w:top w:val="nil"/>
          <w:left w:val="nil"/>
          <w:bottom w:val="nil"/>
          <w:right w:val="nil"/>
          <w:between w:val="nil"/>
        </w:pBdr>
        <w:tabs>
          <w:tab w:val="left" w:pos="1072"/>
          <w:tab w:val="left" w:pos="1429"/>
          <w:tab w:val="left" w:pos="1786"/>
        </w:tabs>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 xml:space="preserve">Reverse the roles of </w:t>
      </w:r>
      <w:r w:rsidRPr="002531A8">
        <w:rPr>
          <w:rFonts w:ascii="Calibri" w:eastAsia="Calibri" w:hAnsi="Calibri"/>
          <w:i/>
          <w:color w:val="000000"/>
          <w:szCs w:val="20"/>
          <w:lang w:val="en-US"/>
        </w:rPr>
        <w:t>A</w:t>
      </w:r>
      <w:r w:rsidRPr="002531A8">
        <w:rPr>
          <w:rFonts w:ascii="Calibri" w:eastAsia="Calibri" w:hAnsi="Calibri"/>
          <w:color w:val="000000"/>
          <w:szCs w:val="20"/>
          <w:lang w:val="en-US"/>
        </w:rPr>
        <w:t xml:space="preserve"> and </w:t>
      </w:r>
      <w:r w:rsidRPr="002531A8">
        <w:rPr>
          <w:rFonts w:ascii="Calibri" w:eastAsia="Calibri" w:hAnsi="Calibri"/>
          <w:i/>
          <w:color w:val="000000"/>
          <w:szCs w:val="20"/>
          <w:lang w:val="en-US"/>
        </w:rPr>
        <w:t>B</w:t>
      </w:r>
      <w:r w:rsidRPr="002531A8">
        <w:rPr>
          <w:rFonts w:ascii="Calibri" w:eastAsia="Calibri" w:hAnsi="Calibri"/>
          <w:color w:val="000000"/>
          <w:szCs w:val="20"/>
          <w:lang w:val="en-US"/>
        </w:rPr>
        <w:t xml:space="preserve"> and repeat the exercise.</w:t>
      </w:r>
    </w:p>
    <w:p w14:paraId="5A6FC742" w14:textId="77777777" w:rsidR="00C20D24" w:rsidRPr="002531A8" w:rsidRDefault="00C20D24" w:rsidP="00DD0196">
      <w:pPr>
        <w:pBdr>
          <w:top w:val="nil"/>
          <w:left w:val="nil"/>
          <w:bottom w:val="nil"/>
          <w:right w:val="nil"/>
          <w:between w:val="nil"/>
        </w:pBdr>
        <w:tabs>
          <w:tab w:val="left" w:pos="1072"/>
          <w:tab w:val="left" w:pos="1429"/>
          <w:tab w:val="left" w:pos="1786"/>
        </w:tabs>
        <w:ind w:left="425" w:hanging="357"/>
        <w:jc w:val="both"/>
        <w:rPr>
          <w:rFonts w:ascii="Calibri" w:eastAsia="Calibri" w:hAnsi="Calibri"/>
          <w:color w:val="000000"/>
          <w:szCs w:val="20"/>
          <w:lang w:val="en-US"/>
        </w:rPr>
      </w:pPr>
    </w:p>
    <w:tbl>
      <w:tblPr>
        <w:tblStyle w:val="afff4"/>
        <w:tblW w:w="7637" w:type="dxa"/>
        <w:tblInd w:w="36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7637"/>
      </w:tblGrid>
      <w:tr w:rsidR="004103C7" w14:paraId="500A4B42" w14:textId="77777777" w:rsidTr="004103C7">
        <w:trPr>
          <w:trHeight w:val="1796"/>
        </w:trPr>
        <w:tc>
          <w:tcPr>
            <w:tcW w:w="7637" w:type="dxa"/>
          </w:tcPr>
          <w:p w14:paraId="0D3C1302" w14:textId="77777777" w:rsidR="00C20D24" w:rsidRPr="002531A8" w:rsidRDefault="00000000" w:rsidP="00DD0196">
            <w:pPr>
              <w:pBdr>
                <w:top w:val="nil"/>
                <w:left w:val="nil"/>
                <w:bottom w:val="nil"/>
                <w:right w:val="nil"/>
                <w:between w:val="nil"/>
              </w:pBdr>
              <w:jc w:val="both"/>
              <w:rPr>
                <w:rFonts w:ascii="Calibri" w:eastAsia="Calibri" w:hAnsi="Calibri"/>
                <w:b/>
                <w:i/>
                <w:color w:val="000000"/>
                <w:szCs w:val="20"/>
                <w:lang w:val="en-US"/>
              </w:rPr>
            </w:pPr>
            <w:r w:rsidRPr="002531A8">
              <w:rPr>
                <w:rFonts w:ascii="Calibri" w:eastAsia="Calibri" w:hAnsi="Calibri"/>
                <w:b/>
                <w:i/>
                <w:color w:val="000000"/>
                <w:szCs w:val="20"/>
                <w:lang w:val="en-US"/>
              </w:rPr>
              <w:t xml:space="preserve">From this exercise I would like to remember the following points:  </w:t>
            </w:r>
          </w:p>
          <w:p w14:paraId="54B1FA02" w14:textId="77777777" w:rsidR="00C20D24" w:rsidRPr="002531A8" w:rsidRDefault="00C20D24" w:rsidP="00DD0196">
            <w:pPr>
              <w:tabs>
                <w:tab w:val="left" w:pos="3315"/>
              </w:tabs>
              <w:jc w:val="both"/>
              <w:rPr>
                <w:lang w:val="en-US"/>
              </w:rPr>
            </w:pPr>
          </w:p>
          <w:p w14:paraId="4AD1071A" w14:textId="77777777" w:rsidR="00C20D24" w:rsidRDefault="00000000" w:rsidP="00DD0196">
            <w:pPr>
              <w:tabs>
                <w:tab w:val="left" w:pos="3315"/>
              </w:tabs>
              <w:jc w:val="both"/>
            </w:pPr>
            <w:r>
              <w:t>…</w:t>
            </w:r>
          </w:p>
        </w:tc>
      </w:tr>
    </w:tbl>
    <w:p w14:paraId="35F60283" w14:textId="77777777" w:rsidR="00C20D24" w:rsidRDefault="00C20D24" w:rsidP="00DD0196">
      <w:pPr>
        <w:jc w:val="both"/>
        <w:rPr>
          <w:sz w:val="22"/>
          <w:szCs w:val="22"/>
        </w:rPr>
      </w:pPr>
    </w:p>
    <w:p w14:paraId="39CB25C5" w14:textId="77777777" w:rsidR="00C20D24" w:rsidRPr="002531A8" w:rsidRDefault="00000000" w:rsidP="00DD0196">
      <w:pPr>
        <w:pStyle w:val="Kop2"/>
        <w:jc w:val="both"/>
        <w:rPr>
          <w:lang w:val="en-US"/>
        </w:rPr>
      </w:pPr>
      <w:r w:rsidRPr="002531A8">
        <w:rPr>
          <w:lang w:val="en-US"/>
        </w:rPr>
        <w:br w:type="page"/>
      </w:r>
      <w:bookmarkStart w:id="264" w:name="_Toc148107568"/>
      <w:r w:rsidRPr="002531A8">
        <w:rPr>
          <w:lang w:val="en-US"/>
        </w:rPr>
        <w:lastRenderedPageBreak/>
        <w:t>M4.3</w:t>
      </w:r>
      <w:r w:rsidRPr="002531A8">
        <w:rPr>
          <w:lang w:val="en-US"/>
        </w:rPr>
        <w:tab/>
        <w:t>Personal Action Plan (PAP)</w:t>
      </w:r>
      <w:bookmarkEnd w:id="264"/>
    </w:p>
    <w:p w14:paraId="4174C9AA" w14:textId="77777777" w:rsidR="00C20D24" w:rsidRPr="002531A8" w:rsidRDefault="00C20D24" w:rsidP="00DD0196">
      <w:pPr>
        <w:jc w:val="both"/>
        <w:rPr>
          <w:lang w:val="en-US"/>
        </w:rPr>
      </w:pPr>
    </w:p>
    <w:tbl>
      <w:tblPr>
        <w:tblStyle w:val="afff5"/>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5D2A5B62" w14:textId="77777777" w:rsidTr="004103C7">
        <w:tc>
          <w:tcPr>
            <w:tcW w:w="1412" w:type="dxa"/>
          </w:tcPr>
          <w:p w14:paraId="38694318" w14:textId="77777777" w:rsidR="00C20D24" w:rsidRDefault="00000000" w:rsidP="00DD0196">
            <w:pPr>
              <w:jc w:val="both"/>
            </w:pPr>
            <w:r>
              <w:t>Goal</w:t>
            </w:r>
          </w:p>
        </w:tc>
        <w:tc>
          <w:tcPr>
            <w:tcW w:w="6238" w:type="dxa"/>
          </w:tcPr>
          <w:p w14:paraId="393FBC5F" w14:textId="77777777" w:rsidR="00C20D24" w:rsidRPr="002531A8" w:rsidRDefault="00000000" w:rsidP="00DD0196">
            <w:pPr>
              <w:jc w:val="both"/>
              <w:rPr>
                <w:lang w:val="en-US"/>
              </w:rPr>
            </w:pPr>
            <w:r w:rsidRPr="002531A8">
              <w:rPr>
                <w:lang w:val="en-US"/>
              </w:rPr>
              <w:t>To present your PAP and receive feedback and feedforward</w:t>
            </w:r>
          </w:p>
        </w:tc>
      </w:tr>
      <w:tr w:rsidR="00C20D24" w14:paraId="5A4C5480" w14:textId="77777777" w:rsidTr="004103C7">
        <w:tc>
          <w:tcPr>
            <w:tcW w:w="1412" w:type="dxa"/>
          </w:tcPr>
          <w:p w14:paraId="3D009465" w14:textId="77777777" w:rsidR="00C20D24" w:rsidRDefault="00000000" w:rsidP="00DD0196">
            <w:pPr>
              <w:jc w:val="both"/>
            </w:pPr>
            <w:r>
              <w:t>Time</w:t>
            </w:r>
          </w:p>
        </w:tc>
        <w:tc>
          <w:tcPr>
            <w:tcW w:w="6238" w:type="dxa"/>
          </w:tcPr>
          <w:p w14:paraId="5A49BFB4" w14:textId="77777777" w:rsidR="00C20D24" w:rsidRDefault="00000000" w:rsidP="00DD0196">
            <w:pPr>
              <w:jc w:val="both"/>
            </w:pPr>
            <w:r>
              <w:t>120 minutes</w:t>
            </w:r>
          </w:p>
        </w:tc>
      </w:tr>
    </w:tbl>
    <w:p w14:paraId="3D5292DC" w14:textId="77777777" w:rsidR="00C20D24" w:rsidRDefault="00C20D24" w:rsidP="00DD0196">
      <w:pPr>
        <w:jc w:val="both"/>
      </w:pPr>
    </w:p>
    <w:p w14:paraId="23D8CC07" w14:textId="77777777" w:rsidR="00C20D24" w:rsidRDefault="00000000" w:rsidP="00DD0196">
      <w:pPr>
        <w:jc w:val="both"/>
      </w:pPr>
      <w:r w:rsidRPr="002531A8">
        <w:rPr>
          <w:lang w:val="en-US"/>
        </w:rPr>
        <w:t xml:space="preserve">The last part of this module consists of a personal action plan and the presentation of this action plan. </w:t>
      </w:r>
      <w:r>
        <w:t>In this presentation you have to show that:</w:t>
      </w:r>
    </w:p>
    <w:p w14:paraId="4F17F4AB" w14:textId="77777777" w:rsidR="00C20D24" w:rsidRPr="002531A8" w:rsidRDefault="00000000" w:rsidP="00DD0196">
      <w:pPr>
        <w:numPr>
          <w:ilvl w:val="1"/>
          <w:numId w:val="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You are aware of your own qualities and possibilities.</w:t>
      </w:r>
    </w:p>
    <w:p w14:paraId="651232F0" w14:textId="77777777" w:rsidR="00C20D24" w:rsidRPr="002531A8" w:rsidRDefault="00000000" w:rsidP="00DD0196">
      <w:pPr>
        <w:numPr>
          <w:ilvl w:val="1"/>
          <w:numId w:val="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You have analysed your ‘transfers’ in your life so far.</w:t>
      </w:r>
    </w:p>
    <w:p w14:paraId="063913D5" w14:textId="77777777" w:rsidR="00C20D24" w:rsidRPr="002531A8" w:rsidRDefault="00000000" w:rsidP="00DD0196">
      <w:pPr>
        <w:numPr>
          <w:ilvl w:val="1"/>
          <w:numId w:val="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You are able to use your qualities and insights to manage your ‘life career’.</w:t>
      </w:r>
    </w:p>
    <w:p w14:paraId="56BA8268" w14:textId="77777777" w:rsidR="00C20D24" w:rsidRPr="002531A8" w:rsidRDefault="00000000" w:rsidP="00DD0196">
      <w:pPr>
        <w:numPr>
          <w:ilvl w:val="1"/>
          <w:numId w:val="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You can articulate your next personal action within the framework of a PAP.</w:t>
      </w:r>
    </w:p>
    <w:p w14:paraId="4C29BA2E" w14:textId="77777777" w:rsidR="00C20D24" w:rsidRPr="002531A8" w:rsidRDefault="00C20D24" w:rsidP="00DD0196">
      <w:pPr>
        <w:jc w:val="both"/>
        <w:rPr>
          <w:lang w:val="en-US"/>
        </w:rPr>
      </w:pPr>
    </w:p>
    <w:p w14:paraId="77D84DD9" w14:textId="77777777" w:rsidR="00C20D24" w:rsidRPr="002531A8" w:rsidRDefault="00000000" w:rsidP="00DD0196">
      <w:pPr>
        <w:jc w:val="both"/>
        <w:rPr>
          <w:lang w:val="en-US"/>
        </w:rPr>
      </w:pPr>
      <w:r w:rsidRPr="002531A8">
        <w:rPr>
          <w:lang w:val="en-US"/>
        </w:rPr>
        <w:t>You may use every result of exercises or what you learned during the training of before, in your presentation.  You can use the table below to focus on the steps to take for reaching out to the objective in your PAP.</w:t>
      </w:r>
    </w:p>
    <w:p w14:paraId="402F878D" w14:textId="77777777" w:rsidR="00C20D24" w:rsidRPr="002531A8" w:rsidRDefault="00C20D24" w:rsidP="00DD0196">
      <w:pPr>
        <w:jc w:val="both"/>
        <w:rPr>
          <w:lang w:val="en-US"/>
        </w:rPr>
      </w:pPr>
    </w:p>
    <w:tbl>
      <w:tblPr>
        <w:tblStyle w:val="afff6"/>
        <w:tblW w:w="7645" w:type="dxa"/>
        <w:tblInd w:w="0" w:type="dxa"/>
        <w:tblLayout w:type="fixed"/>
        <w:tblLook w:val="0600" w:firstRow="0" w:lastRow="0" w:firstColumn="0" w:lastColumn="0" w:noHBand="1" w:noVBand="1"/>
      </w:tblPr>
      <w:tblGrid>
        <w:gridCol w:w="1266"/>
        <w:gridCol w:w="1559"/>
        <w:gridCol w:w="1418"/>
        <w:gridCol w:w="1559"/>
        <w:gridCol w:w="1843"/>
      </w:tblGrid>
      <w:tr w:rsidR="004103C7" w:rsidRPr="001B731C" w14:paraId="218AE99A" w14:textId="77777777" w:rsidTr="004103C7">
        <w:trPr>
          <w:trHeight w:val="1454"/>
        </w:trPr>
        <w:tc>
          <w:tcPr>
            <w:tcW w:w="1266" w:type="dxa"/>
            <w:tcBorders>
              <w:top w:val="single" w:sz="8" w:space="0" w:color="FFFFFF"/>
              <w:left w:val="single" w:sz="8" w:space="0" w:color="FFFFFF"/>
              <w:bottom w:val="single" w:sz="8" w:space="0" w:color="FFFFFF"/>
              <w:right w:val="single" w:sz="8" w:space="0" w:color="FFFFFF"/>
            </w:tcBorders>
            <w:shd w:val="clear" w:color="auto" w:fill="8CD6E4"/>
            <w:tcMar>
              <w:top w:w="15" w:type="dxa"/>
              <w:left w:w="70" w:type="dxa"/>
              <w:bottom w:w="0" w:type="dxa"/>
              <w:right w:w="70" w:type="dxa"/>
            </w:tcMar>
          </w:tcPr>
          <w:p w14:paraId="7A7000AA" w14:textId="77777777" w:rsidR="00C20D24" w:rsidRDefault="00000000" w:rsidP="008467AE">
            <w:pPr>
              <w:rPr>
                <w:b/>
              </w:rPr>
            </w:pPr>
            <w:r w:rsidRPr="002531A8">
              <w:rPr>
                <w:b/>
                <w:lang w:val="en-US"/>
              </w:rPr>
              <w:br/>
            </w:r>
            <w:r>
              <w:rPr>
                <w:b/>
              </w:rPr>
              <w:t>What is my objective?</w:t>
            </w:r>
          </w:p>
        </w:tc>
        <w:tc>
          <w:tcPr>
            <w:tcW w:w="1559" w:type="dxa"/>
            <w:tcBorders>
              <w:top w:val="single" w:sz="8" w:space="0" w:color="FFFFFF"/>
              <w:left w:val="single" w:sz="8" w:space="0" w:color="FFFFFF"/>
              <w:bottom w:val="single" w:sz="8" w:space="0" w:color="FFFFFF"/>
              <w:right w:val="single" w:sz="8" w:space="0" w:color="FFFFFF"/>
            </w:tcBorders>
            <w:shd w:val="clear" w:color="auto" w:fill="8CD6E4"/>
            <w:tcMar>
              <w:top w:w="15" w:type="dxa"/>
              <w:left w:w="70" w:type="dxa"/>
              <w:bottom w:w="0" w:type="dxa"/>
              <w:right w:w="70" w:type="dxa"/>
            </w:tcMar>
          </w:tcPr>
          <w:p w14:paraId="35D66ECC" w14:textId="77777777" w:rsidR="00C20D24" w:rsidRPr="002531A8" w:rsidRDefault="00C20D24" w:rsidP="008467AE">
            <w:pPr>
              <w:rPr>
                <w:b/>
                <w:lang w:val="en-US"/>
              </w:rPr>
            </w:pPr>
          </w:p>
          <w:p w14:paraId="7E655774" w14:textId="77777777" w:rsidR="00C20D24" w:rsidRPr="002531A8" w:rsidRDefault="00000000" w:rsidP="008467AE">
            <w:pPr>
              <w:rPr>
                <w:b/>
                <w:lang w:val="en-US"/>
              </w:rPr>
            </w:pPr>
            <w:r w:rsidRPr="002531A8">
              <w:rPr>
                <w:b/>
                <w:lang w:val="en-US"/>
              </w:rPr>
              <w:t>Who do I need for reaching out to that objective?</w:t>
            </w:r>
          </w:p>
        </w:tc>
        <w:tc>
          <w:tcPr>
            <w:tcW w:w="1418" w:type="dxa"/>
            <w:tcBorders>
              <w:top w:val="single" w:sz="8" w:space="0" w:color="FFFFFF"/>
              <w:left w:val="single" w:sz="8" w:space="0" w:color="FFFFFF"/>
              <w:bottom w:val="single" w:sz="8" w:space="0" w:color="FFFFFF"/>
              <w:right w:val="single" w:sz="8" w:space="0" w:color="FFFFFF"/>
            </w:tcBorders>
            <w:shd w:val="clear" w:color="auto" w:fill="8CD6E4"/>
            <w:tcMar>
              <w:top w:w="15" w:type="dxa"/>
              <w:left w:w="70" w:type="dxa"/>
              <w:bottom w:w="0" w:type="dxa"/>
              <w:right w:w="70" w:type="dxa"/>
            </w:tcMar>
          </w:tcPr>
          <w:p w14:paraId="10D90B0F" w14:textId="77777777" w:rsidR="00C20D24" w:rsidRPr="002531A8" w:rsidRDefault="00C20D24" w:rsidP="008467AE">
            <w:pPr>
              <w:rPr>
                <w:b/>
                <w:lang w:val="en-US"/>
              </w:rPr>
            </w:pPr>
          </w:p>
          <w:p w14:paraId="7189F31F" w14:textId="77777777" w:rsidR="00C20D24" w:rsidRPr="002531A8" w:rsidRDefault="00000000" w:rsidP="008467AE">
            <w:pPr>
              <w:rPr>
                <w:b/>
                <w:lang w:val="en-US"/>
              </w:rPr>
            </w:pPr>
            <w:r w:rsidRPr="002531A8">
              <w:rPr>
                <w:b/>
                <w:lang w:val="en-US"/>
              </w:rPr>
              <w:t>When do I want my objective to be achieved?</w:t>
            </w:r>
          </w:p>
        </w:tc>
        <w:tc>
          <w:tcPr>
            <w:tcW w:w="1559" w:type="dxa"/>
            <w:tcBorders>
              <w:top w:val="single" w:sz="8" w:space="0" w:color="FFFFFF"/>
              <w:left w:val="single" w:sz="8" w:space="0" w:color="FFFFFF"/>
              <w:bottom w:val="single" w:sz="8" w:space="0" w:color="FFFFFF"/>
              <w:right w:val="single" w:sz="8" w:space="0" w:color="FFFFFF"/>
            </w:tcBorders>
            <w:shd w:val="clear" w:color="auto" w:fill="8CD6E4"/>
            <w:tcMar>
              <w:top w:w="15" w:type="dxa"/>
              <w:left w:w="70" w:type="dxa"/>
              <w:bottom w:w="0" w:type="dxa"/>
              <w:right w:w="70" w:type="dxa"/>
            </w:tcMar>
          </w:tcPr>
          <w:p w14:paraId="5440E0B3" w14:textId="77777777" w:rsidR="00C20D24" w:rsidRPr="002531A8" w:rsidRDefault="00C20D24" w:rsidP="008467AE">
            <w:pPr>
              <w:rPr>
                <w:b/>
                <w:lang w:val="en-US"/>
              </w:rPr>
            </w:pPr>
          </w:p>
          <w:p w14:paraId="57F9175B" w14:textId="77777777" w:rsidR="00C20D24" w:rsidRPr="002531A8" w:rsidRDefault="00000000" w:rsidP="008467AE">
            <w:pPr>
              <w:rPr>
                <w:b/>
                <w:lang w:val="en-US"/>
              </w:rPr>
            </w:pPr>
            <w:r w:rsidRPr="002531A8">
              <w:rPr>
                <w:b/>
                <w:lang w:val="en-US"/>
              </w:rPr>
              <w:t>What do I need for reaching out to that objective?</w:t>
            </w:r>
          </w:p>
        </w:tc>
        <w:tc>
          <w:tcPr>
            <w:tcW w:w="1843" w:type="dxa"/>
            <w:tcBorders>
              <w:top w:val="single" w:sz="8" w:space="0" w:color="FFFFFF"/>
              <w:left w:val="single" w:sz="8" w:space="0" w:color="FFFFFF"/>
              <w:bottom w:val="single" w:sz="8" w:space="0" w:color="FFFFFF"/>
              <w:right w:val="single" w:sz="8" w:space="0" w:color="FFFFFF"/>
            </w:tcBorders>
            <w:shd w:val="clear" w:color="auto" w:fill="8CD6E4"/>
            <w:tcMar>
              <w:top w:w="15" w:type="dxa"/>
              <w:left w:w="70" w:type="dxa"/>
              <w:bottom w:w="0" w:type="dxa"/>
              <w:right w:w="70" w:type="dxa"/>
            </w:tcMar>
          </w:tcPr>
          <w:p w14:paraId="0A01E038" w14:textId="77777777" w:rsidR="00C20D24" w:rsidRPr="002531A8" w:rsidRDefault="00C20D24" w:rsidP="008467AE">
            <w:pPr>
              <w:rPr>
                <w:b/>
                <w:lang w:val="en-US"/>
              </w:rPr>
            </w:pPr>
          </w:p>
          <w:p w14:paraId="050375E0" w14:textId="77777777" w:rsidR="00C20D24" w:rsidRPr="002531A8" w:rsidRDefault="00000000" w:rsidP="008467AE">
            <w:pPr>
              <w:rPr>
                <w:b/>
                <w:lang w:val="en-US"/>
              </w:rPr>
            </w:pPr>
            <w:r w:rsidRPr="002531A8">
              <w:rPr>
                <w:b/>
                <w:lang w:val="en-US"/>
              </w:rPr>
              <w:t>Which qualities/</w:t>
            </w:r>
          </w:p>
          <w:p w14:paraId="70CDC852" w14:textId="77777777" w:rsidR="00C20D24" w:rsidRPr="002531A8" w:rsidRDefault="00000000" w:rsidP="008467AE">
            <w:pPr>
              <w:rPr>
                <w:b/>
                <w:lang w:val="en-US"/>
              </w:rPr>
            </w:pPr>
            <w:r w:rsidRPr="002531A8">
              <w:rPr>
                <w:b/>
                <w:lang w:val="en-US"/>
              </w:rPr>
              <w:t>competences do I need to reach out to my objective?</w:t>
            </w:r>
          </w:p>
        </w:tc>
      </w:tr>
      <w:tr w:rsidR="004103C7" w14:paraId="1D8CAF95" w14:textId="77777777" w:rsidTr="004103C7">
        <w:trPr>
          <w:trHeight w:val="2131"/>
        </w:trPr>
        <w:tc>
          <w:tcPr>
            <w:tcW w:w="1266" w:type="dxa"/>
            <w:tcBorders>
              <w:top w:val="single" w:sz="8" w:space="0" w:color="FFFFFF"/>
              <w:left w:val="single" w:sz="8" w:space="0" w:color="FFFFFF"/>
              <w:bottom w:val="single" w:sz="8" w:space="0" w:color="FFFFFF"/>
              <w:right w:val="single" w:sz="8" w:space="0" w:color="FFFFFF"/>
            </w:tcBorders>
            <w:shd w:val="clear" w:color="auto" w:fill="D9F1F6"/>
            <w:tcMar>
              <w:top w:w="15" w:type="dxa"/>
              <w:left w:w="70" w:type="dxa"/>
              <w:bottom w:w="0" w:type="dxa"/>
              <w:right w:w="70" w:type="dxa"/>
            </w:tcMar>
          </w:tcPr>
          <w:p w14:paraId="69307D81" w14:textId="77777777" w:rsidR="00C20D24" w:rsidRPr="002531A8" w:rsidRDefault="00000000" w:rsidP="00DD0196">
            <w:pPr>
              <w:jc w:val="both"/>
              <w:rPr>
                <w:lang w:val="en-US"/>
              </w:rPr>
            </w:pPr>
            <w:r w:rsidRPr="002531A8">
              <w:rPr>
                <w:lang w:val="en-US"/>
              </w:rPr>
              <w:t> </w:t>
            </w:r>
          </w:p>
          <w:p w14:paraId="044B9F6D" w14:textId="77777777" w:rsidR="00C20D24" w:rsidRDefault="00000000" w:rsidP="00DD0196">
            <w:pPr>
              <w:jc w:val="both"/>
            </w:pPr>
            <w:r>
              <w:t>First</w:t>
            </w:r>
          </w:p>
          <w:p w14:paraId="642FB8BD" w14:textId="77777777" w:rsidR="00C20D24" w:rsidRDefault="00000000" w:rsidP="00DD0196">
            <w:pPr>
              <w:jc w:val="both"/>
            </w:pPr>
            <w:r>
              <w:t> </w:t>
            </w:r>
          </w:p>
          <w:p w14:paraId="15CF27F1" w14:textId="77777777" w:rsidR="00C20D24" w:rsidRDefault="00000000" w:rsidP="00DD0196">
            <w:pPr>
              <w:jc w:val="both"/>
            </w:pPr>
            <w:r>
              <w:t>Then</w:t>
            </w:r>
          </w:p>
          <w:p w14:paraId="473C1700" w14:textId="77777777" w:rsidR="00C20D24" w:rsidRDefault="00000000" w:rsidP="00DD0196">
            <w:pPr>
              <w:jc w:val="both"/>
            </w:pPr>
            <w:r>
              <w:t> </w:t>
            </w:r>
          </w:p>
          <w:p w14:paraId="674B3BA8" w14:textId="77777777" w:rsidR="00C20D24" w:rsidRDefault="00000000" w:rsidP="00DD0196">
            <w:pPr>
              <w:jc w:val="both"/>
            </w:pPr>
            <w:r>
              <w:t>Subsequently</w:t>
            </w:r>
          </w:p>
          <w:p w14:paraId="4C3C8202" w14:textId="77777777" w:rsidR="00C20D24" w:rsidRDefault="00000000" w:rsidP="00DD0196">
            <w:pPr>
              <w:jc w:val="both"/>
            </w:pPr>
            <w:r>
              <w:t> </w:t>
            </w:r>
          </w:p>
          <w:p w14:paraId="485468BC" w14:textId="77777777" w:rsidR="00C20D24" w:rsidRDefault="00000000" w:rsidP="00DD0196">
            <w:pPr>
              <w:jc w:val="both"/>
            </w:pPr>
            <w:r>
              <w:t>Finally</w:t>
            </w:r>
          </w:p>
        </w:tc>
        <w:tc>
          <w:tcPr>
            <w:tcW w:w="1559" w:type="dxa"/>
            <w:tcBorders>
              <w:top w:val="single" w:sz="8" w:space="0" w:color="FFFFFF"/>
              <w:left w:val="single" w:sz="8" w:space="0" w:color="FFFFFF"/>
              <w:bottom w:val="single" w:sz="8" w:space="0" w:color="FFFFFF"/>
              <w:right w:val="single" w:sz="8" w:space="0" w:color="FFFFFF"/>
            </w:tcBorders>
            <w:shd w:val="clear" w:color="auto" w:fill="E8F3F7"/>
            <w:tcMar>
              <w:top w:w="15" w:type="dxa"/>
              <w:left w:w="70" w:type="dxa"/>
              <w:bottom w:w="0" w:type="dxa"/>
              <w:right w:w="70" w:type="dxa"/>
            </w:tcMar>
          </w:tcPr>
          <w:p w14:paraId="6942BE40" w14:textId="77777777" w:rsidR="00C20D24" w:rsidRDefault="00000000" w:rsidP="00DD0196">
            <w:pPr>
              <w:jc w:val="both"/>
            </w:pPr>
            <w:r>
              <w:t> </w:t>
            </w:r>
          </w:p>
          <w:p w14:paraId="408981CE" w14:textId="77777777" w:rsidR="00C20D24" w:rsidRDefault="00000000" w:rsidP="00DD0196">
            <w:pPr>
              <w:jc w:val="both"/>
            </w:pPr>
            <w:r>
              <w:tab/>
            </w:r>
          </w:p>
        </w:tc>
        <w:tc>
          <w:tcPr>
            <w:tcW w:w="1418" w:type="dxa"/>
            <w:tcBorders>
              <w:top w:val="single" w:sz="8" w:space="0" w:color="FFFFFF"/>
              <w:left w:val="single" w:sz="8" w:space="0" w:color="FFFFFF"/>
              <w:bottom w:val="single" w:sz="8" w:space="0" w:color="FFFFFF"/>
              <w:right w:val="single" w:sz="8" w:space="0" w:color="FFFFFF"/>
            </w:tcBorders>
            <w:shd w:val="clear" w:color="auto" w:fill="E8F3F7"/>
            <w:tcMar>
              <w:top w:w="15" w:type="dxa"/>
              <w:left w:w="70" w:type="dxa"/>
              <w:bottom w:w="0" w:type="dxa"/>
              <w:right w:w="70" w:type="dxa"/>
            </w:tcMar>
          </w:tcPr>
          <w:p w14:paraId="76458C88" w14:textId="77777777" w:rsidR="00C20D24" w:rsidRDefault="00000000" w:rsidP="00DD0196">
            <w:pPr>
              <w:jc w:val="both"/>
            </w:pPr>
            <w:r>
              <w:t> </w:t>
            </w:r>
          </w:p>
          <w:p w14:paraId="652D2F4C" w14:textId="77777777" w:rsidR="00C20D24" w:rsidRDefault="00000000" w:rsidP="00DD0196">
            <w:pPr>
              <w:jc w:val="both"/>
            </w:pPr>
            <w:r>
              <w:t> </w:t>
            </w:r>
          </w:p>
        </w:tc>
        <w:tc>
          <w:tcPr>
            <w:tcW w:w="1559" w:type="dxa"/>
            <w:tcBorders>
              <w:top w:val="single" w:sz="8" w:space="0" w:color="FFFFFF"/>
              <w:left w:val="single" w:sz="8" w:space="0" w:color="FFFFFF"/>
              <w:bottom w:val="single" w:sz="8" w:space="0" w:color="FFFFFF"/>
              <w:right w:val="single" w:sz="8" w:space="0" w:color="FFFFFF"/>
            </w:tcBorders>
            <w:shd w:val="clear" w:color="auto" w:fill="E8F3F7"/>
            <w:tcMar>
              <w:top w:w="15" w:type="dxa"/>
              <w:left w:w="70" w:type="dxa"/>
              <w:bottom w:w="0" w:type="dxa"/>
              <w:right w:w="70" w:type="dxa"/>
            </w:tcMar>
          </w:tcPr>
          <w:p w14:paraId="117C540C" w14:textId="77777777" w:rsidR="00C20D24" w:rsidRDefault="00000000" w:rsidP="00DD0196">
            <w:pPr>
              <w:jc w:val="both"/>
            </w:pPr>
            <w:r>
              <w:tab/>
            </w:r>
          </w:p>
        </w:tc>
        <w:tc>
          <w:tcPr>
            <w:tcW w:w="1843" w:type="dxa"/>
            <w:tcBorders>
              <w:top w:val="single" w:sz="8" w:space="0" w:color="FFFFFF"/>
              <w:left w:val="single" w:sz="8" w:space="0" w:color="FFFFFF"/>
              <w:bottom w:val="single" w:sz="8" w:space="0" w:color="FFFFFF"/>
              <w:right w:val="single" w:sz="8" w:space="0" w:color="FFFFFF"/>
            </w:tcBorders>
            <w:shd w:val="clear" w:color="auto" w:fill="E8F3F7"/>
            <w:tcMar>
              <w:top w:w="15" w:type="dxa"/>
              <w:left w:w="70" w:type="dxa"/>
              <w:bottom w:w="0" w:type="dxa"/>
              <w:right w:w="70" w:type="dxa"/>
            </w:tcMar>
          </w:tcPr>
          <w:p w14:paraId="69B1173D" w14:textId="77777777" w:rsidR="00C20D24" w:rsidRDefault="00000000" w:rsidP="00DD0196">
            <w:pPr>
              <w:jc w:val="both"/>
            </w:pPr>
            <w:r>
              <w:t> </w:t>
            </w:r>
          </w:p>
          <w:p w14:paraId="49D578EB" w14:textId="77777777" w:rsidR="00C20D24" w:rsidRDefault="00000000" w:rsidP="00DD0196">
            <w:pPr>
              <w:jc w:val="both"/>
            </w:pPr>
            <w:r>
              <w:t> </w:t>
            </w:r>
          </w:p>
        </w:tc>
      </w:tr>
    </w:tbl>
    <w:p w14:paraId="3938A34C" w14:textId="77777777" w:rsidR="00C20D24" w:rsidRDefault="00C20D24" w:rsidP="00DD0196">
      <w:pPr>
        <w:jc w:val="both"/>
      </w:pPr>
    </w:p>
    <w:tbl>
      <w:tblPr>
        <w:tblStyle w:val="afff7"/>
        <w:tblW w:w="76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529"/>
        <w:gridCol w:w="2126"/>
      </w:tblGrid>
      <w:tr w:rsidR="004103C7" w14:paraId="3C11E874" w14:textId="77777777" w:rsidTr="004103C7">
        <w:tc>
          <w:tcPr>
            <w:tcW w:w="5529" w:type="dxa"/>
          </w:tcPr>
          <w:p w14:paraId="4CDD6EFA" w14:textId="77777777" w:rsidR="00C20D24" w:rsidRPr="002531A8" w:rsidRDefault="00000000" w:rsidP="00DD0196">
            <w:pPr>
              <w:ind w:left="-113"/>
              <w:jc w:val="both"/>
              <w:rPr>
                <w:sz w:val="20"/>
                <w:szCs w:val="20"/>
                <w:lang w:val="en-US"/>
              </w:rPr>
            </w:pPr>
            <w:r w:rsidRPr="002531A8">
              <w:rPr>
                <w:sz w:val="20"/>
                <w:szCs w:val="20"/>
                <w:lang w:val="en-US"/>
              </w:rPr>
              <w:t xml:space="preserve">First you decide what your goal is. This goal can be small or big but try to focus on your (potential for a) professional life. The next step is to decide how you are going to reach your goal. Of this you make an action plan. Presenting your actions ‘SMART’ will be an advantage, both for you and for assessing if your plans are concrete enough and can be executed. </w:t>
            </w:r>
          </w:p>
          <w:p w14:paraId="65F75AE3" w14:textId="77777777" w:rsidR="00C20D24" w:rsidRPr="002531A8" w:rsidRDefault="00C20D24" w:rsidP="00DD0196">
            <w:pPr>
              <w:jc w:val="both"/>
              <w:rPr>
                <w:sz w:val="20"/>
                <w:szCs w:val="20"/>
                <w:lang w:val="en-US"/>
              </w:rPr>
            </w:pPr>
          </w:p>
        </w:tc>
        <w:tc>
          <w:tcPr>
            <w:tcW w:w="2126" w:type="dxa"/>
          </w:tcPr>
          <w:p w14:paraId="5D66B026" w14:textId="77777777" w:rsidR="00C20D24" w:rsidRPr="002531A8" w:rsidRDefault="00000000" w:rsidP="00DD0196">
            <w:pPr>
              <w:ind w:left="120" w:right="-118"/>
              <w:jc w:val="both"/>
              <w:rPr>
                <w:i/>
                <w:color w:val="000000"/>
                <w:sz w:val="20"/>
                <w:szCs w:val="20"/>
                <w:lang w:val="en-US"/>
              </w:rPr>
            </w:pPr>
            <w:r w:rsidRPr="002531A8">
              <w:rPr>
                <w:i/>
                <w:color w:val="000000"/>
                <w:sz w:val="20"/>
                <w:szCs w:val="20"/>
                <w:lang w:val="en-US"/>
              </w:rPr>
              <w:t>S – Specific</w:t>
            </w:r>
          </w:p>
          <w:p w14:paraId="47807B0B" w14:textId="77777777" w:rsidR="00C20D24" w:rsidRPr="002531A8" w:rsidRDefault="00000000" w:rsidP="00DD0196">
            <w:pPr>
              <w:ind w:left="120" w:right="-118"/>
              <w:jc w:val="both"/>
              <w:rPr>
                <w:i/>
                <w:color w:val="000000"/>
                <w:sz w:val="20"/>
                <w:szCs w:val="20"/>
                <w:lang w:val="en-US"/>
              </w:rPr>
            </w:pPr>
            <w:r w:rsidRPr="002531A8">
              <w:rPr>
                <w:i/>
                <w:color w:val="000000"/>
                <w:sz w:val="20"/>
                <w:szCs w:val="20"/>
                <w:lang w:val="en-US"/>
              </w:rPr>
              <w:t>M – Measurable</w:t>
            </w:r>
          </w:p>
          <w:p w14:paraId="26FD3BA6" w14:textId="77777777" w:rsidR="00C20D24" w:rsidRPr="002531A8" w:rsidRDefault="00000000" w:rsidP="00DD0196">
            <w:pPr>
              <w:ind w:left="120" w:right="-118"/>
              <w:jc w:val="both"/>
              <w:rPr>
                <w:i/>
                <w:color w:val="000000"/>
                <w:sz w:val="20"/>
                <w:szCs w:val="20"/>
                <w:lang w:val="en-US"/>
              </w:rPr>
            </w:pPr>
            <w:r w:rsidRPr="002531A8">
              <w:rPr>
                <w:i/>
                <w:color w:val="000000"/>
                <w:sz w:val="20"/>
                <w:szCs w:val="20"/>
                <w:lang w:val="en-US"/>
              </w:rPr>
              <w:t>A – Attainable</w:t>
            </w:r>
          </w:p>
          <w:p w14:paraId="5BE6234C" w14:textId="77777777" w:rsidR="00C20D24" w:rsidRDefault="00000000" w:rsidP="00DD0196">
            <w:pPr>
              <w:ind w:left="120" w:right="-118"/>
              <w:jc w:val="both"/>
              <w:rPr>
                <w:i/>
                <w:color w:val="000000"/>
                <w:sz w:val="20"/>
                <w:szCs w:val="20"/>
              </w:rPr>
            </w:pPr>
            <w:r>
              <w:rPr>
                <w:i/>
                <w:color w:val="000000"/>
                <w:sz w:val="20"/>
                <w:szCs w:val="20"/>
              </w:rPr>
              <w:t>R – Realistic</w:t>
            </w:r>
          </w:p>
          <w:p w14:paraId="26E50C34" w14:textId="77777777" w:rsidR="00C20D24" w:rsidRDefault="00000000" w:rsidP="00DD0196">
            <w:pPr>
              <w:ind w:left="120"/>
              <w:jc w:val="both"/>
              <w:rPr>
                <w:sz w:val="20"/>
                <w:szCs w:val="20"/>
              </w:rPr>
            </w:pPr>
            <w:r>
              <w:rPr>
                <w:i/>
                <w:color w:val="000000"/>
                <w:sz w:val="20"/>
                <w:szCs w:val="20"/>
              </w:rPr>
              <w:t>T – Timely</w:t>
            </w:r>
          </w:p>
        </w:tc>
      </w:tr>
    </w:tbl>
    <w:p w14:paraId="160F8183" w14:textId="77777777" w:rsidR="00C20D24" w:rsidRPr="002531A8" w:rsidRDefault="00000000" w:rsidP="00DD0196">
      <w:pPr>
        <w:jc w:val="both"/>
        <w:rPr>
          <w:lang w:val="en-US"/>
        </w:rPr>
      </w:pPr>
      <w:r w:rsidRPr="002531A8">
        <w:rPr>
          <w:lang w:val="en-US"/>
        </w:rPr>
        <w:t>You present your action plan to a smaller group of participants. In your presentation you tell or show the others what your plan is and how you are going to achieve it. You can also discuss in what way your goal or approach derives from this CH-Q training. Use any kind of presentation form or accessories you like.</w:t>
      </w:r>
    </w:p>
    <w:p w14:paraId="6BE82A1F" w14:textId="77777777" w:rsidR="00C20D24" w:rsidRPr="002531A8" w:rsidRDefault="00000000" w:rsidP="00DD0196">
      <w:pPr>
        <w:jc w:val="both"/>
        <w:rPr>
          <w:lang w:val="en-US"/>
        </w:rPr>
      </w:pPr>
      <w:r w:rsidRPr="002531A8">
        <w:rPr>
          <w:lang w:val="en-US"/>
        </w:rPr>
        <w:t xml:space="preserve">The presentation should last about ten minutes. After the presentation there is the opportunity for the other trainees and the trainer to react, give suggestions or ask questions. So, everybody in the group will reflect on your presentation and give you feedback or ask you questions for feedforward. </w:t>
      </w:r>
    </w:p>
    <w:p w14:paraId="773C23F3" w14:textId="77777777" w:rsidR="008467AE" w:rsidRDefault="00000000" w:rsidP="00DD0196">
      <w:pPr>
        <w:jc w:val="both"/>
        <w:rPr>
          <w:lang w:val="en-US"/>
        </w:rPr>
      </w:pPr>
      <w:r w:rsidRPr="002531A8">
        <w:rPr>
          <w:lang w:val="en-US"/>
        </w:rPr>
        <w:lastRenderedPageBreak/>
        <w:t xml:space="preserve">This in an excellent opportunity to show your creative side as well! You can use any material that is present in the training location. </w:t>
      </w:r>
    </w:p>
    <w:p w14:paraId="44A4D58E" w14:textId="699E414D" w:rsidR="00C20D24" w:rsidRPr="002531A8" w:rsidRDefault="00000000" w:rsidP="00DD0196">
      <w:pPr>
        <w:jc w:val="both"/>
        <w:rPr>
          <w:lang w:val="en-US"/>
        </w:rPr>
      </w:pPr>
      <w:r w:rsidRPr="002531A8">
        <w:rPr>
          <w:b/>
          <w:lang w:val="en-US"/>
        </w:rPr>
        <w:t>Please note that there are no ‘bad’ or ‘wrong’ action plans</w:t>
      </w:r>
      <w:r w:rsidRPr="002531A8">
        <w:rPr>
          <w:lang w:val="en-US"/>
        </w:rPr>
        <w:t>.</w:t>
      </w:r>
    </w:p>
    <w:p w14:paraId="02A190D1" w14:textId="77777777" w:rsidR="00C20D24" w:rsidRPr="002531A8" w:rsidRDefault="00C20D24" w:rsidP="00DD0196">
      <w:pPr>
        <w:jc w:val="both"/>
        <w:rPr>
          <w:lang w:val="en-US"/>
        </w:rPr>
      </w:pPr>
    </w:p>
    <w:p w14:paraId="0B3D4871" w14:textId="77777777" w:rsidR="00C20D24" w:rsidRPr="002531A8" w:rsidRDefault="00000000" w:rsidP="00DD0196">
      <w:pPr>
        <w:jc w:val="both"/>
        <w:rPr>
          <w:lang w:val="en-US"/>
        </w:rPr>
      </w:pPr>
      <w:r w:rsidRPr="002531A8">
        <w:rPr>
          <w:lang w:val="en-US"/>
        </w:rPr>
        <w:t>Write down all feedback, feedforward and especially the feedup. Consider this to be the assessment as well as the guidance of your PAP. Next mission: linking your portfolio and the assessment of your PAP to your objective of becoming a trainer of the of the CAMPLUS-method in your own context and with your own designated target group(s).</w:t>
      </w:r>
      <w:r w:rsidRPr="002531A8">
        <w:rPr>
          <w:lang w:val="en-US"/>
        </w:rPr>
        <w:br w:type="page"/>
      </w:r>
    </w:p>
    <w:p w14:paraId="4910D877" w14:textId="0F036630" w:rsidR="00C20D24" w:rsidRPr="002531A8" w:rsidRDefault="00000000" w:rsidP="00DD0196">
      <w:pPr>
        <w:pStyle w:val="Kop2"/>
        <w:jc w:val="both"/>
        <w:rPr>
          <w:lang w:val="en-US"/>
        </w:rPr>
      </w:pPr>
      <w:bookmarkStart w:id="265" w:name="_Toc148107569"/>
      <w:r w:rsidRPr="002531A8">
        <w:rPr>
          <w:lang w:val="en-US"/>
        </w:rPr>
        <w:lastRenderedPageBreak/>
        <w:t>M4.4</w:t>
      </w:r>
      <w:r w:rsidRPr="002531A8">
        <w:rPr>
          <w:lang w:val="en-US"/>
        </w:rPr>
        <w:tab/>
        <w:t>Round-up and preparation for becoming an autonomous trainer</w:t>
      </w:r>
      <w:bookmarkEnd w:id="265"/>
    </w:p>
    <w:p w14:paraId="264D2DA8" w14:textId="77777777" w:rsidR="00C20D24" w:rsidRPr="002531A8" w:rsidRDefault="00C20D24" w:rsidP="00DD0196">
      <w:pPr>
        <w:jc w:val="both"/>
        <w:rPr>
          <w:lang w:val="en-US"/>
        </w:rPr>
      </w:pPr>
    </w:p>
    <w:tbl>
      <w:tblPr>
        <w:tblStyle w:val="afff8"/>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219AA934" w14:textId="77777777" w:rsidTr="004103C7">
        <w:tc>
          <w:tcPr>
            <w:tcW w:w="1412" w:type="dxa"/>
          </w:tcPr>
          <w:p w14:paraId="79DD47D1" w14:textId="77777777" w:rsidR="00C20D24" w:rsidRDefault="00000000" w:rsidP="00DD0196">
            <w:pPr>
              <w:jc w:val="both"/>
            </w:pPr>
            <w:r w:rsidRPr="002531A8">
              <w:rPr>
                <w:lang w:val="en-US"/>
              </w:rPr>
              <w:t xml:space="preserve"> </w:t>
            </w:r>
            <w:r>
              <w:t>Goal</w:t>
            </w:r>
          </w:p>
        </w:tc>
        <w:tc>
          <w:tcPr>
            <w:tcW w:w="6238" w:type="dxa"/>
          </w:tcPr>
          <w:p w14:paraId="39190933" w14:textId="77777777" w:rsidR="00C20D24" w:rsidRPr="002531A8" w:rsidRDefault="00000000" w:rsidP="00DD0196">
            <w:pPr>
              <w:numPr>
                <w:ilvl w:val="0"/>
                <w:numId w:val="28"/>
              </w:numPr>
              <w:pBdr>
                <w:top w:val="nil"/>
                <w:left w:val="nil"/>
                <w:bottom w:val="nil"/>
                <w:right w:val="nil"/>
                <w:between w:val="nil"/>
              </w:pBdr>
              <w:ind w:left="316" w:hanging="283"/>
              <w:jc w:val="both"/>
              <w:rPr>
                <w:rFonts w:ascii="Calibri" w:eastAsia="Calibri" w:hAnsi="Calibri"/>
                <w:color w:val="000000"/>
                <w:szCs w:val="20"/>
                <w:lang w:val="en-US"/>
              </w:rPr>
            </w:pPr>
            <w:r w:rsidRPr="002531A8">
              <w:rPr>
                <w:rFonts w:ascii="Calibri" w:eastAsia="Calibri" w:hAnsi="Calibri"/>
                <w:color w:val="000000"/>
                <w:szCs w:val="20"/>
                <w:lang w:val="en-US"/>
              </w:rPr>
              <w:t>Rounding up the group-based modules of the PRM-training.</w:t>
            </w:r>
          </w:p>
          <w:p w14:paraId="1082AF24" w14:textId="77777777" w:rsidR="00C20D24" w:rsidRPr="002531A8" w:rsidRDefault="00000000" w:rsidP="00DD0196">
            <w:pPr>
              <w:numPr>
                <w:ilvl w:val="0"/>
                <w:numId w:val="28"/>
              </w:numPr>
              <w:pBdr>
                <w:top w:val="nil"/>
                <w:left w:val="nil"/>
                <w:bottom w:val="nil"/>
                <w:right w:val="nil"/>
                <w:between w:val="nil"/>
              </w:pBdr>
              <w:ind w:left="316" w:hanging="283"/>
              <w:jc w:val="both"/>
              <w:rPr>
                <w:rFonts w:ascii="Calibri" w:eastAsia="Calibri" w:hAnsi="Calibri"/>
                <w:color w:val="000000"/>
                <w:szCs w:val="20"/>
                <w:lang w:val="en-US"/>
              </w:rPr>
            </w:pPr>
            <w:r w:rsidRPr="002531A8">
              <w:rPr>
                <w:rFonts w:ascii="Calibri" w:eastAsia="Calibri" w:hAnsi="Calibri"/>
                <w:color w:val="000000"/>
                <w:szCs w:val="20"/>
                <w:lang w:val="en-US"/>
              </w:rPr>
              <w:t>Providing an overview of the next two (2) modules which are going to be more [personalised for the sake of becoming an autonomous trainer of the CAMPLUS-method in your own context and with your own designated target group(s).</w:t>
            </w:r>
          </w:p>
          <w:p w14:paraId="0085A1BE" w14:textId="77777777" w:rsidR="00C20D24" w:rsidRPr="002531A8" w:rsidRDefault="00000000" w:rsidP="00DD0196">
            <w:pPr>
              <w:numPr>
                <w:ilvl w:val="0"/>
                <w:numId w:val="28"/>
              </w:numPr>
              <w:pBdr>
                <w:top w:val="nil"/>
                <w:left w:val="nil"/>
                <w:bottom w:val="nil"/>
                <w:right w:val="nil"/>
                <w:between w:val="nil"/>
              </w:pBdr>
              <w:ind w:left="316" w:hanging="283"/>
              <w:jc w:val="both"/>
              <w:rPr>
                <w:rFonts w:ascii="Calibri" w:eastAsia="Calibri" w:hAnsi="Calibri"/>
                <w:color w:val="000000"/>
                <w:szCs w:val="20"/>
                <w:lang w:val="en-US"/>
              </w:rPr>
            </w:pPr>
            <w:r w:rsidRPr="002531A8">
              <w:rPr>
                <w:rFonts w:ascii="Calibri" w:eastAsia="Calibri" w:hAnsi="Calibri"/>
                <w:color w:val="000000"/>
                <w:szCs w:val="20"/>
                <w:lang w:val="en-US"/>
              </w:rPr>
              <w:t>Certification Level 1 of the CAMPLUS-model.</w:t>
            </w:r>
          </w:p>
        </w:tc>
      </w:tr>
      <w:tr w:rsidR="004103C7" w14:paraId="7BA68679" w14:textId="77777777" w:rsidTr="004103C7">
        <w:tc>
          <w:tcPr>
            <w:tcW w:w="1412" w:type="dxa"/>
          </w:tcPr>
          <w:p w14:paraId="4559E5B1" w14:textId="77777777" w:rsidR="00C20D24" w:rsidRDefault="00000000" w:rsidP="00DD0196">
            <w:pPr>
              <w:jc w:val="both"/>
            </w:pPr>
            <w:r>
              <w:t>Time</w:t>
            </w:r>
          </w:p>
        </w:tc>
        <w:tc>
          <w:tcPr>
            <w:tcW w:w="6238" w:type="dxa"/>
          </w:tcPr>
          <w:p w14:paraId="24CD8651" w14:textId="77777777" w:rsidR="00C20D24" w:rsidRDefault="00000000" w:rsidP="00DD0196">
            <w:pPr>
              <w:jc w:val="both"/>
            </w:pPr>
            <w:r>
              <w:t>20-50 minutes</w:t>
            </w:r>
          </w:p>
        </w:tc>
      </w:tr>
    </w:tbl>
    <w:p w14:paraId="3E81C0E0" w14:textId="77777777" w:rsidR="00C20D24" w:rsidRDefault="00C20D24" w:rsidP="00DD0196">
      <w:pPr>
        <w:jc w:val="both"/>
      </w:pPr>
    </w:p>
    <w:p w14:paraId="12D12107" w14:textId="4CE0DD7F" w:rsidR="00C20D24" w:rsidRPr="002531A8" w:rsidRDefault="00000000" w:rsidP="00DD0196">
      <w:pPr>
        <w:jc w:val="both"/>
        <w:rPr>
          <w:lang w:val="en-US"/>
        </w:rPr>
      </w:pPr>
      <w:r w:rsidRPr="002531A8">
        <w:rPr>
          <w:lang w:val="en-US"/>
        </w:rPr>
        <w:t xml:space="preserve">The trainer rounds up the first four (4) </w:t>
      </w:r>
      <w:r w:rsidR="008467AE" w:rsidRPr="002531A8">
        <w:rPr>
          <w:lang w:val="en-US"/>
        </w:rPr>
        <w:t>modules.</w:t>
      </w:r>
    </w:p>
    <w:p w14:paraId="7BECC03D" w14:textId="77777777" w:rsidR="00C20D24" w:rsidRPr="002531A8" w:rsidRDefault="00C20D24" w:rsidP="00DD0196">
      <w:pPr>
        <w:jc w:val="both"/>
        <w:rPr>
          <w:lang w:val="en-US"/>
        </w:rPr>
      </w:pPr>
    </w:p>
    <w:p w14:paraId="4497D4ED" w14:textId="77777777" w:rsidR="00C20D24" w:rsidRPr="002531A8" w:rsidRDefault="00000000" w:rsidP="00DD0196">
      <w:pPr>
        <w:numPr>
          <w:ilvl w:val="1"/>
          <w:numId w:val="2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training as a group-steered process is evaluated and commented: </w:t>
      </w:r>
    </w:p>
    <w:p w14:paraId="0FD0702D" w14:textId="77777777" w:rsidR="00C20D24" w:rsidRPr="002531A8" w:rsidRDefault="00C20D24" w:rsidP="00DD0196">
      <w:pPr>
        <w:pBdr>
          <w:top w:val="nil"/>
          <w:left w:val="nil"/>
          <w:bottom w:val="nil"/>
          <w:right w:val="nil"/>
          <w:between w:val="nil"/>
        </w:pBdr>
        <w:ind w:left="284" w:hanging="360"/>
        <w:jc w:val="both"/>
        <w:rPr>
          <w:rFonts w:ascii="Calibri" w:eastAsia="Calibri" w:hAnsi="Calibri"/>
          <w:color w:val="000000"/>
          <w:szCs w:val="20"/>
          <w:lang w:val="en-US"/>
        </w:rPr>
      </w:pPr>
    </w:p>
    <w:p w14:paraId="4A6C2D4A" w14:textId="77777777" w:rsidR="00C20D24" w:rsidRPr="002531A8" w:rsidRDefault="00000000" w:rsidP="00DD0196">
      <w:pPr>
        <w:numPr>
          <w:ilvl w:val="0"/>
          <w:numId w:val="27"/>
        </w:numPr>
        <w:tabs>
          <w:tab w:val="left" w:pos="1418"/>
        </w:tabs>
        <w:ind w:left="284" w:hanging="284"/>
        <w:jc w:val="both"/>
        <w:rPr>
          <w:lang w:val="en-US"/>
        </w:rPr>
      </w:pPr>
      <w:r w:rsidRPr="002531A8">
        <w:rPr>
          <w:lang w:val="en-US"/>
        </w:rPr>
        <w:t xml:space="preserve">Steps of the process within the Personal Resources Management of the trainee’s competences: </w:t>
      </w:r>
    </w:p>
    <w:p w14:paraId="3312398A" w14:textId="77777777" w:rsidR="00C20D24" w:rsidRPr="002531A8" w:rsidRDefault="00000000" w:rsidP="00DD0196">
      <w:pPr>
        <w:numPr>
          <w:ilvl w:val="0"/>
          <w:numId w:val="12"/>
        </w:numPr>
        <w:tabs>
          <w:tab w:val="left" w:pos="1418"/>
        </w:tabs>
        <w:ind w:left="567" w:hanging="283"/>
        <w:jc w:val="both"/>
        <w:rPr>
          <w:lang w:val="en-US"/>
        </w:rPr>
      </w:pPr>
      <w:r w:rsidRPr="002531A8">
        <w:rPr>
          <w:lang w:val="en-US"/>
        </w:rPr>
        <w:t>Engaging in career steps (course of life/development of values), how to handle changes in your life, strength / weakness analyses.</w:t>
      </w:r>
    </w:p>
    <w:p w14:paraId="5D362BD0" w14:textId="77777777" w:rsidR="00C20D24" w:rsidRPr="002531A8" w:rsidRDefault="00000000" w:rsidP="00DD0196">
      <w:pPr>
        <w:numPr>
          <w:ilvl w:val="0"/>
          <w:numId w:val="12"/>
        </w:numPr>
        <w:tabs>
          <w:tab w:val="left" w:pos="1418"/>
        </w:tabs>
        <w:ind w:left="567" w:hanging="283"/>
        <w:jc w:val="both"/>
        <w:rPr>
          <w:lang w:val="en-US"/>
        </w:rPr>
      </w:pPr>
      <w:r w:rsidRPr="002531A8">
        <w:rPr>
          <w:lang w:val="en-US"/>
        </w:rPr>
        <w:t>Analysing one’s activities in learning, work (incl. volunteering) and life (hobbies, ambitions, citizenship, beliefs, private life actions).</w:t>
      </w:r>
    </w:p>
    <w:p w14:paraId="023BABC0" w14:textId="77777777" w:rsidR="00C20D24" w:rsidRPr="002531A8" w:rsidRDefault="00000000" w:rsidP="00DD0196">
      <w:pPr>
        <w:numPr>
          <w:ilvl w:val="0"/>
          <w:numId w:val="12"/>
        </w:numPr>
        <w:tabs>
          <w:tab w:val="left" w:pos="1418"/>
        </w:tabs>
        <w:ind w:left="567" w:hanging="283"/>
        <w:jc w:val="both"/>
        <w:rPr>
          <w:lang w:val="en-US"/>
        </w:rPr>
      </w:pPr>
      <w:r w:rsidRPr="002531A8">
        <w:rPr>
          <w:lang w:val="en-US"/>
        </w:rPr>
        <w:t>Articulating one’s personal profile, related to external profiles of competences and –demands.</w:t>
      </w:r>
    </w:p>
    <w:p w14:paraId="4638886A" w14:textId="77777777" w:rsidR="00C20D24" w:rsidRPr="002531A8" w:rsidRDefault="00000000" w:rsidP="00DD0196">
      <w:pPr>
        <w:numPr>
          <w:ilvl w:val="0"/>
          <w:numId w:val="12"/>
        </w:numPr>
        <w:tabs>
          <w:tab w:val="left" w:pos="1418"/>
        </w:tabs>
        <w:ind w:left="567" w:hanging="283"/>
        <w:jc w:val="both"/>
        <w:rPr>
          <w:lang w:val="en-US"/>
        </w:rPr>
      </w:pPr>
      <w:r w:rsidRPr="002531A8">
        <w:rPr>
          <w:lang w:val="en-US"/>
        </w:rPr>
        <w:t>Reflecting on the variety of processes of learning, recommendations for professional development.</w:t>
      </w:r>
    </w:p>
    <w:p w14:paraId="01D63609" w14:textId="77777777" w:rsidR="00C20D24" w:rsidRPr="002531A8" w:rsidRDefault="00C20D24" w:rsidP="00DD0196">
      <w:pPr>
        <w:tabs>
          <w:tab w:val="left" w:pos="1418"/>
        </w:tabs>
        <w:ind w:left="567"/>
        <w:jc w:val="both"/>
        <w:rPr>
          <w:lang w:val="en-US"/>
        </w:rPr>
      </w:pPr>
    </w:p>
    <w:p w14:paraId="11E3B47D" w14:textId="77777777" w:rsidR="00C20D24" w:rsidRPr="002531A8" w:rsidRDefault="00000000" w:rsidP="00DD0196">
      <w:pPr>
        <w:numPr>
          <w:ilvl w:val="0"/>
          <w:numId w:val="27"/>
        </w:numPr>
        <w:tabs>
          <w:tab w:val="left" w:pos="1418"/>
        </w:tabs>
        <w:ind w:left="284" w:hanging="284"/>
        <w:jc w:val="both"/>
        <w:rPr>
          <w:lang w:val="en-US"/>
        </w:rPr>
      </w:pPr>
      <w:r w:rsidRPr="002531A8">
        <w:rPr>
          <w:lang w:val="en-US"/>
        </w:rPr>
        <w:t xml:space="preserve">Transfer of the PRM-method to be activated into one’s practice: </w:t>
      </w:r>
    </w:p>
    <w:p w14:paraId="678FE23F" w14:textId="77777777" w:rsidR="00C20D24" w:rsidRPr="002531A8" w:rsidRDefault="00000000" w:rsidP="00DD0196">
      <w:pPr>
        <w:numPr>
          <w:ilvl w:val="0"/>
          <w:numId w:val="12"/>
        </w:numPr>
        <w:tabs>
          <w:tab w:val="left" w:pos="1701"/>
        </w:tabs>
        <w:ind w:left="567" w:hanging="283"/>
        <w:jc w:val="both"/>
        <w:rPr>
          <w:lang w:val="en-US"/>
        </w:rPr>
      </w:pPr>
      <w:r w:rsidRPr="002531A8">
        <w:rPr>
          <w:lang w:val="en-US"/>
        </w:rPr>
        <w:t xml:space="preserve">As a basis for career management, recognition of acquired competences, documentation of (learning) proofs, </w:t>
      </w:r>
    </w:p>
    <w:p w14:paraId="15E77CA1" w14:textId="77777777" w:rsidR="00C20D24" w:rsidRPr="002531A8" w:rsidRDefault="00000000" w:rsidP="00DD0196">
      <w:pPr>
        <w:numPr>
          <w:ilvl w:val="0"/>
          <w:numId w:val="12"/>
        </w:numPr>
        <w:tabs>
          <w:tab w:val="left" w:pos="1701"/>
        </w:tabs>
        <w:ind w:left="567" w:hanging="283"/>
        <w:jc w:val="both"/>
        <w:rPr>
          <w:lang w:val="en-US"/>
        </w:rPr>
      </w:pPr>
      <w:r w:rsidRPr="002531A8">
        <w:rPr>
          <w:lang w:val="en-US"/>
        </w:rPr>
        <w:t>As a career perspective aiming at and drawing up a personal action plan for the next level in).</w:t>
      </w:r>
    </w:p>
    <w:p w14:paraId="6CA4FBFC" w14:textId="77777777" w:rsidR="00C20D24" w:rsidRPr="002531A8" w:rsidRDefault="00C20D24" w:rsidP="00DD0196">
      <w:pPr>
        <w:tabs>
          <w:tab w:val="left" w:pos="3402"/>
          <w:tab w:val="left" w:pos="7230"/>
        </w:tabs>
        <w:jc w:val="both"/>
        <w:rPr>
          <w:b/>
          <w:lang w:val="en-US"/>
        </w:rPr>
      </w:pPr>
    </w:p>
    <w:p w14:paraId="1063E80A" w14:textId="77777777" w:rsidR="00C20D24" w:rsidRPr="002531A8" w:rsidRDefault="00000000" w:rsidP="00DD0196">
      <w:pPr>
        <w:pBdr>
          <w:top w:val="nil"/>
          <w:left w:val="nil"/>
          <w:bottom w:val="nil"/>
          <w:right w:val="nil"/>
          <w:between w:val="nil"/>
        </w:pBdr>
        <w:tabs>
          <w:tab w:val="left" w:pos="284"/>
          <w:tab w:val="left" w:pos="3402"/>
          <w:tab w:val="left" w:pos="7230"/>
        </w:tabs>
        <w:ind w:left="360" w:hanging="360"/>
        <w:jc w:val="both"/>
        <w:rPr>
          <w:rFonts w:ascii="Calibri" w:eastAsia="Calibri" w:hAnsi="Calibri"/>
          <w:color w:val="000000"/>
          <w:szCs w:val="20"/>
          <w:lang w:val="en-US"/>
        </w:rPr>
      </w:pPr>
      <w:r w:rsidRPr="002531A8">
        <w:rPr>
          <w:rFonts w:ascii="Calibri" w:eastAsia="Calibri" w:hAnsi="Calibri"/>
          <w:color w:val="000000"/>
          <w:szCs w:val="20"/>
          <w:lang w:val="en-US"/>
        </w:rPr>
        <w:t xml:space="preserve">2. </w:t>
      </w:r>
      <w:r w:rsidRPr="002531A8">
        <w:rPr>
          <w:rFonts w:ascii="Calibri" w:eastAsia="Calibri" w:hAnsi="Calibri"/>
          <w:color w:val="000000"/>
          <w:szCs w:val="20"/>
          <w:lang w:val="en-US"/>
        </w:rPr>
        <w:tab/>
        <w:t>The next two modules are explained in their focus on the next level in the CAMPLIUS-model. The modules 5 and 6 assist and guide the trainees to setting up their own career as a trainer for the CAMPLUS-model in working with migrants and engaging them in their own PRM.</w:t>
      </w:r>
    </w:p>
    <w:p w14:paraId="63C973EA" w14:textId="77777777" w:rsidR="00C20D24" w:rsidRPr="002531A8" w:rsidRDefault="00000000" w:rsidP="00DD0196">
      <w:pPr>
        <w:tabs>
          <w:tab w:val="left" w:pos="3402"/>
          <w:tab w:val="left" w:pos="7230"/>
        </w:tabs>
        <w:jc w:val="both"/>
        <w:rPr>
          <w:lang w:val="en-US"/>
        </w:rPr>
      </w:pPr>
      <w:r w:rsidRPr="002531A8">
        <w:rPr>
          <w:lang w:val="en-US"/>
        </w:rPr>
        <w:t>Level 2 is about becoming a trainer of the CAMPLUS-model in a guided setting. This level is focused on setting up one’s own training model in the own context. At this level, the Level 2 trainer operates under supervision for their own target group and in their own context. At this level, the level 2 trainer has the status of a semi-autonomous trainer. She/he designs her/his own training approach and tests this design in practice with at least two training groups. Both trainings are evaluated and analysed by the level 2 trainer and the CAMPLUS supervisor. If the training courses have generated the desired impact for both training groups, certification at level 3 follows.</w:t>
      </w:r>
    </w:p>
    <w:p w14:paraId="4270BF42" w14:textId="77777777" w:rsidR="00C20D24" w:rsidRPr="002531A8" w:rsidRDefault="00C20D24" w:rsidP="00DD0196">
      <w:pPr>
        <w:tabs>
          <w:tab w:val="left" w:pos="3402"/>
          <w:tab w:val="left" w:pos="7230"/>
        </w:tabs>
        <w:jc w:val="both"/>
        <w:rPr>
          <w:lang w:val="en-US"/>
        </w:rPr>
      </w:pPr>
    </w:p>
    <w:p w14:paraId="7A662C5A" w14:textId="77777777" w:rsidR="00C20D24" w:rsidRPr="002531A8" w:rsidRDefault="00000000" w:rsidP="00DD0196">
      <w:pPr>
        <w:tabs>
          <w:tab w:val="left" w:pos="3402"/>
          <w:tab w:val="left" w:pos="7230"/>
        </w:tabs>
        <w:jc w:val="both"/>
        <w:rPr>
          <w:lang w:val="en-US"/>
        </w:rPr>
      </w:pPr>
      <w:r w:rsidRPr="002531A8">
        <w:rPr>
          <w:lang w:val="en-US"/>
        </w:rPr>
        <w:t xml:space="preserve">Level 3 means that the trainer is able to design, carry out and evaluate PRM training within the CAMPLUS model completely independently and autonomously. The level 3 trainer is registered in the CAMPLUS register of fully certified trainers. She/he will have access to the knowledge </w:t>
      </w:r>
      <w:r w:rsidRPr="002531A8">
        <w:rPr>
          <w:lang w:val="en-US"/>
        </w:rPr>
        <w:lastRenderedPageBreak/>
        <w:t>network that supports the work of all trainers who use the CAMPLUS method for the target group of migrants. The network also provides for the exchange of experiences and methods between trainers, ensures that the trainers remain up-to-date and continue to develop.</w:t>
      </w:r>
    </w:p>
    <w:p w14:paraId="3CC06FAF" w14:textId="77777777" w:rsidR="00C20D24" w:rsidRPr="002531A8" w:rsidRDefault="00C20D24" w:rsidP="00DD0196">
      <w:pPr>
        <w:jc w:val="both"/>
        <w:rPr>
          <w:b/>
          <w:lang w:val="en-US"/>
        </w:rPr>
      </w:pPr>
    </w:p>
    <w:p w14:paraId="3D895122" w14:textId="77777777" w:rsidR="00C20D24" w:rsidRPr="002531A8" w:rsidRDefault="00000000" w:rsidP="00DD0196">
      <w:pPr>
        <w:tabs>
          <w:tab w:val="left" w:pos="284"/>
        </w:tabs>
        <w:ind w:right="-142"/>
        <w:jc w:val="both"/>
        <w:rPr>
          <w:lang w:val="en-US"/>
        </w:rPr>
      </w:pPr>
      <w:r w:rsidRPr="002531A8">
        <w:rPr>
          <w:lang w:val="en-US"/>
        </w:rPr>
        <w:t xml:space="preserve">3. </w:t>
      </w:r>
      <w:r w:rsidRPr="002531A8">
        <w:rPr>
          <w:lang w:val="en-US"/>
        </w:rPr>
        <w:tab/>
        <w:t>The trainer awards the certificates for Level 1 of the CAMPLUS-model.</w:t>
      </w:r>
    </w:p>
    <w:p w14:paraId="57FA66E8" w14:textId="77777777" w:rsidR="00C20D24" w:rsidRPr="002531A8" w:rsidRDefault="00C20D24" w:rsidP="00DD0196">
      <w:pPr>
        <w:jc w:val="both"/>
        <w:rPr>
          <w:lang w:val="en-US"/>
        </w:rPr>
      </w:pPr>
    </w:p>
    <w:p w14:paraId="3C4ABF27" w14:textId="77777777" w:rsidR="00C20D24" w:rsidRPr="002531A8" w:rsidRDefault="00000000" w:rsidP="00DD0196">
      <w:pPr>
        <w:tabs>
          <w:tab w:val="left" w:pos="3402"/>
          <w:tab w:val="left" w:pos="7230"/>
        </w:tabs>
        <w:ind w:left="284" w:right="135"/>
        <w:jc w:val="both"/>
        <w:rPr>
          <w:b/>
          <w:i/>
          <w:color w:val="000000"/>
          <w:lang w:val="en-US"/>
        </w:rPr>
      </w:pPr>
      <w:r w:rsidRPr="002531A8">
        <w:rPr>
          <w:b/>
          <w:i/>
          <w:lang w:val="en-US"/>
        </w:rPr>
        <w:t xml:space="preserve">Studyload. </w:t>
      </w:r>
      <w:r w:rsidRPr="002531A8">
        <w:rPr>
          <w:i/>
          <w:lang w:val="en-US"/>
        </w:rPr>
        <w:t>The training gave insight and provided the basic for a career orientation of the trainee’s own competences by using the tools of the PRM-training. The time of the training was around 65 hours, consisting of 20-25 contact hours (guidance, lessons; theoretical-methodical instruction and practical assignments which were commented and discussed) and 30-40 hours other hours (preparation, self-study, extra groupwork).</w:t>
      </w:r>
    </w:p>
    <w:p w14:paraId="1A941216" w14:textId="77777777" w:rsidR="00C20D24" w:rsidRPr="002531A8" w:rsidRDefault="00C20D24" w:rsidP="00DD0196">
      <w:pPr>
        <w:tabs>
          <w:tab w:val="left" w:pos="1134"/>
          <w:tab w:val="left" w:pos="3402"/>
          <w:tab w:val="left" w:pos="7230"/>
        </w:tabs>
        <w:ind w:left="284" w:right="135"/>
        <w:jc w:val="both"/>
        <w:rPr>
          <w:b/>
          <w:i/>
          <w:color w:val="000000"/>
          <w:lang w:val="en-US"/>
        </w:rPr>
      </w:pPr>
    </w:p>
    <w:p w14:paraId="3D86A471" w14:textId="77777777" w:rsidR="00C20D24" w:rsidRPr="002531A8" w:rsidRDefault="00000000" w:rsidP="00DD0196">
      <w:pPr>
        <w:tabs>
          <w:tab w:val="left" w:pos="1134"/>
          <w:tab w:val="left" w:pos="3402"/>
          <w:tab w:val="left" w:pos="7230"/>
        </w:tabs>
        <w:ind w:left="284" w:right="135"/>
        <w:jc w:val="both"/>
        <w:rPr>
          <w:i/>
          <w:lang w:val="en-US"/>
        </w:rPr>
      </w:pPr>
      <w:r w:rsidRPr="002531A8">
        <w:rPr>
          <w:b/>
          <w:i/>
          <w:color w:val="000000"/>
          <w:lang w:val="en-US"/>
        </w:rPr>
        <w:t>Competences</w:t>
      </w:r>
      <w:r w:rsidRPr="002531A8">
        <w:rPr>
          <w:i/>
          <w:color w:val="000000"/>
          <w:lang w:val="en-US"/>
        </w:rPr>
        <w:t>. T</w:t>
      </w:r>
      <w:r w:rsidRPr="002531A8">
        <w:rPr>
          <w:i/>
          <w:lang w:val="en-US"/>
        </w:rPr>
        <w:t>he trainee demonstrated the capacity to:</w:t>
      </w:r>
    </w:p>
    <w:p w14:paraId="715F63B5" w14:textId="77777777" w:rsidR="00C20D24" w:rsidRPr="002531A8" w:rsidRDefault="00000000" w:rsidP="00DD0196">
      <w:pPr>
        <w:numPr>
          <w:ilvl w:val="0"/>
          <w:numId w:val="29"/>
        </w:numPr>
        <w:ind w:left="426" w:right="135" w:hanging="142"/>
        <w:jc w:val="both"/>
        <w:rPr>
          <w:i/>
          <w:lang w:val="en-US"/>
        </w:rPr>
      </w:pPr>
      <w:r w:rsidRPr="002531A8">
        <w:rPr>
          <w:i/>
          <w:lang w:val="en-US"/>
        </w:rPr>
        <w:t>handling their learning experiences, competences and qualifications consciously, responsible and durable.</w:t>
      </w:r>
    </w:p>
    <w:p w14:paraId="7380FCBA" w14:textId="77777777" w:rsidR="00C20D24" w:rsidRPr="002531A8" w:rsidRDefault="00000000" w:rsidP="00DD0196">
      <w:pPr>
        <w:numPr>
          <w:ilvl w:val="0"/>
          <w:numId w:val="29"/>
        </w:numPr>
        <w:ind w:left="426" w:right="135" w:hanging="142"/>
        <w:jc w:val="both"/>
        <w:rPr>
          <w:i/>
          <w:lang w:val="en-US"/>
        </w:rPr>
      </w:pPr>
      <w:r w:rsidRPr="002531A8">
        <w:rPr>
          <w:i/>
          <w:lang w:val="en-US"/>
        </w:rPr>
        <w:t>Taking career steps (planning) and accomplish career steps congruent with their true potential and set targets.</w:t>
      </w:r>
    </w:p>
    <w:p w14:paraId="366C7404" w14:textId="77777777" w:rsidR="00C20D24" w:rsidRPr="002531A8" w:rsidRDefault="00C20D24" w:rsidP="00DD0196">
      <w:pPr>
        <w:tabs>
          <w:tab w:val="left" w:pos="1134"/>
          <w:tab w:val="left" w:pos="3402"/>
          <w:tab w:val="left" w:pos="7230"/>
        </w:tabs>
        <w:ind w:left="284" w:right="135"/>
        <w:jc w:val="both"/>
        <w:rPr>
          <w:i/>
          <w:u w:val="single"/>
          <w:lang w:val="en-US"/>
        </w:rPr>
      </w:pPr>
    </w:p>
    <w:p w14:paraId="79AB8E73" w14:textId="77777777" w:rsidR="00C20D24" w:rsidRPr="002531A8" w:rsidRDefault="00000000" w:rsidP="00DD0196">
      <w:pPr>
        <w:tabs>
          <w:tab w:val="left" w:pos="1134"/>
          <w:tab w:val="left" w:pos="3402"/>
          <w:tab w:val="left" w:pos="7230"/>
        </w:tabs>
        <w:ind w:left="284" w:right="135"/>
        <w:jc w:val="both"/>
        <w:rPr>
          <w:i/>
          <w:lang w:val="en-US"/>
        </w:rPr>
      </w:pPr>
      <w:r w:rsidRPr="002531A8">
        <w:rPr>
          <w:b/>
          <w:i/>
          <w:color w:val="000000"/>
          <w:lang w:val="en-US"/>
        </w:rPr>
        <w:t>Learning outcomes level 1</w:t>
      </w:r>
      <w:r w:rsidRPr="002531A8">
        <w:rPr>
          <w:i/>
          <w:color w:val="000000"/>
          <w:lang w:val="en-US"/>
        </w:rPr>
        <w:t>. T</w:t>
      </w:r>
      <w:r w:rsidRPr="002531A8">
        <w:rPr>
          <w:i/>
          <w:lang w:val="en-US"/>
        </w:rPr>
        <w:t>he trainee proved to be able to:</w:t>
      </w:r>
    </w:p>
    <w:p w14:paraId="4584B92E" w14:textId="77777777" w:rsidR="00C20D24" w:rsidRPr="002531A8" w:rsidRDefault="00000000" w:rsidP="00DD0196">
      <w:pPr>
        <w:numPr>
          <w:ilvl w:val="0"/>
          <w:numId w:val="30"/>
        </w:numPr>
        <w:pBdr>
          <w:top w:val="nil"/>
          <w:left w:val="nil"/>
          <w:bottom w:val="nil"/>
          <w:right w:val="nil"/>
          <w:between w:val="nil"/>
        </w:pBdr>
        <w:ind w:left="426" w:right="135" w:hanging="142"/>
        <w:jc w:val="both"/>
        <w:rPr>
          <w:rFonts w:ascii="Calibri" w:eastAsia="Calibri" w:hAnsi="Calibri"/>
          <w:i/>
          <w:color w:val="000000"/>
          <w:szCs w:val="20"/>
          <w:lang w:val="en-US"/>
        </w:rPr>
      </w:pPr>
      <w:r w:rsidRPr="002531A8">
        <w:rPr>
          <w:rFonts w:ascii="Calibri" w:eastAsia="Calibri" w:hAnsi="Calibri"/>
          <w:i/>
          <w:color w:val="000000"/>
          <w:szCs w:val="20"/>
          <w:lang w:val="en-US"/>
        </w:rPr>
        <w:t>register, value, proof and document their competences and qualifications,</w:t>
      </w:r>
    </w:p>
    <w:p w14:paraId="0FC0E6AA" w14:textId="77777777" w:rsidR="00C20D24" w:rsidRPr="002531A8" w:rsidRDefault="00000000" w:rsidP="00DD0196">
      <w:pPr>
        <w:numPr>
          <w:ilvl w:val="0"/>
          <w:numId w:val="30"/>
        </w:numPr>
        <w:pBdr>
          <w:top w:val="nil"/>
          <w:left w:val="nil"/>
          <w:bottom w:val="nil"/>
          <w:right w:val="nil"/>
          <w:between w:val="nil"/>
        </w:pBdr>
        <w:ind w:left="426" w:right="135" w:hanging="142"/>
        <w:jc w:val="both"/>
        <w:rPr>
          <w:rFonts w:ascii="Calibri" w:eastAsia="Calibri" w:hAnsi="Calibri"/>
          <w:i/>
          <w:color w:val="000000"/>
          <w:szCs w:val="20"/>
          <w:lang w:val="en-US"/>
        </w:rPr>
      </w:pPr>
      <w:r w:rsidRPr="002531A8">
        <w:rPr>
          <w:rFonts w:ascii="Calibri" w:eastAsia="Calibri" w:hAnsi="Calibri"/>
          <w:i/>
          <w:color w:val="000000"/>
          <w:szCs w:val="20"/>
          <w:lang w:val="en-US"/>
        </w:rPr>
        <w:t>estimate their achievements in all learning environments,</w:t>
      </w:r>
    </w:p>
    <w:p w14:paraId="765DD023" w14:textId="77777777" w:rsidR="00C20D24" w:rsidRPr="002531A8" w:rsidRDefault="00000000" w:rsidP="00DD0196">
      <w:pPr>
        <w:numPr>
          <w:ilvl w:val="0"/>
          <w:numId w:val="30"/>
        </w:numPr>
        <w:pBdr>
          <w:top w:val="nil"/>
          <w:left w:val="nil"/>
          <w:bottom w:val="nil"/>
          <w:right w:val="nil"/>
          <w:between w:val="nil"/>
        </w:pBdr>
        <w:ind w:left="426" w:right="135" w:hanging="142"/>
        <w:jc w:val="both"/>
        <w:rPr>
          <w:rFonts w:ascii="Calibri" w:eastAsia="Calibri" w:hAnsi="Calibri"/>
          <w:i/>
          <w:color w:val="000000"/>
          <w:szCs w:val="20"/>
          <w:lang w:val="en-US"/>
        </w:rPr>
      </w:pPr>
      <w:r w:rsidRPr="002531A8">
        <w:rPr>
          <w:rFonts w:ascii="Calibri" w:eastAsia="Calibri" w:hAnsi="Calibri"/>
          <w:i/>
          <w:color w:val="000000"/>
          <w:szCs w:val="20"/>
          <w:lang w:val="en-US"/>
        </w:rPr>
        <w:t>formulate their personal strengths and (core) competences within a specific situation,</w:t>
      </w:r>
    </w:p>
    <w:p w14:paraId="0806BA64" w14:textId="77777777" w:rsidR="00C20D24" w:rsidRPr="002531A8" w:rsidRDefault="00000000" w:rsidP="00DD0196">
      <w:pPr>
        <w:numPr>
          <w:ilvl w:val="0"/>
          <w:numId w:val="30"/>
        </w:numPr>
        <w:pBdr>
          <w:top w:val="nil"/>
          <w:left w:val="nil"/>
          <w:bottom w:val="nil"/>
          <w:right w:val="nil"/>
          <w:between w:val="nil"/>
        </w:pBdr>
        <w:ind w:left="426" w:right="135" w:hanging="142"/>
        <w:jc w:val="both"/>
        <w:rPr>
          <w:rFonts w:ascii="Calibri" w:eastAsia="Calibri" w:hAnsi="Calibri"/>
          <w:i/>
          <w:color w:val="000000"/>
          <w:szCs w:val="20"/>
          <w:lang w:val="en-US"/>
        </w:rPr>
      </w:pPr>
      <w:r w:rsidRPr="002531A8">
        <w:rPr>
          <w:rFonts w:ascii="Calibri" w:eastAsia="Calibri" w:hAnsi="Calibri"/>
          <w:i/>
          <w:color w:val="000000"/>
          <w:szCs w:val="20"/>
          <w:lang w:val="en-US"/>
        </w:rPr>
        <w:t>draw conclusions about designing their career, based on learning experiences,</w:t>
      </w:r>
    </w:p>
    <w:p w14:paraId="0529428F" w14:textId="77777777" w:rsidR="00C20D24" w:rsidRPr="002531A8" w:rsidRDefault="00000000" w:rsidP="00DD0196">
      <w:pPr>
        <w:numPr>
          <w:ilvl w:val="0"/>
          <w:numId w:val="30"/>
        </w:numPr>
        <w:pBdr>
          <w:top w:val="nil"/>
          <w:left w:val="nil"/>
          <w:bottom w:val="nil"/>
          <w:right w:val="nil"/>
          <w:between w:val="nil"/>
        </w:pBdr>
        <w:ind w:left="426" w:right="135" w:hanging="142"/>
        <w:jc w:val="both"/>
        <w:rPr>
          <w:rFonts w:ascii="Calibri" w:eastAsia="Calibri" w:hAnsi="Calibri"/>
          <w:i/>
          <w:color w:val="000000"/>
          <w:szCs w:val="20"/>
          <w:lang w:val="en-US"/>
        </w:rPr>
      </w:pPr>
      <w:r w:rsidRPr="002531A8">
        <w:rPr>
          <w:rFonts w:ascii="Calibri" w:eastAsia="Calibri" w:hAnsi="Calibri"/>
          <w:i/>
          <w:color w:val="000000"/>
          <w:szCs w:val="20"/>
          <w:lang w:val="en-US"/>
        </w:rPr>
        <w:t>recognise perspective of their career and formulate plans for further personal and professional development,</w:t>
      </w:r>
    </w:p>
    <w:p w14:paraId="1AEB0C38" w14:textId="77777777" w:rsidR="00C20D24" w:rsidRPr="002531A8" w:rsidRDefault="00000000" w:rsidP="00DD0196">
      <w:pPr>
        <w:numPr>
          <w:ilvl w:val="0"/>
          <w:numId w:val="30"/>
        </w:numPr>
        <w:pBdr>
          <w:top w:val="nil"/>
          <w:left w:val="nil"/>
          <w:bottom w:val="nil"/>
          <w:right w:val="nil"/>
          <w:between w:val="nil"/>
        </w:pBdr>
        <w:ind w:left="426" w:right="135" w:hanging="142"/>
        <w:jc w:val="both"/>
        <w:rPr>
          <w:rFonts w:ascii="Calibri" w:eastAsia="Calibri" w:hAnsi="Calibri"/>
          <w:i/>
          <w:color w:val="000000"/>
          <w:szCs w:val="20"/>
          <w:lang w:val="en-US"/>
        </w:rPr>
      </w:pPr>
      <w:r w:rsidRPr="002531A8">
        <w:rPr>
          <w:rFonts w:ascii="Calibri" w:eastAsia="Calibri" w:hAnsi="Calibri"/>
          <w:i/>
          <w:color w:val="000000"/>
          <w:szCs w:val="20"/>
          <w:lang w:val="en-US"/>
        </w:rPr>
        <w:t>to manage their competences durable by using portfolio-methods.</w:t>
      </w:r>
    </w:p>
    <w:p w14:paraId="46407086" w14:textId="77777777" w:rsidR="00C20D24" w:rsidRPr="002531A8" w:rsidRDefault="00C20D24" w:rsidP="00DD0196">
      <w:pPr>
        <w:tabs>
          <w:tab w:val="left" w:pos="1134"/>
        </w:tabs>
        <w:ind w:right="-142" w:hanging="1134"/>
        <w:jc w:val="both"/>
        <w:rPr>
          <w:u w:val="single"/>
          <w:lang w:val="en-US"/>
        </w:rPr>
      </w:pPr>
    </w:p>
    <w:p w14:paraId="312996A7" w14:textId="77777777" w:rsidR="00C20D24" w:rsidRPr="002531A8" w:rsidRDefault="00C20D24" w:rsidP="00DD0196">
      <w:pPr>
        <w:tabs>
          <w:tab w:val="left" w:pos="1701"/>
        </w:tabs>
        <w:ind w:right="-142"/>
        <w:jc w:val="both"/>
        <w:rPr>
          <w:lang w:val="en-US"/>
        </w:rPr>
      </w:pPr>
    </w:p>
    <w:p w14:paraId="23855392" w14:textId="77777777" w:rsidR="00C20D24" w:rsidRPr="002531A8" w:rsidRDefault="00000000" w:rsidP="00DD0196">
      <w:pPr>
        <w:jc w:val="both"/>
        <w:rPr>
          <w:lang w:val="en-US"/>
        </w:rPr>
      </w:pPr>
      <w:r w:rsidRPr="002531A8">
        <w:rPr>
          <w:lang w:val="en-US"/>
        </w:rPr>
        <w:br w:type="page"/>
      </w:r>
    </w:p>
    <w:p w14:paraId="391D21C3" w14:textId="77777777" w:rsidR="004103C7" w:rsidRPr="008467AE" w:rsidRDefault="004103C7">
      <w:pPr>
        <w:rPr>
          <w:rFonts w:cs="Verdana"/>
          <w:b/>
          <w:bCs/>
          <w:color w:val="002060"/>
          <w:sz w:val="28"/>
          <w:lang w:val="en-US"/>
        </w:rPr>
      </w:pPr>
      <w:r w:rsidRPr="008467AE">
        <w:rPr>
          <w:lang w:val="en-US"/>
        </w:rPr>
        <w:lastRenderedPageBreak/>
        <w:br w:type="page"/>
      </w:r>
    </w:p>
    <w:p w14:paraId="4CE3C5C8" w14:textId="343E7CF1" w:rsidR="00C20D24" w:rsidRPr="004103C7" w:rsidRDefault="00000000" w:rsidP="00484257">
      <w:pPr>
        <w:pStyle w:val="Kop1"/>
        <w:numPr>
          <w:ilvl w:val="0"/>
          <w:numId w:val="52"/>
        </w:numPr>
        <w:tabs>
          <w:tab w:val="clear" w:pos="357"/>
          <w:tab w:val="clear" w:pos="714"/>
          <w:tab w:val="left" w:pos="426"/>
        </w:tabs>
        <w:ind w:hanging="720"/>
        <w:jc w:val="both"/>
        <w:rPr>
          <w:lang w:val="en-US"/>
        </w:rPr>
      </w:pPr>
      <w:bookmarkStart w:id="266" w:name="_Toc148107570"/>
      <w:r w:rsidRPr="004103C7">
        <w:rPr>
          <w:lang w:val="en-US"/>
        </w:rPr>
        <w:lastRenderedPageBreak/>
        <w:t>Training Module 5: careers and entrepreneurship</w:t>
      </w:r>
      <w:bookmarkEnd w:id="266"/>
    </w:p>
    <w:p w14:paraId="592756E8" w14:textId="77777777" w:rsidR="00C20D24" w:rsidRDefault="00C20D24" w:rsidP="00DD0196">
      <w:pPr>
        <w:jc w:val="both"/>
        <w:rPr>
          <w:lang w:val="en-US"/>
        </w:rPr>
      </w:pPr>
    </w:p>
    <w:p w14:paraId="27C3AFD4" w14:textId="77777777" w:rsidR="005011AA" w:rsidRPr="004103C7" w:rsidRDefault="005011AA" w:rsidP="00DD0196">
      <w:pPr>
        <w:jc w:val="both"/>
        <w:rPr>
          <w:lang w:val="en-US"/>
        </w:rPr>
      </w:pPr>
    </w:p>
    <w:p w14:paraId="553DE689" w14:textId="77777777" w:rsidR="00C20D24" w:rsidRDefault="00000000" w:rsidP="00DD0196">
      <w:pPr>
        <w:pStyle w:val="Kop4"/>
        <w:spacing w:line="240" w:lineRule="auto"/>
        <w:jc w:val="both"/>
      </w:pPr>
      <w:bookmarkStart w:id="267" w:name="_Toc147904949"/>
      <w:bookmarkStart w:id="268" w:name="_Toc147933744"/>
      <w:bookmarkStart w:id="269" w:name="_Toc148093561"/>
      <w:bookmarkStart w:id="270" w:name="_Toc148107571"/>
      <w:r>
        <w:t>The purpose of this module</w:t>
      </w:r>
      <w:bookmarkEnd w:id="267"/>
      <w:bookmarkEnd w:id="268"/>
      <w:bookmarkEnd w:id="269"/>
      <w:bookmarkEnd w:id="270"/>
    </w:p>
    <w:p w14:paraId="42C1F0F5" w14:textId="77777777" w:rsidR="00C20D24" w:rsidRPr="002531A8" w:rsidRDefault="00000000" w:rsidP="00DD0196">
      <w:pPr>
        <w:jc w:val="both"/>
        <w:rPr>
          <w:lang w:val="en-US"/>
        </w:rPr>
      </w:pPr>
      <w:r w:rsidRPr="002531A8">
        <w:rPr>
          <w:lang w:val="en-US"/>
        </w:rPr>
        <w:t>In this first module the transfer is prepared from the generic CAMPLUS-training - answering the questions who am I, what have I done so far in my life and what’s my potential for further activities - to the focus on becoming a CAMPLUS-trainer for the designated target group of migrants in your own context.</w:t>
      </w:r>
    </w:p>
    <w:p w14:paraId="2545C305" w14:textId="77777777" w:rsidR="00C20D24" w:rsidRPr="002531A8" w:rsidRDefault="00000000" w:rsidP="00DD0196">
      <w:pPr>
        <w:jc w:val="both"/>
        <w:rPr>
          <w:lang w:val="en-US"/>
        </w:rPr>
      </w:pPr>
      <w:r w:rsidRPr="002531A8">
        <w:rPr>
          <w:lang w:val="en-US"/>
        </w:rPr>
        <w:t xml:space="preserve">This first module (of the two modules) focuses on the personal profile of the trainer in his/her own context. The emphasis is on finding the right motivation to be a trainer, and also on understanding what type of trainer a person is, and what would be the best fit for the training profession for the target group in their own context. </w:t>
      </w:r>
    </w:p>
    <w:p w14:paraId="00574C65" w14:textId="77777777" w:rsidR="00C20D24" w:rsidRPr="002531A8" w:rsidRDefault="00000000" w:rsidP="00DD0196">
      <w:pPr>
        <w:jc w:val="both"/>
        <w:rPr>
          <w:lang w:val="en-US"/>
        </w:rPr>
      </w:pPr>
      <w:r w:rsidRPr="002531A8">
        <w:rPr>
          <w:lang w:val="en-US"/>
        </w:rPr>
        <w:t>Each exercise done in this module gives the trainee an immediate insight into the training material that she/he can use as a trainer in her/his own context to build and strengthen the PRM of their target group.</w:t>
      </w:r>
    </w:p>
    <w:p w14:paraId="301A6D4C" w14:textId="77777777" w:rsidR="00C20D24" w:rsidRPr="002531A8" w:rsidRDefault="00C20D24" w:rsidP="00DD0196">
      <w:pPr>
        <w:jc w:val="both"/>
        <w:rPr>
          <w:lang w:val="en-US"/>
        </w:rPr>
      </w:pPr>
    </w:p>
    <w:p w14:paraId="00DFD5B4" w14:textId="77777777" w:rsidR="00C20D24" w:rsidRDefault="00000000" w:rsidP="00DD0196">
      <w:pPr>
        <w:pStyle w:val="Kop4"/>
        <w:spacing w:line="240" w:lineRule="auto"/>
        <w:jc w:val="both"/>
      </w:pPr>
      <w:bookmarkStart w:id="271" w:name="_Toc147904950"/>
      <w:bookmarkStart w:id="272" w:name="_Toc147933745"/>
      <w:bookmarkStart w:id="273" w:name="_Toc148093562"/>
      <w:bookmarkStart w:id="274" w:name="_Toc148107572"/>
      <w:r>
        <w:t>Learning objectives</w:t>
      </w:r>
      <w:bookmarkEnd w:id="271"/>
      <w:bookmarkEnd w:id="272"/>
      <w:bookmarkEnd w:id="273"/>
      <w:bookmarkEnd w:id="274"/>
    </w:p>
    <w:p w14:paraId="26161B21"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to know what kind of entrepreneur one is.</w:t>
      </w:r>
    </w:p>
    <w:p w14:paraId="391B986E"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Focusing on the competence of entrepreneurship for the sake of guiding and advising the target group to their entrepreneurial perspective.</w:t>
      </w:r>
    </w:p>
    <w:p w14:paraId="72B39853"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grip on your business plan for becoming a trainer by exploring the PDCA-cycle.</w:t>
      </w:r>
    </w:p>
    <w:p w14:paraId="6EE7A0EF"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Reflection on each other’s context and how PRM fits in best.</w:t>
      </w:r>
    </w:p>
    <w:p w14:paraId="4715E989" w14:textId="77777777" w:rsidR="00C20D24" w:rsidRPr="002531A8" w:rsidRDefault="00C20D24" w:rsidP="00DD0196">
      <w:pPr>
        <w:jc w:val="both"/>
        <w:rPr>
          <w:lang w:val="en-US"/>
        </w:rPr>
      </w:pPr>
    </w:p>
    <w:p w14:paraId="2EACF839" w14:textId="77777777" w:rsidR="00C20D24" w:rsidRDefault="00000000" w:rsidP="00DD0196">
      <w:pPr>
        <w:pStyle w:val="Kop4"/>
        <w:spacing w:line="240" w:lineRule="auto"/>
        <w:jc w:val="both"/>
      </w:pPr>
      <w:bookmarkStart w:id="275" w:name="_Toc147904951"/>
      <w:bookmarkStart w:id="276" w:name="_Toc147933746"/>
      <w:bookmarkStart w:id="277" w:name="_Toc148093563"/>
      <w:bookmarkStart w:id="278" w:name="_Toc148107573"/>
      <w:r>
        <w:t>Learning outcomes</w:t>
      </w:r>
      <w:bookmarkEnd w:id="275"/>
      <w:bookmarkEnd w:id="276"/>
      <w:bookmarkEnd w:id="277"/>
      <w:bookmarkEnd w:id="278"/>
    </w:p>
    <w:p w14:paraId="3CBB792D" w14:textId="77777777" w:rsidR="00C20D24" w:rsidRPr="002531A8" w:rsidRDefault="00000000" w:rsidP="00DD0196">
      <w:pPr>
        <w:numPr>
          <w:ilvl w:val="2"/>
          <w:numId w:val="2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Mastering the career anchors of Schein for exploring the trainees’ career potential in general.</w:t>
      </w:r>
    </w:p>
    <w:p w14:paraId="7F247E59" w14:textId="77777777" w:rsidR="00C20D24" w:rsidRPr="002531A8" w:rsidRDefault="00000000" w:rsidP="00DD0196">
      <w:pPr>
        <w:numPr>
          <w:ilvl w:val="2"/>
          <w:numId w:val="2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Mastering the diagnostic test for entrepreneurship for exploring the trainees’ entrepreneurial potential.</w:t>
      </w:r>
    </w:p>
    <w:p w14:paraId="361015B7" w14:textId="77777777" w:rsidR="00C20D24" w:rsidRPr="002531A8" w:rsidRDefault="00000000" w:rsidP="00DD0196">
      <w:pPr>
        <w:numPr>
          <w:ilvl w:val="2"/>
          <w:numId w:val="2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Mastering the PDCA-cycle for filling in a personal Business Development Plan</w:t>
      </w:r>
    </w:p>
    <w:p w14:paraId="221DF136" w14:textId="77777777" w:rsidR="00C20D24" w:rsidRPr="002531A8" w:rsidRDefault="00C20D24" w:rsidP="00DD0196">
      <w:pPr>
        <w:jc w:val="both"/>
        <w:rPr>
          <w:lang w:val="en-US"/>
        </w:rPr>
      </w:pPr>
    </w:p>
    <w:p w14:paraId="71BB7563" w14:textId="77777777" w:rsidR="00C20D24" w:rsidRPr="002531A8" w:rsidRDefault="00000000" w:rsidP="00DD0196">
      <w:pPr>
        <w:pStyle w:val="Kop4"/>
        <w:spacing w:line="240" w:lineRule="auto"/>
        <w:jc w:val="both"/>
        <w:rPr>
          <w:lang w:val="en-US"/>
        </w:rPr>
      </w:pPr>
      <w:bookmarkStart w:id="279" w:name="_Toc147904952"/>
      <w:bookmarkStart w:id="280" w:name="_Toc147933747"/>
      <w:bookmarkStart w:id="281" w:name="_Toc148093564"/>
      <w:bookmarkStart w:id="282" w:name="_Toc148107574"/>
      <w:r w:rsidRPr="002531A8">
        <w:rPr>
          <w:lang w:val="en-US"/>
        </w:rPr>
        <w:t>Timetable</w:t>
      </w:r>
      <w:bookmarkEnd w:id="279"/>
      <w:bookmarkEnd w:id="280"/>
      <w:bookmarkEnd w:id="281"/>
      <w:bookmarkEnd w:id="282"/>
    </w:p>
    <w:p w14:paraId="3F934FD3" w14:textId="77777777" w:rsidR="00C20D24" w:rsidRPr="002531A8" w:rsidRDefault="00000000" w:rsidP="00DD0196">
      <w:pPr>
        <w:jc w:val="both"/>
        <w:rPr>
          <w:lang w:val="en-US"/>
        </w:rPr>
      </w:pPr>
      <w:r w:rsidRPr="002531A8">
        <w:rPr>
          <w:lang w:val="en-US"/>
        </w:rPr>
        <w:t>Following this module takes 4-5 hours of group work and 2-3 hours of homework.</w:t>
      </w:r>
    </w:p>
    <w:p w14:paraId="116A2B0C" w14:textId="77777777" w:rsidR="00C20D24" w:rsidRPr="002531A8" w:rsidRDefault="00C20D24" w:rsidP="00DD0196">
      <w:pPr>
        <w:jc w:val="both"/>
        <w:rPr>
          <w:lang w:val="en-US"/>
        </w:rPr>
      </w:pPr>
    </w:p>
    <w:tbl>
      <w:tblPr>
        <w:tblStyle w:val="afff9"/>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C20D24" w14:paraId="37A83D76" w14:textId="77777777" w:rsidTr="004103C7">
        <w:tc>
          <w:tcPr>
            <w:tcW w:w="7650" w:type="dxa"/>
            <w:tcBorders>
              <w:bottom w:val="single" w:sz="4" w:space="0" w:color="000000"/>
            </w:tcBorders>
            <w:shd w:val="clear" w:color="auto" w:fill="528693"/>
          </w:tcPr>
          <w:p w14:paraId="31021339" w14:textId="77777777" w:rsidR="00C20D24" w:rsidRDefault="00000000" w:rsidP="00DD0196">
            <w:pPr>
              <w:jc w:val="both"/>
              <w:rPr>
                <w:b/>
                <w:color w:val="FFFFFF"/>
                <w:sz w:val="20"/>
                <w:szCs w:val="20"/>
              </w:rPr>
            </w:pPr>
            <w:r>
              <w:rPr>
                <w:b/>
                <w:color w:val="FFFFFF"/>
                <w:sz w:val="20"/>
                <w:szCs w:val="20"/>
              </w:rPr>
              <w:t>Module 5: careers and entrepreneurship</w:t>
            </w:r>
          </w:p>
        </w:tc>
      </w:tr>
      <w:tr w:rsidR="00C20D24" w14:paraId="6C8B9658" w14:textId="77777777" w:rsidTr="004103C7">
        <w:tc>
          <w:tcPr>
            <w:tcW w:w="7650" w:type="dxa"/>
            <w:tcBorders>
              <w:bottom w:val="single" w:sz="4" w:space="0" w:color="000000"/>
            </w:tcBorders>
            <w:shd w:val="clear" w:color="auto" w:fill="DDE9EC"/>
          </w:tcPr>
          <w:p w14:paraId="4C4AA3D8" w14:textId="77777777" w:rsidR="00C20D24" w:rsidRDefault="00C20D24" w:rsidP="00DD0196">
            <w:pPr>
              <w:jc w:val="both"/>
              <w:rPr>
                <w:sz w:val="20"/>
                <w:szCs w:val="20"/>
              </w:rPr>
            </w:pPr>
          </w:p>
          <w:p w14:paraId="667C7659" w14:textId="77777777" w:rsidR="00C20D24" w:rsidRDefault="00000000" w:rsidP="00DD0196">
            <w:pPr>
              <w:jc w:val="both"/>
              <w:rPr>
                <w:sz w:val="20"/>
                <w:szCs w:val="20"/>
              </w:rPr>
            </w:pPr>
            <w:r>
              <w:rPr>
                <w:sz w:val="20"/>
                <w:szCs w:val="20"/>
              </w:rPr>
              <w:t>Preparation Module 5:</w:t>
            </w:r>
          </w:p>
          <w:p w14:paraId="4FD52F37" w14:textId="77777777" w:rsidR="00C20D24" w:rsidRDefault="00000000" w:rsidP="00DD0196">
            <w:pPr>
              <w:numPr>
                <w:ilvl w:val="0"/>
                <w:numId w:val="31"/>
              </w:numPr>
              <w:pBdr>
                <w:top w:val="nil"/>
                <w:left w:val="nil"/>
                <w:bottom w:val="nil"/>
                <w:right w:val="nil"/>
                <w:between w:val="nil"/>
              </w:pBdr>
              <w:shd w:val="clear" w:color="auto" w:fill="DDE9EC"/>
              <w:ind w:left="313" w:hanging="284"/>
              <w:jc w:val="both"/>
              <w:rPr>
                <w:rFonts w:ascii="Calibri" w:eastAsia="Calibri" w:hAnsi="Calibri"/>
                <w:i/>
                <w:color w:val="000000"/>
                <w:sz w:val="20"/>
                <w:szCs w:val="20"/>
              </w:rPr>
            </w:pPr>
            <w:r>
              <w:rPr>
                <w:rFonts w:ascii="Calibri" w:eastAsia="Calibri" w:hAnsi="Calibri"/>
                <w:i/>
                <w:color w:val="000000"/>
                <w:sz w:val="20"/>
                <w:szCs w:val="20"/>
              </w:rPr>
              <w:t>Read Source 8: The PDCA-cycle</w:t>
            </w:r>
          </w:p>
          <w:p w14:paraId="408126A0" w14:textId="77777777" w:rsidR="00C20D24" w:rsidRDefault="00000000" w:rsidP="00DD0196">
            <w:pPr>
              <w:numPr>
                <w:ilvl w:val="0"/>
                <w:numId w:val="31"/>
              </w:numPr>
              <w:pBdr>
                <w:top w:val="nil"/>
                <w:left w:val="nil"/>
                <w:bottom w:val="nil"/>
                <w:right w:val="nil"/>
                <w:between w:val="nil"/>
              </w:pBdr>
              <w:shd w:val="clear" w:color="auto" w:fill="DDE9EC"/>
              <w:ind w:left="313" w:hanging="284"/>
              <w:jc w:val="both"/>
              <w:rPr>
                <w:rFonts w:ascii="Calibri" w:eastAsia="Calibri" w:hAnsi="Calibri"/>
                <w:i/>
                <w:color w:val="000000"/>
                <w:sz w:val="20"/>
                <w:szCs w:val="20"/>
              </w:rPr>
            </w:pPr>
            <w:r>
              <w:rPr>
                <w:rFonts w:ascii="Calibri" w:eastAsia="Calibri" w:hAnsi="Calibri"/>
                <w:i/>
                <w:color w:val="000000"/>
                <w:sz w:val="20"/>
                <w:szCs w:val="20"/>
              </w:rPr>
              <w:t>Overlook Source 9: Labour market needs</w:t>
            </w:r>
          </w:p>
          <w:p w14:paraId="35B39334" w14:textId="77777777" w:rsidR="00C20D24" w:rsidRDefault="00000000" w:rsidP="00DD0196">
            <w:pPr>
              <w:numPr>
                <w:ilvl w:val="0"/>
                <w:numId w:val="31"/>
              </w:numPr>
              <w:pBdr>
                <w:top w:val="nil"/>
                <w:left w:val="nil"/>
                <w:bottom w:val="nil"/>
                <w:right w:val="nil"/>
                <w:between w:val="nil"/>
              </w:pBdr>
              <w:shd w:val="clear" w:color="auto" w:fill="DDE9EC"/>
              <w:ind w:left="313" w:hanging="284"/>
              <w:jc w:val="both"/>
              <w:rPr>
                <w:rFonts w:ascii="Calibri" w:eastAsia="Calibri" w:hAnsi="Calibri"/>
                <w:i/>
                <w:color w:val="000000"/>
                <w:sz w:val="20"/>
                <w:szCs w:val="20"/>
              </w:rPr>
            </w:pPr>
            <w:r>
              <w:rPr>
                <w:rFonts w:ascii="Calibri" w:eastAsia="Calibri" w:hAnsi="Calibri"/>
                <w:i/>
                <w:color w:val="000000"/>
                <w:sz w:val="20"/>
                <w:szCs w:val="20"/>
              </w:rPr>
              <w:t>See Source 10: Entrepreneurships</w:t>
            </w:r>
          </w:p>
          <w:p w14:paraId="45230BE1" w14:textId="77777777" w:rsidR="00C20D24" w:rsidRDefault="00C20D24" w:rsidP="00DD0196">
            <w:pPr>
              <w:ind w:left="360" w:hanging="360"/>
              <w:jc w:val="both"/>
            </w:pPr>
          </w:p>
        </w:tc>
      </w:tr>
      <w:tr w:rsidR="004103C7" w:rsidRPr="001B731C" w14:paraId="06C02EBD" w14:textId="77777777" w:rsidTr="004103C7">
        <w:tc>
          <w:tcPr>
            <w:tcW w:w="7650" w:type="dxa"/>
            <w:tcBorders>
              <w:bottom w:val="nil"/>
            </w:tcBorders>
            <w:shd w:val="clear" w:color="auto" w:fill="DDE9EC"/>
          </w:tcPr>
          <w:p w14:paraId="4213A57B" w14:textId="77777777" w:rsidR="00C20D24" w:rsidRPr="002531A8" w:rsidRDefault="00000000" w:rsidP="00DD0196">
            <w:pPr>
              <w:jc w:val="both"/>
              <w:rPr>
                <w:sz w:val="20"/>
                <w:szCs w:val="20"/>
                <w:lang w:val="en-US"/>
              </w:rPr>
            </w:pPr>
            <w:r w:rsidRPr="002531A8">
              <w:rPr>
                <w:sz w:val="20"/>
                <w:szCs w:val="20"/>
                <w:lang w:val="en-US"/>
              </w:rPr>
              <w:t>M5.1</w:t>
            </w:r>
            <w:r w:rsidRPr="002531A8">
              <w:rPr>
                <w:sz w:val="20"/>
                <w:szCs w:val="20"/>
                <w:lang w:val="en-US"/>
              </w:rPr>
              <w:tab/>
              <w:t>My mode of entrepreneurship</w:t>
            </w:r>
          </w:p>
        </w:tc>
      </w:tr>
      <w:tr w:rsidR="004103C7" w:rsidRPr="001B731C" w14:paraId="0E9814D5" w14:textId="77777777" w:rsidTr="004103C7">
        <w:tc>
          <w:tcPr>
            <w:tcW w:w="7650" w:type="dxa"/>
            <w:tcBorders>
              <w:top w:val="nil"/>
              <w:bottom w:val="nil"/>
            </w:tcBorders>
            <w:shd w:val="clear" w:color="auto" w:fill="DDE9EC"/>
          </w:tcPr>
          <w:p w14:paraId="15CDADFA" w14:textId="77777777" w:rsidR="00C20D24" w:rsidRPr="002531A8" w:rsidRDefault="00000000" w:rsidP="00DD0196">
            <w:pPr>
              <w:jc w:val="both"/>
              <w:rPr>
                <w:sz w:val="20"/>
                <w:szCs w:val="20"/>
                <w:lang w:val="en-US"/>
              </w:rPr>
            </w:pPr>
            <w:r w:rsidRPr="002531A8">
              <w:rPr>
                <w:sz w:val="20"/>
                <w:szCs w:val="20"/>
                <w:lang w:val="en-US"/>
              </w:rPr>
              <w:t>M5.2</w:t>
            </w:r>
            <w:r w:rsidRPr="002531A8">
              <w:rPr>
                <w:sz w:val="20"/>
                <w:szCs w:val="20"/>
                <w:lang w:val="en-US"/>
              </w:rPr>
              <w:tab/>
              <w:t>Self-testing my entrepreneurship</w:t>
            </w:r>
          </w:p>
        </w:tc>
      </w:tr>
      <w:tr w:rsidR="004103C7" w:rsidRPr="001B731C" w14:paraId="2D1DFB9C" w14:textId="77777777" w:rsidTr="004103C7">
        <w:tc>
          <w:tcPr>
            <w:tcW w:w="7650" w:type="dxa"/>
            <w:tcBorders>
              <w:top w:val="nil"/>
            </w:tcBorders>
            <w:shd w:val="clear" w:color="auto" w:fill="DDE9EC"/>
          </w:tcPr>
          <w:p w14:paraId="7B63EE04" w14:textId="77777777" w:rsidR="00C20D24" w:rsidRPr="002531A8" w:rsidRDefault="00000000" w:rsidP="00DD0196">
            <w:pPr>
              <w:jc w:val="both"/>
              <w:rPr>
                <w:sz w:val="20"/>
                <w:szCs w:val="20"/>
                <w:lang w:val="en-US"/>
              </w:rPr>
            </w:pPr>
            <w:r w:rsidRPr="002531A8">
              <w:rPr>
                <w:sz w:val="20"/>
                <w:szCs w:val="20"/>
                <w:lang w:val="en-US"/>
              </w:rPr>
              <w:t>M5.3</w:t>
            </w:r>
            <w:r w:rsidRPr="002531A8">
              <w:rPr>
                <w:sz w:val="20"/>
                <w:szCs w:val="20"/>
                <w:lang w:val="en-US"/>
              </w:rPr>
              <w:tab/>
              <w:t>The PDCA-cycle</w:t>
            </w:r>
          </w:p>
          <w:p w14:paraId="43AF09F6" w14:textId="77777777" w:rsidR="00C20D24" w:rsidRPr="002531A8" w:rsidRDefault="00000000" w:rsidP="00DD0196">
            <w:pPr>
              <w:jc w:val="both"/>
              <w:rPr>
                <w:sz w:val="20"/>
                <w:szCs w:val="20"/>
                <w:lang w:val="en-US"/>
              </w:rPr>
            </w:pPr>
            <w:r w:rsidRPr="002531A8">
              <w:rPr>
                <w:sz w:val="20"/>
                <w:szCs w:val="20"/>
                <w:lang w:val="en-US"/>
              </w:rPr>
              <w:t>M5.4</w:t>
            </w:r>
            <w:r w:rsidRPr="002531A8">
              <w:rPr>
                <w:sz w:val="20"/>
                <w:szCs w:val="20"/>
                <w:lang w:val="en-US"/>
              </w:rPr>
              <w:tab/>
              <w:t>Entrepreneurship exercise</w:t>
            </w:r>
          </w:p>
        </w:tc>
      </w:tr>
    </w:tbl>
    <w:p w14:paraId="724A4FF5" w14:textId="77777777" w:rsidR="00C20D24" w:rsidRDefault="00000000" w:rsidP="00DD0196">
      <w:pPr>
        <w:pStyle w:val="Kop2"/>
      </w:pPr>
      <w:r w:rsidRPr="002531A8">
        <w:rPr>
          <w:lang w:val="en-US"/>
        </w:rPr>
        <w:br w:type="page"/>
      </w:r>
      <w:bookmarkStart w:id="283" w:name="_Toc148107575"/>
      <w:r>
        <w:lastRenderedPageBreak/>
        <w:t>M5.1</w:t>
      </w:r>
      <w:r>
        <w:tab/>
        <w:t>My mode of entrepreneurship</w:t>
      </w:r>
      <w:bookmarkEnd w:id="283"/>
    </w:p>
    <w:p w14:paraId="27EA645D" w14:textId="77777777" w:rsidR="00C20D24" w:rsidRDefault="00C20D24" w:rsidP="00DD0196">
      <w:pPr>
        <w:widowControl w:val="0"/>
        <w:jc w:val="both"/>
      </w:pPr>
    </w:p>
    <w:tbl>
      <w:tblPr>
        <w:tblStyle w:val="afffa"/>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336FB0B6" w14:textId="77777777" w:rsidTr="004103C7">
        <w:tc>
          <w:tcPr>
            <w:tcW w:w="1412" w:type="dxa"/>
          </w:tcPr>
          <w:p w14:paraId="66190F16" w14:textId="77777777" w:rsidR="00C20D24" w:rsidRDefault="00000000" w:rsidP="00DD0196">
            <w:pPr>
              <w:jc w:val="both"/>
            </w:pPr>
            <w:r>
              <w:t>Goal</w:t>
            </w:r>
          </w:p>
        </w:tc>
        <w:tc>
          <w:tcPr>
            <w:tcW w:w="6238" w:type="dxa"/>
          </w:tcPr>
          <w:p w14:paraId="6A64ADE2" w14:textId="77777777" w:rsidR="00C20D24" w:rsidRPr="002531A8" w:rsidRDefault="00000000" w:rsidP="00DD0196">
            <w:pPr>
              <w:jc w:val="both"/>
              <w:rPr>
                <w:lang w:val="en-US"/>
              </w:rPr>
            </w:pPr>
            <w:r w:rsidRPr="002531A8">
              <w:rPr>
                <w:lang w:val="en-US"/>
              </w:rPr>
              <w:t>The objective of this exercise is to learn to work with this method as a trainer of groups of migrants! Learn to use it to advise and guide migrants to their best entrepreneurial perspective in their promising further learning and working life in a new context.</w:t>
            </w:r>
          </w:p>
        </w:tc>
      </w:tr>
      <w:tr w:rsidR="004103C7" w14:paraId="399F2E48" w14:textId="77777777" w:rsidTr="004103C7">
        <w:tc>
          <w:tcPr>
            <w:tcW w:w="1412" w:type="dxa"/>
          </w:tcPr>
          <w:p w14:paraId="5EDB0863" w14:textId="77777777" w:rsidR="00C20D24" w:rsidRDefault="00000000" w:rsidP="00DD0196">
            <w:pPr>
              <w:jc w:val="both"/>
            </w:pPr>
            <w:r>
              <w:t>Time</w:t>
            </w:r>
          </w:p>
        </w:tc>
        <w:tc>
          <w:tcPr>
            <w:tcW w:w="6238" w:type="dxa"/>
          </w:tcPr>
          <w:p w14:paraId="13DDA8BE" w14:textId="77777777" w:rsidR="00C20D24" w:rsidRDefault="00000000" w:rsidP="00DD0196">
            <w:pPr>
              <w:jc w:val="both"/>
            </w:pPr>
            <w:r>
              <w:t>90-120 minutes</w:t>
            </w:r>
          </w:p>
        </w:tc>
      </w:tr>
    </w:tbl>
    <w:p w14:paraId="2ABF4EE8" w14:textId="77777777" w:rsidR="00C20D24" w:rsidRDefault="00C20D24" w:rsidP="00DD0196">
      <w:pPr>
        <w:widowControl w:val="0"/>
        <w:jc w:val="both"/>
      </w:pPr>
    </w:p>
    <w:p w14:paraId="0842F074" w14:textId="77777777" w:rsidR="00C20D24" w:rsidRPr="002531A8" w:rsidRDefault="00000000" w:rsidP="00DD0196">
      <w:pPr>
        <w:widowControl w:val="0"/>
        <w:jc w:val="both"/>
        <w:rPr>
          <w:lang w:val="en-US"/>
        </w:rPr>
      </w:pPr>
      <w:r w:rsidRPr="002531A8">
        <w:rPr>
          <w:lang w:val="en-US"/>
        </w:rPr>
        <w:t xml:space="preserve">Personal development within the framework of a CAMPLUS-training generally focuses on the further development of personal competences, but often overlooks a person's deeper motivations and what really motivates them. Therefore, it can be important for a person's development not only to examine their potential in a general sense, but also where their passions lie. A study of so-called </w:t>
      </w:r>
      <w:r w:rsidRPr="002531A8">
        <w:rPr>
          <w:i/>
          <w:lang w:val="en-US"/>
        </w:rPr>
        <w:t xml:space="preserve">career anchors </w:t>
      </w:r>
      <w:r w:rsidRPr="002531A8">
        <w:rPr>
          <w:lang w:val="en-US"/>
        </w:rPr>
        <w:t>can be helpful in this respect and can give more meaning to a career plan. In addition, it can be used to find out whether someone is an entrepreneurial type or not.</w:t>
      </w:r>
    </w:p>
    <w:p w14:paraId="0B0F4146" w14:textId="77777777" w:rsidR="00C20D24" w:rsidRPr="002531A8" w:rsidRDefault="00C20D24" w:rsidP="00DD0196">
      <w:pPr>
        <w:widowControl w:val="0"/>
        <w:jc w:val="both"/>
        <w:rPr>
          <w:lang w:val="en-US"/>
        </w:rPr>
      </w:pPr>
    </w:p>
    <w:p w14:paraId="6347D792" w14:textId="77777777" w:rsidR="00C20D24" w:rsidRPr="002531A8" w:rsidRDefault="00000000" w:rsidP="00DD0196">
      <w:pPr>
        <w:jc w:val="both"/>
        <w:rPr>
          <w:lang w:val="en-US"/>
        </w:rPr>
      </w:pPr>
      <w:r w:rsidRPr="002531A8">
        <w:rPr>
          <w:i/>
          <w:lang w:val="en-US"/>
        </w:rPr>
        <w:t xml:space="preserve">Career anchors </w:t>
      </w:r>
      <w:r w:rsidRPr="002531A8">
        <w:rPr>
          <w:lang w:val="en-US"/>
        </w:rPr>
        <w:t xml:space="preserve">are designed to quickly identify personal motives, needs and career goals for a person's career or development. Career anchors are useful for mapping out someone's motives and personal values. These anchors indicate what is important in order to function well and to underpin certain career choices. The choice for entrepreneurship is one of the choices or career anchors that become visible through the Edgar Schein career orientation list. On the basis of a number of targeted questions and the individual score therein, it can become clear whether someone can follow the career anchor 'entrepreneurial creativity'. This choice is also central to picking up and filling in the entrepreneurship portfolio (Source: Schein, E.H. (2002) </w:t>
      </w:r>
      <w:r w:rsidRPr="002531A8">
        <w:rPr>
          <w:i/>
          <w:lang w:val="en-US"/>
        </w:rPr>
        <w:t>Loopbaanankers</w:t>
      </w:r>
      <w:r w:rsidRPr="002531A8">
        <w:rPr>
          <w:lang w:val="en-US"/>
        </w:rPr>
        <w:t>. Amsterdam: Uitgeverij Nieuwezijds).</w:t>
      </w:r>
    </w:p>
    <w:p w14:paraId="5625DE45" w14:textId="77777777" w:rsidR="00C20D24" w:rsidRPr="002531A8" w:rsidRDefault="00C20D24" w:rsidP="00DD0196">
      <w:pPr>
        <w:widowControl w:val="0"/>
        <w:jc w:val="both"/>
        <w:rPr>
          <w:lang w:val="en-US"/>
        </w:rPr>
      </w:pPr>
    </w:p>
    <w:p w14:paraId="05CCDBEE" w14:textId="77777777" w:rsidR="00C20D24" w:rsidRPr="002531A8" w:rsidRDefault="00000000" w:rsidP="00DD0196">
      <w:pPr>
        <w:widowControl w:val="0"/>
        <w:jc w:val="both"/>
        <w:rPr>
          <w:lang w:val="en-US"/>
        </w:rPr>
      </w:pPr>
      <w:r w:rsidRPr="002531A8">
        <w:rPr>
          <w:lang w:val="en-US"/>
        </w:rPr>
        <w:t>Career anchors are a combination of motives, needs and values. Edgar H. Schein conducted research into career orientation as early as 1978 and reported extensively on it. In 1980, he laid the foundation for this instrument. Subsequently, he and a number of other researchers were able to relate these anchors to the various developmental phases of a career and type of organisation. The career anchor questionnaire is not used for selection purposes, but it is used for individual career plans, personal development plans and career workshops.</w:t>
      </w:r>
    </w:p>
    <w:p w14:paraId="1F1DEB4A" w14:textId="77777777" w:rsidR="00C20D24" w:rsidRPr="002531A8" w:rsidRDefault="00C20D24" w:rsidP="00DD0196">
      <w:pPr>
        <w:widowControl w:val="0"/>
        <w:tabs>
          <w:tab w:val="left" w:pos="1843"/>
          <w:tab w:val="left" w:pos="2240"/>
          <w:tab w:val="left" w:pos="2800"/>
          <w:tab w:val="left" w:pos="3360"/>
          <w:tab w:val="left" w:pos="3920"/>
          <w:tab w:val="left" w:pos="4480"/>
          <w:tab w:val="left" w:pos="5040"/>
          <w:tab w:val="left" w:pos="5600"/>
          <w:tab w:val="left" w:pos="6160"/>
          <w:tab w:val="left" w:pos="6720"/>
        </w:tabs>
        <w:jc w:val="both"/>
        <w:rPr>
          <w:lang w:val="en-US"/>
        </w:rPr>
      </w:pPr>
    </w:p>
    <w:p w14:paraId="59D847B4" w14:textId="77777777" w:rsidR="00C20D24" w:rsidRPr="002531A8" w:rsidRDefault="00000000" w:rsidP="00DD0196">
      <w:pPr>
        <w:widowControl w:val="0"/>
        <w:jc w:val="both"/>
        <w:rPr>
          <w:lang w:val="en-US"/>
        </w:rPr>
      </w:pPr>
      <w:r w:rsidRPr="002531A8">
        <w:rPr>
          <w:lang w:val="en-US"/>
        </w:rPr>
        <w:t xml:space="preserve">The eight career anchors </w:t>
      </w:r>
      <w:r w:rsidRPr="002531A8">
        <w:rPr>
          <w:i/>
          <w:lang w:val="en-US"/>
        </w:rPr>
        <w:t>Schein</w:t>
      </w:r>
      <w:r w:rsidRPr="002531A8">
        <w:rPr>
          <w:lang w:val="en-US"/>
        </w:rPr>
        <w:t xml:space="preserve"> distinguishes are:</w:t>
      </w:r>
    </w:p>
    <w:p w14:paraId="5943ABB7" w14:textId="77777777" w:rsidR="00C20D24" w:rsidRDefault="00000000" w:rsidP="00DD0196">
      <w:pPr>
        <w:widowControl w:val="0"/>
        <w:numPr>
          <w:ilvl w:val="0"/>
          <w:numId w:val="17"/>
        </w:numPr>
        <w:ind w:left="284" w:hanging="283"/>
        <w:jc w:val="both"/>
      </w:pPr>
      <w:r>
        <w:t>Technical/functional competence</w:t>
      </w:r>
    </w:p>
    <w:p w14:paraId="141F77D4" w14:textId="77777777" w:rsidR="00C20D24" w:rsidRDefault="00000000" w:rsidP="00DD0196">
      <w:pPr>
        <w:widowControl w:val="0"/>
        <w:numPr>
          <w:ilvl w:val="0"/>
          <w:numId w:val="17"/>
        </w:numPr>
        <w:ind w:left="284" w:hanging="283"/>
        <w:jc w:val="both"/>
      </w:pPr>
      <w:r>
        <w:t>General management competence</w:t>
      </w:r>
    </w:p>
    <w:p w14:paraId="1644CC85" w14:textId="77777777" w:rsidR="00C20D24" w:rsidRDefault="00000000" w:rsidP="00DD0196">
      <w:pPr>
        <w:widowControl w:val="0"/>
        <w:numPr>
          <w:ilvl w:val="0"/>
          <w:numId w:val="17"/>
        </w:numPr>
        <w:ind w:left="284" w:hanging="283"/>
        <w:jc w:val="both"/>
      </w:pPr>
      <w:r>
        <w:t>Autonomy/independence</w:t>
      </w:r>
    </w:p>
    <w:p w14:paraId="6866CF40" w14:textId="77777777" w:rsidR="00C20D24" w:rsidRDefault="00000000" w:rsidP="00DD0196">
      <w:pPr>
        <w:widowControl w:val="0"/>
        <w:numPr>
          <w:ilvl w:val="0"/>
          <w:numId w:val="17"/>
        </w:numPr>
        <w:ind w:left="284" w:hanging="283"/>
        <w:jc w:val="both"/>
      </w:pPr>
      <w:r>
        <w:t>Security/stability</w:t>
      </w:r>
    </w:p>
    <w:p w14:paraId="4B29A849" w14:textId="77777777" w:rsidR="00C20D24" w:rsidRDefault="00000000" w:rsidP="00DD0196">
      <w:pPr>
        <w:widowControl w:val="0"/>
        <w:numPr>
          <w:ilvl w:val="0"/>
          <w:numId w:val="17"/>
        </w:numPr>
        <w:ind w:left="284" w:hanging="283"/>
        <w:jc w:val="both"/>
      </w:pPr>
      <w:r>
        <w:t>Entrepreneurial creativity</w:t>
      </w:r>
    </w:p>
    <w:p w14:paraId="1829D0CA" w14:textId="77777777" w:rsidR="00C20D24" w:rsidRDefault="00000000" w:rsidP="00DD0196">
      <w:pPr>
        <w:widowControl w:val="0"/>
        <w:numPr>
          <w:ilvl w:val="0"/>
          <w:numId w:val="17"/>
        </w:numPr>
        <w:ind w:left="284" w:hanging="283"/>
        <w:jc w:val="both"/>
      </w:pPr>
      <w:r>
        <w:t>Service/dedication to a cause</w:t>
      </w:r>
    </w:p>
    <w:p w14:paraId="173B87D0" w14:textId="77777777" w:rsidR="00C20D24" w:rsidRDefault="00000000" w:rsidP="00DD0196">
      <w:pPr>
        <w:widowControl w:val="0"/>
        <w:numPr>
          <w:ilvl w:val="0"/>
          <w:numId w:val="17"/>
        </w:numPr>
        <w:ind w:left="284" w:hanging="283"/>
        <w:jc w:val="both"/>
      </w:pPr>
      <w:r>
        <w:t>Pure challenge</w:t>
      </w:r>
    </w:p>
    <w:p w14:paraId="61D5F367" w14:textId="77777777" w:rsidR="00C20D24" w:rsidRDefault="00000000" w:rsidP="00DD0196">
      <w:pPr>
        <w:widowControl w:val="0"/>
        <w:numPr>
          <w:ilvl w:val="0"/>
          <w:numId w:val="17"/>
        </w:numPr>
        <w:ind w:left="284" w:hanging="283"/>
        <w:jc w:val="both"/>
      </w:pPr>
      <w:r>
        <w:t>Lifestyle</w:t>
      </w:r>
    </w:p>
    <w:p w14:paraId="67E7A323" w14:textId="77777777" w:rsidR="00C20D24" w:rsidRDefault="00C20D24" w:rsidP="00DD0196">
      <w:pPr>
        <w:widowControl w:val="0"/>
        <w:jc w:val="both"/>
      </w:pPr>
    </w:p>
    <w:p w14:paraId="3C6A650F" w14:textId="77777777" w:rsidR="00C20D24" w:rsidRPr="002531A8" w:rsidRDefault="00000000" w:rsidP="00DD0196">
      <w:pPr>
        <w:widowControl w:val="0"/>
        <w:jc w:val="both"/>
        <w:rPr>
          <w:lang w:val="en-US"/>
        </w:rPr>
      </w:pPr>
      <w:r w:rsidRPr="002531A8">
        <w:rPr>
          <w:lang w:val="en-US"/>
        </w:rPr>
        <w:t xml:space="preserve">Individuals scoring high on anchor 5 find the idea of owning their own business very attractive, provided they do not already own a business. It may also be that someone who scores high on this anchor finds it important to offer his services independently. This could be in the form of a ZZP-er. It may also show that, as an employee, someone can and wants to develop his or her </w:t>
      </w:r>
      <w:r w:rsidRPr="002531A8">
        <w:rPr>
          <w:lang w:val="en-US"/>
        </w:rPr>
        <w:lastRenderedPageBreak/>
        <w:t>entrepreneurial creativity within the working environment.</w:t>
      </w:r>
    </w:p>
    <w:p w14:paraId="58B3C724" w14:textId="77777777" w:rsidR="00C20D24" w:rsidRPr="002531A8" w:rsidRDefault="00000000" w:rsidP="00DD0196">
      <w:pPr>
        <w:widowControl w:val="0"/>
        <w:jc w:val="both"/>
        <w:rPr>
          <w:lang w:val="en-US"/>
        </w:rPr>
      </w:pPr>
      <w:r w:rsidRPr="002531A8">
        <w:rPr>
          <w:lang w:val="en-US"/>
        </w:rPr>
        <w:t>According to Schein, everyone has only one anchor, which determines or can determine career development. It is therefore important, before plunging into the entrepreneurship portfolio, to first use this self-test to find out whether entrepreneurship - in whatever form - is your career anchor or at least a high-scoring side of your personality. The result of the self-test can then be included as evidence of your (potential) entrepreneurship in the entrepreneurship portfolio.</w:t>
      </w:r>
    </w:p>
    <w:p w14:paraId="03EB8FFE" w14:textId="77777777" w:rsidR="00C20D24" w:rsidRPr="002531A8" w:rsidRDefault="00000000" w:rsidP="00DD0196">
      <w:pPr>
        <w:widowControl w:val="0"/>
        <w:ind w:right="4"/>
        <w:jc w:val="both"/>
        <w:rPr>
          <w:lang w:val="en-US"/>
        </w:rPr>
      </w:pPr>
      <w:r w:rsidRPr="002531A8">
        <w:rPr>
          <w:i/>
          <w:lang w:val="en-US"/>
        </w:rPr>
        <w:t xml:space="preserve">The self-test </w:t>
      </w:r>
      <w:r w:rsidRPr="002531A8">
        <w:rPr>
          <w:lang w:val="en-US"/>
        </w:rPr>
        <w:t>consists of 40 questions. In the end, a certain career anchor can be defined on the basis of the score.</w:t>
      </w:r>
    </w:p>
    <w:p w14:paraId="7EFFA390" w14:textId="77777777" w:rsidR="00C20D24" w:rsidRPr="002531A8" w:rsidRDefault="00C20D24" w:rsidP="00DD0196">
      <w:pPr>
        <w:widowControl w:val="0"/>
        <w:jc w:val="both"/>
        <w:rPr>
          <w:lang w:val="en-US"/>
        </w:rPr>
      </w:pPr>
    </w:p>
    <w:p w14:paraId="3032D688" w14:textId="77777777" w:rsidR="00C20D24" w:rsidRPr="002531A8" w:rsidRDefault="00000000" w:rsidP="00DD0196">
      <w:pPr>
        <w:widowControl w:val="0"/>
        <w:tabs>
          <w:tab w:val="left" w:pos="220"/>
          <w:tab w:val="left" w:pos="720"/>
        </w:tabs>
        <w:jc w:val="both"/>
        <w:rPr>
          <w:lang w:val="en-US"/>
        </w:rPr>
      </w:pPr>
      <w:r w:rsidRPr="002531A8">
        <w:rPr>
          <w:lang w:val="en-US"/>
        </w:rPr>
        <w:t>The following scale should be used to indicate the extent to which a person scores on a question:</w:t>
      </w:r>
    </w:p>
    <w:p w14:paraId="295CE5C4" w14:textId="77777777" w:rsidR="00C20D24" w:rsidRPr="002531A8" w:rsidRDefault="00C20D24" w:rsidP="00DD0196">
      <w:pPr>
        <w:widowControl w:val="0"/>
        <w:tabs>
          <w:tab w:val="left" w:pos="220"/>
          <w:tab w:val="left" w:pos="720"/>
        </w:tabs>
        <w:jc w:val="both"/>
        <w:rPr>
          <w:sz w:val="16"/>
          <w:szCs w:val="16"/>
          <w:lang w:val="en-US"/>
        </w:rPr>
      </w:pPr>
    </w:p>
    <w:p w14:paraId="6BE7592E" w14:textId="77777777" w:rsidR="00C20D24" w:rsidRDefault="00000000" w:rsidP="00DD0196">
      <w:pPr>
        <w:widowControl w:val="0"/>
        <w:numPr>
          <w:ilvl w:val="0"/>
          <w:numId w:val="21"/>
        </w:numPr>
        <w:pBdr>
          <w:top w:val="single" w:sz="4" w:space="1" w:color="000000"/>
          <w:left w:val="single" w:sz="4" w:space="4" w:color="000000"/>
          <w:bottom w:val="single" w:sz="4" w:space="1" w:color="000000"/>
          <w:right w:val="single" w:sz="4" w:space="31" w:color="000000"/>
          <w:between w:val="nil"/>
        </w:pBdr>
        <w:shd w:val="clear" w:color="auto" w:fill="FDF7E4"/>
        <w:ind w:left="2127" w:right="3685" w:hanging="425"/>
        <w:rPr>
          <w:rFonts w:ascii="Calibri" w:eastAsia="Calibri" w:hAnsi="Calibri"/>
          <w:i/>
          <w:color w:val="000000"/>
          <w:szCs w:val="20"/>
        </w:rPr>
      </w:pPr>
      <w:r>
        <w:rPr>
          <w:rFonts w:ascii="Calibri" w:eastAsia="Calibri" w:hAnsi="Calibri"/>
          <w:i/>
          <w:color w:val="000000"/>
          <w:szCs w:val="20"/>
        </w:rPr>
        <w:t>never applies to me</w:t>
      </w:r>
    </w:p>
    <w:p w14:paraId="255536C5" w14:textId="77777777" w:rsidR="00C20D24" w:rsidRDefault="00000000" w:rsidP="00DD0196">
      <w:pPr>
        <w:widowControl w:val="0"/>
        <w:numPr>
          <w:ilvl w:val="0"/>
          <w:numId w:val="21"/>
        </w:numPr>
        <w:pBdr>
          <w:top w:val="single" w:sz="4" w:space="1" w:color="000000"/>
          <w:left w:val="single" w:sz="4" w:space="4" w:color="000000"/>
          <w:bottom w:val="single" w:sz="4" w:space="1" w:color="000000"/>
          <w:right w:val="single" w:sz="4" w:space="31" w:color="000000"/>
          <w:between w:val="nil"/>
        </w:pBdr>
        <w:shd w:val="clear" w:color="auto" w:fill="FDF7E4"/>
        <w:ind w:left="2127" w:right="3685" w:hanging="425"/>
        <w:rPr>
          <w:rFonts w:ascii="Calibri" w:eastAsia="Calibri" w:hAnsi="Calibri"/>
          <w:i/>
          <w:color w:val="000000"/>
          <w:szCs w:val="20"/>
        </w:rPr>
      </w:pPr>
      <w:r>
        <w:rPr>
          <w:rFonts w:ascii="Calibri" w:eastAsia="Calibri" w:hAnsi="Calibri"/>
          <w:i/>
          <w:color w:val="000000"/>
          <w:szCs w:val="20"/>
        </w:rPr>
        <w:t>sometimes applies to me</w:t>
      </w:r>
    </w:p>
    <w:p w14:paraId="5122DD2F" w14:textId="77777777" w:rsidR="00C20D24" w:rsidRDefault="00000000" w:rsidP="00DD0196">
      <w:pPr>
        <w:widowControl w:val="0"/>
        <w:numPr>
          <w:ilvl w:val="0"/>
          <w:numId w:val="21"/>
        </w:numPr>
        <w:pBdr>
          <w:top w:val="single" w:sz="4" w:space="1" w:color="000000"/>
          <w:left w:val="single" w:sz="4" w:space="4" w:color="000000"/>
          <w:bottom w:val="single" w:sz="4" w:space="1" w:color="000000"/>
          <w:right w:val="single" w:sz="4" w:space="31" w:color="000000"/>
          <w:between w:val="nil"/>
        </w:pBdr>
        <w:shd w:val="clear" w:color="auto" w:fill="FDF7E4"/>
        <w:ind w:left="2127" w:right="3685" w:hanging="425"/>
        <w:rPr>
          <w:rFonts w:ascii="Calibri" w:eastAsia="Calibri" w:hAnsi="Calibri"/>
          <w:i/>
          <w:color w:val="000000"/>
          <w:szCs w:val="20"/>
        </w:rPr>
      </w:pPr>
      <w:r>
        <w:rPr>
          <w:rFonts w:ascii="Calibri" w:eastAsia="Calibri" w:hAnsi="Calibri"/>
          <w:i/>
          <w:color w:val="000000"/>
          <w:szCs w:val="20"/>
        </w:rPr>
        <w:t>regularly applies to me</w:t>
      </w:r>
    </w:p>
    <w:p w14:paraId="418C4810" w14:textId="77777777" w:rsidR="00C20D24" w:rsidRDefault="00000000" w:rsidP="00DD0196">
      <w:pPr>
        <w:widowControl w:val="0"/>
        <w:numPr>
          <w:ilvl w:val="0"/>
          <w:numId w:val="21"/>
        </w:numPr>
        <w:pBdr>
          <w:top w:val="single" w:sz="4" w:space="1" w:color="000000"/>
          <w:left w:val="single" w:sz="4" w:space="4" w:color="000000"/>
          <w:bottom w:val="single" w:sz="4" w:space="1" w:color="000000"/>
          <w:right w:val="single" w:sz="4" w:space="31" w:color="000000"/>
          <w:between w:val="nil"/>
        </w:pBdr>
        <w:shd w:val="clear" w:color="auto" w:fill="FDF7E4"/>
        <w:ind w:left="2127" w:right="3685" w:hanging="425"/>
        <w:rPr>
          <w:rFonts w:ascii="Calibri" w:eastAsia="Calibri" w:hAnsi="Calibri"/>
          <w:i/>
          <w:color w:val="000000"/>
          <w:szCs w:val="20"/>
        </w:rPr>
      </w:pPr>
      <w:r>
        <w:rPr>
          <w:rFonts w:ascii="Calibri" w:eastAsia="Calibri" w:hAnsi="Calibri"/>
          <w:i/>
          <w:color w:val="000000"/>
          <w:szCs w:val="20"/>
        </w:rPr>
        <w:t>often applies to me</w:t>
      </w:r>
    </w:p>
    <w:p w14:paraId="3DB56E8C" w14:textId="77777777" w:rsidR="00C20D24" w:rsidRDefault="00000000" w:rsidP="00DD0196">
      <w:pPr>
        <w:widowControl w:val="0"/>
        <w:numPr>
          <w:ilvl w:val="0"/>
          <w:numId w:val="21"/>
        </w:numPr>
        <w:pBdr>
          <w:top w:val="single" w:sz="4" w:space="1" w:color="000000"/>
          <w:left w:val="single" w:sz="4" w:space="4" w:color="000000"/>
          <w:bottom w:val="single" w:sz="4" w:space="1" w:color="000000"/>
          <w:right w:val="single" w:sz="4" w:space="31" w:color="000000"/>
          <w:between w:val="nil"/>
        </w:pBdr>
        <w:shd w:val="clear" w:color="auto" w:fill="FDF7E4"/>
        <w:ind w:left="2127" w:right="3685" w:hanging="425"/>
        <w:rPr>
          <w:rFonts w:ascii="Calibri" w:eastAsia="Calibri" w:hAnsi="Calibri"/>
          <w:i/>
          <w:color w:val="000000"/>
          <w:szCs w:val="20"/>
        </w:rPr>
      </w:pPr>
      <w:r>
        <w:rPr>
          <w:rFonts w:ascii="Calibri" w:eastAsia="Calibri" w:hAnsi="Calibri"/>
          <w:i/>
          <w:color w:val="000000"/>
          <w:szCs w:val="20"/>
        </w:rPr>
        <w:t>always applies to me</w:t>
      </w:r>
    </w:p>
    <w:p w14:paraId="745EB770" w14:textId="77777777" w:rsidR="00C20D24" w:rsidRDefault="00C20D24" w:rsidP="00DD0196">
      <w:pPr>
        <w:widowControl w:val="0"/>
        <w:tabs>
          <w:tab w:val="left" w:pos="220"/>
          <w:tab w:val="left" w:pos="720"/>
        </w:tabs>
        <w:jc w:val="both"/>
        <w:rPr>
          <w:sz w:val="16"/>
          <w:szCs w:val="16"/>
        </w:rPr>
      </w:pPr>
    </w:p>
    <w:tbl>
      <w:tblPr>
        <w:tblStyle w:val="afffb"/>
        <w:tblW w:w="75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
        <w:gridCol w:w="6295"/>
        <w:gridCol w:w="709"/>
      </w:tblGrid>
      <w:tr w:rsidR="004103C7" w14:paraId="7ADD8399" w14:textId="77777777" w:rsidTr="004103C7">
        <w:tc>
          <w:tcPr>
            <w:tcW w:w="509" w:type="dxa"/>
            <w:shd w:val="clear" w:color="auto" w:fill="DDE9EC"/>
          </w:tcPr>
          <w:p w14:paraId="70B047EF" w14:textId="77777777" w:rsidR="00C20D24" w:rsidRDefault="00C20D24" w:rsidP="00DD0196">
            <w:pPr>
              <w:widowControl w:val="0"/>
              <w:tabs>
                <w:tab w:val="left" w:pos="220"/>
                <w:tab w:val="left" w:pos="720"/>
              </w:tabs>
              <w:jc w:val="both"/>
              <w:rPr>
                <w:b/>
              </w:rPr>
            </w:pPr>
          </w:p>
          <w:p w14:paraId="35C48C98" w14:textId="2DA51839" w:rsidR="00C20D24" w:rsidRDefault="00000000" w:rsidP="00DD0196">
            <w:pPr>
              <w:widowControl w:val="0"/>
              <w:tabs>
                <w:tab w:val="left" w:pos="220"/>
                <w:tab w:val="left" w:pos="720"/>
              </w:tabs>
              <w:jc w:val="both"/>
              <w:rPr>
                <w:b/>
              </w:rPr>
            </w:pPr>
            <w:r>
              <w:rPr>
                <w:b/>
              </w:rPr>
              <w:t>No</w:t>
            </w:r>
          </w:p>
        </w:tc>
        <w:tc>
          <w:tcPr>
            <w:tcW w:w="6295" w:type="dxa"/>
            <w:shd w:val="clear" w:color="auto" w:fill="DDE9EC"/>
          </w:tcPr>
          <w:p w14:paraId="505264EE" w14:textId="77777777" w:rsidR="00C20D24" w:rsidRDefault="00C20D24" w:rsidP="00DD0196">
            <w:pPr>
              <w:widowControl w:val="0"/>
              <w:tabs>
                <w:tab w:val="left" w:pos="220"/>
                <w:tab w:val="left" w:pos="720"/>
              </w:tabs>
              <w:jc w:val="both"/>
              <w:rPr>
                <w:b/>
              </w:rPr>
            </w:pPr>
          </w:p>
          <w:p w14:paraId="03F6E3C5" w14:textId="77777777" w:rsidR="00C20D24" w:rsidRDefault="00000000" w:rsidP="00DD0196">
            <w:pPr>
              <w:widowControl w:val="0"/>
              <w:tabs>
                <w:tab w:val="left" w:pos="220"/>
                <w:tab w:val="left" w:pos="720"/>
              </w:tabs>
              <w:jc w:val="both"/>
              <w:rPr>
                <w:b/>
              </w:rPr>
            </w:pPr>
            <w:r>
              <w:rPr>
                <w:b/>
              </w:rPr>
              <w:t>Question</w:t>
            </w:r>
          </w:p>
        </w:tc>
        <w:tc>
          <w:tcPr>
            <w:tcW w:w="709" w:type="dxa"/>
            <w:shd w:val="clear" w:color="auto" w:fill="DDE9EC"/>
          </w:tcPr>
          <w:p w14:paraId="318C9FDC" w14:textId="77777777" w:rsidR="00C20D24" w:rsidRDefault="00000000" w:rsidP="00DD0196">
            <w:pPr>
              <w:widowControl w:val="0"/>
              <w:tabs>
                <w:tab w:val="left" w:pos="220"/>
                <w:tab w:val="left" w:pos="720"/>
              </w:tabs>
              <w:jc w:val="both"/>
              <w:rPr>
                <w:b/>
              </w:rPr>
            </w:pPr>
            <w:r>
              <w:rPr>
                <w:b/>
              </w:rPr>
              <w:t>Your score</w:t>
            </w:r>
          </w:p>
        </w:tc>
      </w:tr>
      <w:tr w:rsidR="004103C7" w:rsidRPr="001B731C" w14:paraId="585AF949" w14:textId="77777777" w:rsidTr="004103C7">
        <w:tc>
          <w:tcPr>
            <w:tcW w:w="509" w:type="dxa"/>
          </w:tcPr>
          <w:p w14:paraId="1F0E8C21" w14:textId="77777777" w:rsidR="00C20D24" w:rsidRDefault="00000000" w:rsidP="00DD0196">
            <w:pPr>
              <w:widowControl w:val="0"/>
              <w:tabs>
                <w:tab w:val="left" w:pos="220"/>
                <w:tab w:val="left" w:pos="720"/>
              </w:tabs>
              <w:jc w:val="both"/>
            </w:pPr>
            <w:r>
              <w:t>1</w:t>
            </w:r>
          </w:p>
        </w:tc>
        <w:tc>
          <w:tcPr>
            <w:tcW w:w="6295" w:type="dxa"/>
          </w:tcPr>
          <w:p w14:paraId="0C229819" w14:textId="77777777" w:rsidR="00C20D24" w:rsidRPr="002531A8" w:rsidRDefault="00000000" w:rsidP="00DD0196">
            <w:pPr>
              <w:widowControl w:val="0"/>
              <w:tabs>
                <w:tab w:val="left" w:pos="220"/>
                <w:tab w:val="left" w:pos="720"/>
              </w:tabs>
              <w:jc w:val="both"/>
              <w:rPr>
                <w:lang w:val="en-US"/>
              </w:rPr>
            </w:pPr>
            <w:r w:rsidRPr="002531A8">
              <w:rPr>
                <w:lang w:val="en-US"/>
              </w:rPr>
              <w:t>I dream of being so good at what I do that my expert advice is constantly sought.</w:t>
            </w:r>
          </w:p>
        </w:tc>
        <w:tc>
          <w:tcPr>
            <w:tcW w:w="709" w:type="dxa"/>
          </w:tcPr>
          <w:p w14:paraId="26319CD9" w14:textId="77777777" w:rsidR="00C20D24" w:rsidRPr="002531A8" w:rsidRDefault="00C20D24" w:rsidP="004103C7">
            <w:pPr>
              <w:widowControl w:val="0"/>
              <w:tabs>
                <w:tab w:val="left" w:pos="220"/>
              </w:tabs>
              <w:jc w:val="both"/>
              <w:rPr>
                <w:lang w:val="en-US"/>
              </w:rPr>
            </w:pPr>
          </w:p>
        </w:tc>
      </w:tr>
      <w:tr w:rsidR="004103C7" w:rsidRPr="001B731C" w14:paraId="2DB00B84" w14:textId="77777777" w:rsidTr="004103C7">
        <w:tc>
          <w:tcPr>
            <w:tcW w:w="509" w:type="dxa"/>
          </w:tcPr>
          <w:p w14:paraId="351A5829" w14:textId="77777777" w:rsidR="00C20D24" w:rsidRDefault="00000000" w:rsidP="00DD0196">
            <w:pPr>
              <w:widowControl w:val="0"/>
              <w:tabs>
                <w:tab w:val="left" w:pos="220"/>
                <w:tab w:val="left" w:pos="720"/>
              </w:tabs>
              <w:jc w:val="both"/>
            </w:pPr>
            <w:r>
              <w:t>2</w:t>
            </w:r>
          </w:p>
        </w:tc>
        <w:tc>
          <w:tcPr>
            <w:tcW w:w="6295" w:type="dxa"/>
          </w:tcPr>
          <w:p w14:paraId="4EB4F349" w14:textId="77777777" w:rsidR="00C20D24" w:rsidRPr="002531A8" w:rsidRDefault="00000000" w:rsidP="00DD0196">
            <w:pPr>
              <w:widowControl w:val="0"/>
              <w:tabs>
                <w:tab w:val="left" w:pos="220"/>
                <w:tab w:val="left" w:pos="720"/>
              </w:tabs>
              <w:jc w:val="both"/>
              <w:rPr>
                <w:lang w:val="en-US"/>
              </w:rPr>
            </w:pPr>
            <w:r w:rsidRPr="002531A8">
              <w:rPr>
                <w:lang w:val="en-US"/>
              </w:rPr>
              <w:t>I get the most satisfaction from my work when I have been able to unite and manage the efforts of others</w:t>
            </w:r>
          </w:p>
        </w:tc>
        <w:tc>
          <w:tcPr>
            <w:tcW w:w="709" w:type="dxa"/>
          </w:tcPr>
          <w:p w14:paraId="0EE621EC" w14:textId="77777777" w:rsidR="00C20D24" w:rsidRPr="002531A8" w:rsidRDefault="00C20D24" w:rsidP="00DD0196">
            <w:pPr>
              <w:widowControl w:val="0"/>
              <w:tabs>
                <w:tab w:val="left" w:pos="220"/>
                <w:tab w:val="left" w:pos="720"/>
              </w:tabs>
              <w:jc w:val="both"/>
              <w:rPr>
                <w:lang w:val="en-US"/>
              </w:rPr>
            </w:pPr>
          </w:p>
        </w:tc>
      </w:tr>
      <w:tr w:rsidR="004103C7" w:rsidRPr="001B731C" w14:paraId="45E95980" w14:textId="77777777" w:rsidTr="004103C7">
        <w:tc>
          <w:tcPr>
            <w:tcW w:w="509" w:type="dxa"/>
          </w:tcPr>
          <w:p w14:paraId="55B683F2" w14:textId="77777777" w:rsidR="00C20D24" w:rsidRDefault="00000000" w:rsidP="00DD0196">
            <w:pPr>
              <w:widowControl w:val="0"/>
              <w:tabs>
                <w:tab w:val="left" w:pos="220"/>
                <w:tab w:val="left" w:pos="720"/>
              </w:tabs>
              <w:jc w:val="both"/>
            </w:pPr>
            <w:r>
              <w:t>3</w:t>
            </w:r>
          </w:p>
        </w:tc>
        <w:tc>
          <w:tcPr>
            <w:tcW w:w="6295" w:type="dxa"/>
          </w:tcPr>
          <w:p w14:paraId="55F0AF35" w14:textId="77777777" w:rsidR="00C20D24" w:rsidRPr="002531A8" w:rsidRDefault="00000000" w:rsidP="00DD0196">
            <w:pPr>
              <w:widowControl w:val="0"/>
              <w:tabs>
                <w:tab w:val="left" w:pos="220"/>
                <w:tab w:val="left" w:pos="720"/>
              </w:tabs>
              <w:jc w:val="both"/>
              <w:rPr>
                <w:lang w:val="en-US"/>
              </w:rPr>
            </w:pPr>
            <w:r w:rsidRPr="002531A8">
              <w:rPr>
                <w:lang w:val="en-US"/>
              </w:rPr>
              <w:t>I dream of having a career in which I am free to perform a task in my own way and according to my schedule</w:t>
            </w:r>
          </w:p>
        </w:tc>
        <w:tc>
          <w:tcPr>
            <w:tcW w:w="709" w:type="dxa"/>
          </w:tcPr>
          <w:p w14:paraId="0D7E6B5C" w14:textId="77777777" w:rsidR="00C20D24" w:rsidRPr="002531A8" w:rsidRDefault="00C20D24" w:rsidP="00DD0196">
            <w:pPr>
              <w:widowControl w:val="0"/>
              <w:tabs>
                <w:tab w:val="left" w:pos="220"/>
                <w:tab w:val="left" w:pos="720"/>
              </w:tabs>
              <w:jc w:val="both"/>
              <w:rPr>
                <w:lang w:val="en-US"/>
              </w:rPr>
            </w:pPr>
          </w:p>
        </w:tc>
      </w:tr>
      <w:tr w:rsidR="004103C7" w:rsidRPr="001B731C" w14:paraId="4376F3AA" w14:textId="77777777" w:rsidTr="004103C7">
        <w:tc>
          <w:tcPr>
            <w:tcW w:w="509" w:type="dxa"/>
          </w:tcPr>
          <w:p w14:paraId="241B5C5E" w14:textId="77777777" w:rsidR="00C20D24" w:rsidRDefault="00000000" w:rsidP="00DD0196">
            <w:pPr>
              <w:widowControl w:val="0"/>
              <w:tabs>
                <w:tab w:val="left" w:pos="220"/>
                <w:tab w:val="left" w:pos="720"/>
              </w:tabs>
              <w:jc w:val="both"/>
            </w:pPr>
            <w:r>
              <w:t>4</w:t>
            </w:r>
          </w:p>
        </w:tc>
        <w:tc>
          <w:tcPr>
            <w:tcW w:w="6295" w:type="dxa"/>
          </w:tcPr>
          <w:p w14:paraId="48B345F5" w14:textId="77777777" w:rsidR="00C20D24" w:rsidRPr="002531A8" w:rsidRDefault="00000000" w:rsidP="00DD0196">
            <w:pPr>
              <w:widowControl w:val="0"/>
              <w:tabs>
                <w:tab w:val="left" w:pos="220"/>
                <w:tab w:val="left" w:pos="720"/>
              </w:tabs>
              <w:jc w:val="both"/>
              <w:rPr>
                <w:lang w:val="en-US"/>
              </w:rPr>
            </w:pPr>
            <w:r w:rsidRPr="002531A8">
              <w:rPr>
                <w:lang w:val="en-US"/>
              </w:rPr>
              <w:t>I find security and stability more important than freedom and autonomy</w:t>
            </w:r>
          </w:p>
        </w:tc>
        <w:tc>
          <w:tcPr>
            <w:tcW w:w="709" w:type="dxa"/>
          </w:tcPr>
          <w:p w14:paraId="208FB09B" w14:textId="77777777" w:rsidR="00C20D24" w:rsidRPr="002531A8" w:rsidRDefault="00C20D24" w:rsidP="00DD0196">
            <w:pPr>
              <w:widowControl w:val="0"/>
              <w:tabs>
                <w:tab w:val="left" w:pos="220"/>
                <w:tab w:val="left" w:pos="720"/>
              </w:tabs>
              <w:jc w:val="both"/>
              <w:rPr>
                <w:lang w:val="en-US"/>
              </w:rPr>
            </w:pPr>
          </w:p>
        </w:tc>
      </w:tr>
      <w:tr w:rsidR="004103C7" w:rsidRPr="001B731C" w14:paraId="0CB0E68C" w14:textId="77777777" w:rsidTr="004103C7">
        <w:tc>
          <w:tcPr>
            <w:tcW w:w="509" w:type="dxa"/>
          </w:tcPr>
          <w:p w14:paraId="456E93EE" w14:textId="77777777" w:rsidR="00C20D24" w:rsidRDefault="00000000" w:rsidP="00DD0196">
            <w:pPr>
              <w:widowControl w:val="0"/>
              <w:tabs>
                <w:tab w:val="left" w:pos="220"/>
                <w:tab w:val="left" w:pos="720"/>
              </w:tabs>
              <w:jc w:val="both"/>
            </w:pPr>
            <w:r>
              <w:t>5</w:t>
            </w:r>
          </w:p>
        </w:tc>
        <w:tc>
          <w:tcPr>
            <w:tcW w:w="6295" w:type="dxa"/>
          </w:tcPr>
          <w:p w14:paraId="3E2DDCC4" w14:textId="77777777" w:rsidR="00C20D24" w:rsidRPr="002531A8" w:rsidRDefault="00000000" w:rsidP="00DD0196">
            <w:pPr>
              <w:widowControl w:val="0"/>
              <w:tabs>
                <w:tab w:val="left" w:pos="220"/>
                <w:tab w:val="left" w:pos="720"/>
              </w:tabs>
              <w:jc w:val="both"/>
              <w:rPr>
                <w:lang w:val="en-US"/>
              </w:rPr>
            </w:pPr>
            <w:r w:rsidRPr="002531A8">
              <w:rPr>
                <w:lang w:val="en-US"/>
              </w:rPr>
              <w:t>I am always looking for ideas that would allow me to start my own business</w:t>
            </w:r>
          </w:p>
        </w:tc>
        <w:tc>
          <w:tcPr>
            <w:tcW w:w="709" w:type="dxa"/>
          </w:tcPr>
          <w:p w14:paraId="007B13BD" w14:textId="77777777" w:rsidR="00C20D24" w:rsidRPr="002531A8" w:rsidRDefault="00C20D24" w:rsidP="00DD0196">
            <w:pPr>
              <w:widowControl w:val="0"/>
              <w:tabs>
                <w:tab w:val="left" w:pos="220"/>
                <w:tab w:val="left" w:pos="720"/>
              </w:tabs>
              <w:jc w:val="both"/>
              <w:rPr>
                <w:lang w:val="en-US"/>
              </w:rPr>
            </w:pPr>
          </w:p>
        </w:tc>
      </w:tr>
      <w:tr w:rsidR="004103C7" w:rsidRPr="001B731C" w14:paraId="0201C2D4" w14:textId="77777777" w:rsidTr="004103C7">
        <w:tc>
          <w:tcPr>
            <w:tcW w:w="509" w:type="dxa"/>
          </w:tcPr>
          <w:p w14:paraId="798934C4" w14:textId="77777777" w:rsidR="00C20D24" w:rsidRDefault="00000000" w:rsidP="00DD0196">
            <w:pPr>
              <w:widowControl w:val="0"/>
              <w:tabs>
                <w:tab w:val="left" w:pos="220"/>
                <w:tab w:val="left" w:pos="720"/>
              </w:tabs>
              <w:jc w:val="both"/>
            </w:pPr>
            <w:r>
              <w:t>6</w:t>
            </w:r>
          </w:p>
        </w:tc>
        <w:tc>
          <w:tcPr>
            <w:tcW w:w="6295" w:type="dxa"/>
          </w:tcPr>
          <w:p w14:paraId="1FBA397B" w14:textId="77777777" w:rsidR="00C20D24" w:rsidRPr="002531A8" w:rsidRDefault="00000000" w:rsidP="00DD0196">
            <w:pPr>
              <w:widowControl w:val="0"/>
              <w:tabs>
                <w:tab w:val="left" w:pos="220"/>
                <w:tab w:val="left" w:pos="720"/>
              </w:tabs>
              <w:jc w:val="both"/>
              <w:rPr>
                <w:lang w:val="en-US"/>
              </w:rPr>
            </w:pPr>
            <w:r w:rsidRPr="002531A8">
              <w:rPr>
                <w:lang w:val="en-US"/>
              </w:rPr>
              <w:t>Only when I feel I have made a real contribution to social welfare do I feel successful in my career</w:t>
            </w:r>
          </w:p>
        </w:tc>
        <w:tc>
          <w:tcPr>
            <w:tcW w:w="709" w:type="dxa"/>
          </w:tcPr>
          <w:p w14:paraId="463BDFB3" w14:textId="77777777" w:rsidR="00C20D24" w:rsidRPr="002531A8" w:rsidRDefault="00C20D24" w:rsidP="00DD0196">
            <w:pPr>
              <w:widowControl w:val="0"/>
              <w:tabs>
                <w:tab w:val="left" w:pos="220"/>
                <w:tab w:val="left" w:pos="720"/>
              </w:tabs>
              <w:jc w:val="both"/>
              <w:rPr>
                <w:lang w:val="en-US"/>
              </w:rPr>
            </w:pPr>
          </w:p>
        </w:tc>
      </w:tr>
      <w:tr w:rsidR="004103C7" w:rsidRPr="001B731C" w14:paraId="3C9E8598" w14:textId="77777777" w:rsidTr="004103C7">
        <w:tc>
          <w:tcPr>
            <w:tcW w:w="509" w:type="dxa"/>
          </w:tcPr>
          <w:p w14:paraId="189BE89B" w14:textId="77777777" w:rsidR="00C20D24" w:rsidRDefault="00000000" w:rsidP="00DD0196">
            <w:pPr>
              <w:widowControl w:val="0"/>
              <w:tabs>
                <w:tab w:val="left" w:pos="220"/>
                <w:tab w:val="left" w:pos="720"/>
              </w:tabs>
              <w:jc w:val="both"/>
            </w:pPr>
            <w:r>
              <w:t>7</w:t>
            </w:r>
          </w:p>
        </w:tc>
        <w:tc>
          <w:tcPr>
            <w:tcW w:w="6295" w:type="dxa"/>
          </w:tcPr>
          <w:p w14:paraId="30372E85" w14:textId="77777777" w:rsidR="00C20D24" w:rsidRPr="002531A8" w:rsidRDefault="00000000" w:rsidP="00DD0196">
            <w:pPr>
              <w:widowControl w:val="0"/>
              <w:tabs>
                <w:tab w:val="left" w:pos="220"/>
                <w:tab w:val="left" w:pos="720"/>
              </w:tabs>
              <w:jc w:val="both"/>
              <w:rPr>
                <w:lang w:val="en-US"/>
              </w:rPr>
            </w:pPr>
            <w:r w:rsidRPr="002531A8">
              <w:rPr>
                <w:lang w:val="en-US"/>
              </w:rPr>
              <w:t>I dream of a career where I can solve problems or challenging situations</w:t>
            </w:r>
          </w:p>
        </w:tc>
        <w:tc>
          <w:tcPr>
            <w:tcW w:w="709" w:type="dxa"/>
          </w:tcPr>
          <w:p w14:paraId="5000753D" w14:textId="77777777" w:rsidR="00C20D24" w:rsidRPr="002531A8" w:rsidRDefault="00C20D24" w:rsidP="00DD0196">
            <w:pPr>
              <w:widowControl w:val="0"/>
              <w:tabs>
                <w:tab w:val="left" w:pos="220"/>
                <w:tab w:val="left" w:pos="720"/>
              </w:tabs>
              <w:jc w:val="both"/>
              <w:rPr>
                <w:lang w:val="en-US"/>
              </w:rPr>
            </w:pPr>
          </w:p>
        </w:tc>
      </w:tr>
      <w:tr w:rsidR="004103C7" w:rsidRPr="001B731C" w14:paraId="0A1D062C" w14:textId="77777777" w:rsidTr="004103C7">
        <w:tc>
          <w:tcPr>
            <w:tcW w:w="509" w:type="dxa"/>
          </w:tcPr>
          <w:p w14:paraId="2877E94B" w14:textId="77777777" w:rsidR="00C20D24" w:rsidRDefault="00000000" w:rsidP="00DD0196">
            <w:pPr>
              <w:widowControl w:val="0"/>
              <w:tabs>
                <w:tab w:val="left" w:pos="220"/>
                <w:tab w:val="left" w:pos="720"/>
              </w:tabs>
              <w:jc w:val="both"/>
            </w:pPr>
            <w:r>
              <w:t>8</w:t>
            </w:r>
          </w:p>
        </w:tc>
        <w:tc>
          <w:tcPr>
            <w:tcW w:w="6295" w:type="dxa"/>
          </w:tcPr>
          <w:p w14:paraId="1B3DAA41" w14:textId="77777777" w:rsidR="00C20D24" w:rsidRPr="002531A8" w:rsidRDefault="00000000" w:rsidP="00DD0196">
            <w:pPr>
              <w:widowControl w:val="0"/>
              <w:tabs>
                <w:tab w:val="left" w:pos="220"/>
                <w:tab w:val="left" w:pos="720"/>
              </w:tabs>
              <w:jc w:val="both"/>
              <w:rPr>
                <w:lang w:val="en-US"/>
              </w:rPr>
            </w:pPr>
            <w:r w:rsidRPr="002531A8">
              <w:rPr>
                <w:lang w:val="en-US"/>
              </w:rPr>
              <w:t>I would rather leave my company than take on a job that makes it impossible for me to pursue personal and family matters</w:t>
            </w:r>
          </w:p>
        </w:tc>
        <w:tc>
          <w:tcPr>
            <w:tcW w:w="709" w:type="dxa"/>
          </w:tcPr>
          <w:p w14:paraId="27B94872" w14:textId="77777777" w:rsidR="00C20D24" w:rsidRPr="002531A8" w:rsidRDefault="00C20D24" w:rsidP="00DD0196">
            <w:pPr>
              <w:widowControl w:val="0"/>
              <w:tabs>
                <w:tab w:val="left" w:pos="220"/>
                <w:tab w:val="left" w:pos="720"/>
              </w:tabs>
              <w:jc w:val="both"/>
              <w:rPr>
                <w:lang w:val="en-US"/>
              </w:rPr>
            </w:pPr>
          </w:p>
        </w:tc>
      </w:tr>
      <w:tr w:rsidR="004103C7" w:rsidRPr="001B731C" w14:paraId="4FCFA1A2" w14:textId="77777777" w:rsidTr="004103C7">
        <w:tc>
          <w:tcPr>
            <w:tcW w:w="509" w:type="dxa"/>
          </w:tcPr>
          <w:p w14:paraId="168287C6" w14:textId="77777777" w:rsidR="00C20D24" w:rsidRDefault="00000000" w:rsidP="00DD0196">
            <w:pPr>
              <w:widowControl w:val="0"/>
              <w:tabs>
                <w:tab w:val="left" w:pos="220"/>
                <w:tab w:val="left" w:pos="720"/>
              </w:tabs>
              <w:jc w:val="both"/>
            </w:pPr>
            <w:r>
              <w:t>9</w:t>
            </w:r>
          </w:p>
        </w:tc>
        <w:tc>
          <w:tcPr>
            <w:tcW w:w="6295" w:type="dxa"/>
          </w:tcPr>
          <w:p w14:paraId="289F7CD7" w14:textId="77777777" w:rsidR="00C20D24" w:rsidRPr="002531A8" w:rsidRDefault="00000000" w:rsidP="00DD0196">
            <w:pPr>
              <w:widowControl w:val="0"/>
              <w:tabs>
                <w:tab w:val="left" w:pos="220"/>
                <w:tab w:val="left" w:pos="720"/>
              </w:tabs>
              <w:jc w:val="both"/>
              <w:rPr>
                <w:lang w:val="en-US"/>
              </w:rPr>
            </w:pPr>
            <w:r w:rsidRPr="002531A8">
              <w:rPr>
                <w:lang w:val="en-US"/>
              </w:rPr>
              <w:t>I only feel successful in my career if I can develop my technical or functional skills to a high level of competence</w:t>
            </w:r>
          </w:p>
        </w:tc>
        <w:tc>
          <w:tcPr>
            <w:tcW w:w="709" w:type="dxa"/>
          </w:tcPr>
          <w:p w14:paraId="098509A4" w14:textId="77777777" w:rsidR="00C20D24" w:rsidRPr="002531A8" w:rsidRDefault="00C20D24" w:rsidP="00DD0196">
            <w:pPr>
              <w:widowControl w:val="0"/>
              <w:tabs>
                <w:tab w:val="left" w:pos="220"/>
                <w:tab w:val="left" w:pos="720"/>
              </w:tabs>
              <w:jc w:val="both"/>
              <w:rPr>
                <w:lang w:val="en-US"/>
              </w:rPr>
            </w:pPr>
          </w:p>
        </w:tc>
      </w:tr>
      <w:tr w:rsidR="004103C7" w:rsidRPr="001B731C" w14:paraId="17D47246" w14:textId="77777777" w:rsidTr="004103C7">
        <w:tc>
          <w:tcPr>
            <w:tcW w:w="509" w:type="dxa"/>
          </w:tcPr>
          <w:p w14:paraId="6B78A182" w14:textId="77777777" w:rsidR="00C20D24" w:rsidRDefault="00000000" w:rsidP="00DD0196">
            <w:pPr>
              <w:widowControl w:val="0"/>
              <w:tabs>
                <w:tab w:val="left" w:pos="220"/>
                <w:tab w:val="left" w:pos="720"/>
              </w:tabs>
              <w:jc w:val="both"/>
            </w:pPr>
            <w:r>
              <w:t>10</w:t>
            </w:r>
          </w:p>
        </w:tc>
        <w:tc>
          <w:tcPr>
            <w:tcW w:w="6295" w:type="dxa"/>
          </w:tcPr>
          <w:p w14:paraId="0DD8FA61" w14:textId="77777777" w:rsidR="00C20D24" w:rsidRPr="002531A8" w:rsidRDefault="00000000" w:rsidP="00DD0196">
            <w:pPr>
              <w:widowControl w:val="0"/>
              <w:tabs>
                <w:tab w:val="left" w:pos="220"/>
                <w:tab w:val="left" w:pos="720"/>
              </w:tabs>
              <w:jc w:val="both"/>
              <w:rPr>
                <w:lang w:val="en-US"/>
              </w:rPr>
            </w:pPr>
            <w:r w:rsidRPr="002531A8">
              <w:rPr>
                <w:lang w:val="en-US"/>
              </w:rPr>
              <w:t>I dream of being at the head of an organisation and taking decisions that affect many people</w:t>
            </w:r>
          </w:p>
        </w:tc>
        <w:tc>
          <w:tcPr>
            <w:tcW w:w="709" w:type="dxa"/>
          </w:tcPr>
          <w:p w14:paraId="580A2258" w14:textId="77777777" w:rsidR="00C20D24" w:rsidRPr="002531A8" w:rsidRDefault="00C20D24" w:rsidP="00DD0196">
            <w:pPr>
              <w:widowControl w:val="0"/>
              <w:tabs>
                <w:tab w:val="left" w:pos="220"/>
                <w:tab w:val="left" w:pos="720"/>
              </w:tabs>
              <w:jc w:val="both"/>
              <w:rPr>
                <w:lang w:val="en-US"/>
              </w:rPr>
            </w:pPr>
          </w:p>
        </w:tc>
      </w:tr>
      <w:tr w:rsidR="004103C7" w:rsidRPr="001B731C" w14:paraId="518471FC" w14:textId="77777777" w:rsidTr="004103C7">
        <w:tc>
          <w:tcPr>
            <w:tcW w:w="509" w:type="dxa"/>
          </w:tcPr>
          <w:p w14:paraId="4C3094E9" w14:textId="77777777" w:rsidR="00C20D24" w:rsidRDefault="00000000" w:rsidP="00DD0196">
            <w:pPr>
              <w:widowControl w:val="0"/>
              <w:tabs>
                <w:tab w:val="left" w:pos="220"/>
                <w:tab w:val="left" w:pos="720"/>
              </w:tabs>
              <w:jc w:val="both"/>
            </w:pPr>
            <w:r>
              <w:t>11</w:t>
            </w:r>
          </w:p>
        </w:tc>
        <w:tc>
          <w:tcPr>
            <w:tcW w:w="6295" w:type="dxa"/>
          </w:tcPr>
          <w:p w14:paraId="7ECD924C" w14:textId="77777777" w:rsidR="00C20D24" w:rsidRPr="002531A8" w:rsidRDefault="00000000" w:rsidP="00DD0196">
            <w:pPr>
              <w:widowControl w:val="0"/>
              <w:tabs>
                <w:tab w:val="left" w:pos="220"/>
                <w:tab w:val="left" w:pos="720"/>
              </w:tabs>
              <w:jc w:val="both"/>
              <w:rPr>
                <w:lang w:val="en-US"/>
              </w:rPr>
            </w:pPr>
            <w:r w:rsidRPr="002531A8">
              <w:rPr>
                <w:lang w:val="en-US"/>
              </w:rPr>
              <w:t>I get the most satisfaction from my work when I am completely free to determine my own tasks, schedules and procedures</w:t>
            </w:r>
          </w:p>
        </w:tc>
        <w:tc>
          <w:tcPr>
            <w:tcW w:w="709" w:type="dxa"/>
          </w:tcPr>
          <w:p w14:paraId="2F725DC7" w14:textId="77777777" w:rsidR="00C20D24" w:rsidRPr="002531A8" w:rsidRDefault="00C20D24" w:rsidP="00DD0196">
            <w:pPr>
              <w:widowControl w:val="0"/>
              <w:tabs>
                <w:tab w:val="left" w:pos="220"/>
                <w:tab w:val="left" w:pos="720"/>
              </w:tabs>
              <w:jc w:val="both"/>
              <w:rPr>
                <w:lang w:val="en-US"/>
              </w:rPr>
            </w:pPr>
          </w:p>
        </w:tc>
      </w:tr>
      <w:tr w:rsidR="004103C7" w:rsidRPr="001B731C" w14:paraId="477547F5" w14:textId="77777777" w:rsidTr="004103C7">
        <w:tc>
          <w:tcPr>
            <w:tcW w:w="509" w:type="dxa"/>
          </w:tcPr>
          <w:p w14:paraId="6115B074" w14:textId="77777777" w:rsidR="00C20D24" w:rsidRDefault="00000000" w:rsidP="00DD0196">
            <w:pPr>
              <w:widowControl w:val="0"/>
              <w:tabs>
                <w:tab w:val="left" w:pos="220"/>
                <w:tab w:val="left" w:pos="720"/>
              </w:tabs>
              <w:jc w:val="both"/>
            </w:pPr>
            <w:r>
              <w:t>12</w:t>
            </w:r>
          </w:p>
        </w:tc>
        <w:tc>
          <w:tcPr>
            <w:tcW w:w="6295" w:type="dxa"/>
          </w:tcPr>
          <w:p w14:paraId="181F3F2A" w14:textId="77777777" w:rsidR="00C20D24" w:rsidRPr="002531A8" w:rsidRDefault="00000000" w:rsidP="00DD0196">
            <w:pPr>
              <w:widowControl w:val="0"/>
              <w:tabs>
                <w:tab w:val="left" w:pos="220"/>
                <w:tab w:val="left" w:pos="720"/>
              </w:tabs>
              <w:jc w:val="both"/>
              <w:rPr>
                <w:lang w:val="en-US"/>
              </w:rPr>
            </w:pPr>
            <w:r w:rsidRPr="002531A8">
              <w:rPr>
                <w:lang w:val="en-US"/>
              </w:rPr>
              <w:t>I would sooner leave the company where I work than accept a task that could jeopardise my security in the organisation</w:t>
            </w:r>
          </w:p>
        </w:tc>
        <w:tc>
          <w:tcPr>
            <w:tcW w:w="709" w:type="dxa"/>
          </w:tcPr>
          <w:p w14:paraId="01C6ECC1" w14:textId="77777777" w:rsidR="00C20D24" w:rsidRPr="002531A8" w:rsidRDefault="00C20D24" w:rsidP="00DD0196">
            <w:pPr>
              <w:widowControl w:val="0"/>
              <w:tabs>
                <w:tab w:val="left" w:pos="220"/>
                <w:tab w:val="left" w:pos="720"/>
              </w:tabs>
              <w:jc w:val="both"/>
              <w:rPr>
                <w:lang w:val="en-US"/>
              </w:rPr>
            </w:pPr>
          </w:p>
        </w:tc>
      </w:tr>
      <w:tr w:rsidR="004103C7" w:rsidRPr="001B731C" w14:paraId="0B38277B" w14:textId="77777777" w:rsidTr="004103C7">
        <w:tc>
          <w:tcPr>
            <w:tcW w:w="509" w:type="dxa"/>
          </w:tcPr>
          <w:p w14:paraId="79566369" w14:textId="77777777" w:rsidR="00C20D24" w:rsidRDefault="00000000" w:rsidP="00DD0196">
            <w:pPr>
              <w:widowControl w:val="0"/>
              <w:tabs>
                <w:tab w:val="left" w:pos="220"/>
                <w:tab w:val="left" w:pos="720"/>
              </w:tabs>
              <w:jc w:val="both"/>
            </w:pPr>
            <w:r>
              <w:t>13</w:t>
            </w:r>
          </w:p>
        </w:tc>
        <w:tc>
          <w:tcPr>
            <w:tcW w:w="6295" w:type="dxa"/>
          </w:tcPr>
          <w:p w14:paraId="0230A916" w14:textId="77777777" w:rsidR="00C20D24" w:rsidRPr="002531A8" w:rsidRDefault="00000000" w:rsidP="00DD0196">
            <w:pPr>
              <w:widowControl w:val="0"/>
              <w:tabs>
                <w:tab w:val="left" w:pos="220"/>
                <w:tab w:val="left" w:pos="720"/>
              </w:tabs>
              <w:jc w:val="both"/>
              <w:rPr>
                <w:lang w:val="en-US"/>
              </w:rPr>
            </w:pPr>
            <w:r w:rsidRPr="002531A8">
              <w:rPr>
                <w:lang w:val="en-US"/>
              </w:rPr>
              <w:t xml:space="preserve">I find building a business more important than attaining a management position </w:t>
            </w:r>
          </w:p>
        </w:tc>
        <w:tc>
          <w:tcPr>
            <w:tcW w:w="709" w:type="dxa"/>
          </w:tcPr>
          <w:p w14:paraId="1FD360E0" w14:textId="77777777" w:rsidR="00C20D24" w:rsidRPr="002531A8" w:rsidRDefault="00C20D24" w:rsidP="00DD0196">
            <w:pPr>
              <w:widowControl w:val="0"/>
              <w:tabs>
                <w:tab w:val="left" w:pos="220"/>
                <w:tab w:val="left" w:pos="720"/>
              </w:tabs>
              <w:jc w:val="both"/>
              <w:rPr>
                <w:lang w:val="en-US"/>
              </w:rPr>
            </w:pPr>
          </w:p>
        </w:tc>
      </w:tr>
      <w:tr w:rsidR="004103C7" w:rsidRPr="001B731C" w14:paraId="34BFBAFD" w14:textId="77777777" w:rsidTr="004103C7">
        <w:tc>
          <w:tcPr>
            <w:tcW w:w="509" w:type="dxa"/>
          </w:tcPr>
          <w:p w14:paraId="044F4359" w14:textId="77777777" w:rsidR="00C20D24" w:rsidRDefault="00000000" w:rsidP="00DD0196">
            <w:pPr>
              <w:widowControl w:val="0"/>
              <w:tabs>
                <w:tab w:val="left" w:pos="220"/>
                <w:tab w:val="left" w:pos="720"/>
              </w:tabs>
              <w:jc w:val="both"/>
            </w:pPr>
            <w:r>
              <w:t>14</w:t>
            </w:r>
          </w:p>
        </w:tc>
        <w:tc>
          <w:tcPr>
            <w:tcW w:w="6295" w:type="dxa"/>
          </w:tcPr>
          <w:p w14:paraId="6FD76081" w14:textId="77777777" w:rsidR="00C20D24" w:rsidRPr="002531A8" w:rsidRDefault="00000000" w:rsidP="00DD0196">
            <w:pPr>
              <w:widowControl w:val="0"/>
              <w:tabs>
                <w:tab w:val="left" w:pos="220"/>
                <w:tab w:val="left" w:pos="720"/>
              </w:tabs>
              <w:jc w:val="both"/>
              <w:rPr>
                <w:lang w:val="en-US"/>
              </w:rPr>
            </w:pPr>
            <w:r w:rsidRPr="002531A8">
              <w:rPr>
                <w:lang w:val="en-US"/>
              </w:rPr>
              <w:t xml:space="preserve">I get the most satisfaction from my work when I have been able to use my </w:t>
            </w:r>
            <w:r w:rsidRPr="002531A8">
              <w:rPr>
                <w:lang w:val="en-US"/>
              </w:rPr>
              <w:lastRenderedPageBreak/>
              <w:t>talents in the service of others</w:t>
            </w:r>
          </w:p>
        </w:tc>
        <w:tc>
          <w:tcPr>
            <w:tcW w:w="709" w:type="dxa"/>
          </w:tcPr>
          <w:p w14:paraId="349E3764" w14:textId="77777777" w:rsidR="00C20D24" w:rsidRPr="002531A8" w:rsidRDefault="00C20D24" w:rsidP="00DD0196">
            <w:pPr>
              <w:widowControl w:val="0"/>
              <w:tabs>
                <w:tab w:val="left" w:pos="220"/>
                <w:tab w:val="left" w:pos="720"/>
              </w:tabs>
              <w:jc w:val="both"/>
              <w:rPr>
                <w:lang w:val="en-US"/>
              </w:rPr>
            </w:pPr>
          </w:p>
        </w:tc>
      </w:tr>
      <w:tr w:rsidR="004103C7" w:rsidRPr="001B731C" w14:paraId="76FD5A94" w14:textId="77777777" w:rsidTr="004103C7">
        <w:tc>
          <w:tcPr>
            <w:tcW w:w="509" w:type="dxa"/>
          </w:tcPr>
          <w:p w14:paraId="3A755693" w14:textId="77777777" w:rsidR="00C20D24" w:rsidRDefault="00000000" w:rsidP="00DD0196">
            <w:pPr>
              <w:widowControl w:val="0"/>
              <w:tabs>
                <w:tab w:val="left" w:pos="220"/>
                <w:tab w:val="left" w:pos="720"/>
              </w:tabs>
              <w:jc w:val="both"/>
            </w:pPr>
            <w:r>
              <w:t>15</w:t>
            </w:r>
          </w:p>
        </w:tc>
        <w:tc>
          <w:tcPr>
            <w:tcW w:w="6295" w:type="dxa"/>
          </w:tcPr>
          <w:p w14:paraId="42871700" w14:textId="77777777" w:rsidR="00C20D24" w:rsidRPr="002531A8" w:rsidRDefault="00000000" w:rsidP="00DD0196">
            <w:pPr>
              <w:widowControl w:val="0"/>
              <w:tabs>
                <w:tab w:val="left" w:pos="220"/>
                <w:tab w:val="left" w:pos="720"/>
              </w:tabs>
              <w:jc w:val="both"/>
              <w:rPr>
                <w:lang w:val="en-US"/>
              </w:rPr>
            </w:pPr>
            <w:r w:rsidRPr="002531A8">
              <w:rPr>
                <w:lang w:val="en-US"/>
              </w:rPr>
              <w:t>I feel successful in my career only when I face and can overcome very difficult challenges</w:t>
            </w:r>
          </w:p>
        </w:tc>
        <w:tc>
          <w:tcPr>
            <w:tcW w:w="709" w:type="dxa"/>
          </w:tcPr>
          <w:p w14:paraId="538A2D6C" w14:textId="77777777" w:rsidR="00C20D24" w:rsidRPr="002531A8" w:rsidRDefault="00C20D24" w:rsidP="00DD0196">
            <w:pPr>
              <w:widowControl w:val="0"/>
              <w:tabs>
                <w:tab w:val="left" w:pos="220"/>
                <w:tab w:val="left" w:pos="720"/>
              </w:tabs>
              <w:jc w:val="both"/>
              <w:rPr>
                <w:lang w:val="en-US"/>
              </w:rPr>
            </w:pPr>
          </w:p>
        </w:tc>
      </w:tr>
      <w:tr w:rsidR="004103C7" w:rsidRPr="001B731C" w14:paraId="114297F7" w14:textId="77777777" w:rsidTr="004103C7">
        <w:tc>
          <w:tcPr>
            <w:tcW w:w="509" w:type="dxa"/>
          </w:tcPr>
          <w:p w14:paraId="7088D181" w14:textId="77777777" w:rsidR="00C20D24" w:rsidRDefault="00000000" w:rsidP="00DD0196">
            <w:pPr>
              <w:widowControl w:val="0"/>
              <w:tabs>
                <w:tab w:val="left" w:pos="220"/>
                <w:tab w:val="left" w:pos="720"/>
              </w:tabs>
              <w:jc w:val="both"/>
            </w:pPr>
            <w:r>
              <w:t>16</w:t>
            </w:r>
          </w:p>
        </w:tc>
        <w:tc>
          <w:tcPr>
            <w:tcW w:w="6295" w:type="dxa"/>
          </w:tcPr>
          <w:p w14:paraId="4BDA37E0" w14:textId="77777777" w:rsidR="00C20D24" w:rsidRPr="002531A8" w:rsidRDefault="00000000" w:rsidP="00DD0196">
            <w:pPr>
              <w:widowControl w:val="0"/>
              <w:tabs>
                <w:tab w:val="left" w:pos="220"/>
                <w:tab w:val="left" w:pos="720"/>
              </w:tabs>
              <w:jc w:val="both"/>
              <w:rPr>
                <w:lang w:val="en-US"/>
              </w:rPr>
            </w:pPr>
            <w:r w:rsidRPr="002531A8">
              <w:rPr>
                <w:lang w:val="en-US"/>
              </w:rPr>
              <w:t>I dream of a career in which I can reconcile my personal, family and work needs</w:t>
            </w:r>
          </w:p>
        </w:tc>
        <w:tc>
          <w:tcPr>
            <w:tcW w:w="709" w:type="dxa"/>
          </w:tcPr>
          <w:p w14:paraId="0D9E6984" w14:textId="77777777" w:rsidR="00C20D24" w:rsidRPr="002531A8" w:rsidRDefault="00C20D24" w:rsidP="00DD0196">
            <w:pPr>
              <w:widowControl w:val="0"/>
              <w:tabs>
                <w:tab w:val="left" w:pos="220"/>
                <w:tab w:val="left" w:pos="720"/>
              </w:tabs>
              <w:jc w:val="both"/>
              <w:rPr>
                <w:lang w:val="en-US"/>
              </w:rPr>
            </w:pPr>
          </w:p>
        </w:tc>
      </w:tr>
      <w:tr w:rsidR="004103C7" w:rsidRPr="001B731C" w14:paraId="2E0679CF" w14:textId="77777777" w:rsidTr="004103C7">
        <w:tc>
          <w:tcPr>
            <w:tcW w:w="509" w:type="dxa"/>
          </w:tcPr>
          <w:p w14:paraId="42CC9C3F" w14:textId="77777777" w:rsidR="00C20D24" w:rsidRDefault="00000000" w:rsidP="00DD0196">
            <w:pPr>
              <w:widowControl w:val="0"/>
              <w:tabs>
                <w:tab w:val="left" w:pos="220"/>
                <w:tab w:val="left" w:pos="720"/>
              </w:tabs>
              <w:jc w:val="both"/>
            </w:pPr>
            <w:r>
              <w:t>17</w:t>
            </w:r>
          </w:p>
        </w:tc>
        <w:tc>
          <w:tcPr>
            <w:tcW w:w="6295" w:type="dxa"/>
          </w:tcPr>
          <w:p w14:paraId="3E92FB99" w14:textId="77777777" w:rsidR="00C20D24" w:rsidRPr="002531A8" w:rsidRDefault="00000000" w:rsidP="00DD0196">
            <w:pPr>
              <w:widowControl w:val="0"/>
              <w:tabs>
                <w:tab w:val="left" w:pos="220"/>
                <w:tab w:val="left" w:pos="720"/>
              </w:tabs>
              <w:jc w:val="both"/>
              <w:rPr>
                <w:lang w:val="en-US"/>
              </w:rPr>
            </w:pPr>
            <w:r w:rsidRPr="002531A8">
              <w:rPr>
                <w:lang w:val="en-US"/>
              </w:rPr>
              <w:t>I find it more attractive to become a senior functional manager in my area of competence than to be a general manager</w:t>
            </w:r>
          </w:p>
        </w:tc>
        <w:tc>
          <w:tcPr>
            <w:tcW w:w="709" w:type="dxa"/>
          </w:tcPr>
          <w:p w14:paraId="27CAE6D6" w14:textId="77777777" w:rsidR="00C20D24" w:rsidRPr="002531A8" w:rsidRDefault="00C20D24" w:rsidP="00DD0196">
            <w:pPr>
              <w:widowControl w:val="0"/>
              <w:tabs>
                <w:tab w:val="left" w:pos="220"/>
                <w:tab w:val="left" w:pos="720"/>
              </w:tabs>
              <w:jc w:val="both"/>
              <w:rPr>
                <w:lang w:val="en-US"/>
              </w:rPr>
            </w:pPr>
          </w:p>
        </w:tc>
      </w:tr>
      <w:tr w:rsidR="004103C7" w:rsidRPr="001B731C" w14:paraId="578B0A73" w14:textId="77777777" w:rsidTr="004103C7">
        <w:tc>
          <w:tcPr>
            <w:tcW w:w="509" w:type="dxa"/>
          </w:tcPr>
          <w:p w14:paraId="497BBA6A" w14:textId="77777777" w:rsidR="00C20D24" w:rsidRDefault="00000000" w:rsidP="00DD0196">
            <w:pPr>
              <w:widowControl w:val="0"/>
              <w:tabs>
                <w:tab w:val="left" w:pos="220"/>
                <w:tab w:val="left" w:pos="720"/>
              </w:tabs>
              <w:jc w:val="both"/>
            </w:pPr>
            <w:r>
              <w:t>18</w:t>
            </w:r>
          </w:p>
        </w:tc>
        <w:tc>
          <w:tcPr>
            <w:tcW w:w="6295" w:type="dxa"/>
          </w:tcPr>
          <w:p w14:paraId="2AAB4189" w14:textId="77777777" w:rsidR="00C20D24" w:rsidRPr="002531A8" w:rsidRDefault="00000000" w:rsidP="00DD0196">
            <w:pPr>
              <w:widowControl w:val="0"/>
              <w:tabs>
                <w:tab w:val="left" w:pos="220"/>
                <w:tab w:val="left" w:pos="720"/>
              </w:tabs>
              <w:jc w:val="both"/>
              <w:rPr>
                <w:lang w:val="en-US"/>
              </w:rPr>
            </w:pPr>
            <w:r w:rsidRPr="002531A8">
              <w:rPr>
                <w:lang w:val="en-US"/>
              </w:rPr>
              <w:t>I only feel successful in my career if I become a general manager in an organisation</w:t>
            </w:r>
          </w:p>
        </w:tc>
        <w:tc>
          <w:tcPr>
            <w:tcW w:w="709" w:type="dxa"/>
          </w:tcPr>
          <w:p w14:paraId="06FDF41F" w14:textId="77777777" w:rsidR="00C20D24" w:rsidRPr="002531A8" w:rsidRDefault="00C20D24" w:rsidP="00DD0196">
            <w:pPr>
              <w:widowControl w:val="0"/>
              <w:tabs>
                <w:tab w:val="left" w:pos="220"/>
                <w:tab w:val="left" w:pos="720"/>
              </w:tabs>
              <w:jc w:val="both"/>
              <w:rPr>
                <w:lang w:val="en-US"/>
              </w:rPr>
            </w:pPr>
          </w:p>
        </w:tc>
      </w:tr>
      <w:tr w:rsidR="004103C7" w:rsidRPr="001B731C" w14:paraId="6F96A486" w14:textId="77777777" w:rsidTr="004103C7">
        <w:tc>
          <w:tcPr>
            <w:tcW w:w="509" w:type="dxa"/>
          </w:tcPr>
          <w:p w14:paraId="0C1CB8AB" w14:textId="77777777" w:rsidR="00C20D24" w:rsidRDefault="00000000" w:rsidP="00DD0196">
            <w:pPr>
              <w:widowControl w:val="0"/>
              <w:tabs>
                <w:tab w:val="left" w:pos="220"/>
                <w:tab w:val="left" w:pos="720"/>
              </w:tabs>
              <w:jc w:val="both"/>
            </w:pPr>
            <w:r>
              <w:t>19</w:t>
            </w:r>
          </w:p>
        </w:tc>
        <w:tc>
          <w:tcPr>
            <w:tcW w:w="6295" w:type="dxa"/>
          </w:tcPr>
          <w:p w14:paraId="44E53842" w14:textId="77777777" w:rsidR="00C20D24" w:rsidRPr="002531A8" w:rsidRDefault="00000000" w:rsidP="00DD0196">
            <w:pPr>
              <w:widowControl w:val="0"/>
              <w:tabs>
                <w:tab w:val="left" w:pos="220"/>
                <w:tab w:val="left" w:pos="720"/>
              </w:tabs>
              <w:jc w:val="both"/>
              <w:rPr>
                <w:lang w:val="en-US"/>
              </w:rPr>
            </w:pPr>
            <w:r w:rsidRPr="002531A8">
              <w:rPr>
                <w:lang w:val="en-US"/>
              </w:rPr>
              <w:t>I only feel successful in my career if I gain full autonomy and freedom</w:t>
            </w:r>
          </w:p>
        </w:tc>
        <w:tc>
          <w:tcPr>
            <w:tcW w:w="709" w:type="dxa"/>
          </w:tcPr>
          <w:p w14:paraId="28AC2866" w14:textId="77777777" w:rsidR="00C20D24" w:rsidRPr="002531A8" w:rsidRDefault="00C20D24" w:rsidP="00DD0196">
            <w:pPr>
              <w:widowControl w:val="0"/>
              <w:tabs>
                <w:tab w:val="left" w:pos="220"/>
                <w:tab w:val="left" w:pos="720"/>
              </w:tabs>
              <w:jc w:val="both"/>
              <w:rPr>
                <w:lang w:val="en-US"/>
              </w:rPr>
            </w:pPr>
          </w:p>
        </w:tc>
      </w:tr>
      <w:tr w:rsidR="004103C7" w:rsidRPr="001B731C" w14:paraId="5B16E9AE" w14:textId="77777777" w:rsidTr="004103C7">
        <w:tc>
          <w:tcPr>
            <w:tcW w:w="509" w:type="dxa"/>
          </w:tcPr>
          <w:p w14:paraId="01328FDC" w14:textId="77777777" w:rsidR="00C20D24" w:rsidRDefault="00000000" w:rsidP="00DD0196">
            <w:pPr>
              <w:widowControl w:val="0"/>
              <w:tabs>
                <w:tab w:val="left" w:pos="220"/>
                <w:tab w:val="left" w:pos="720"/>
              </w:tabs>
              <w:jc w:val="both"/>
            </w:pPr>
            <w:r>
              <w:t>20</w:t>
            </w:r>
          </w:p>
        </w:tc>
        <w:tc>
          <w:tcPr>
            <w:tcW w:w="6295" w:type="dxa"/>
          </w:tcPr>
          <w:p w14:paraId="0BC5A30C" w14:textId="77777777" w:rsidR="00C20D24" w:rsidRPr="002531A8" w:rsidRDefault="00000000" w:rsidP="00DD0196">
            <w:pPr>
              <w:widowControl w:val="0"/>
              <w:tabs>
                <w:tab w:val="left" w:pos="220"/>
                <w:tab w:val="left" w:pos="720"/>
              </w:tabs>
              <w:jc w:val="both"/>
              <w:rPr>
                <w:lang w:val="en-US"/>
              </w:rPr>
            </w:pPr>
            <w:r w:rsidRPr="002531A8">
              <w:rPr>
                <w:lang w:val="en-US"/>
              </w:rPr>
              <w:t>I am looking for a job in an organisation that gives me a sense of security and stability</w:t>
            </w:r>
          </w:p>
        </w:tc>
        <w:tc>
          <w:tcPr>
            <w:tcW w:w="709" w:type="dxa"/>
          </w:tcPr>
          <w:p w14:paraId="380CB8B6" w14:textId="77777777" w:rsidR="00C20D24" w:rsidRPr="002531A8" w:rsidRDefault="00C20D24" w:rsidP="00DD0196">
            <w:pPr>
              <w:widowControl w:val="0"/>
              <w:tabs>
                <w:tab w:val="left" w:pos="220"/>
                <w:tab w:val="left" w:pos="720"/>
              </w:tabs>
              <w:jc w:val="both"/>
              <w:rPr>
                <w:lang w:val="en-US"/>
              </w:rPr>
            </w:pPr>
          </w:p>
        </w:tc>
      </w:tr>
      <w:tr w:rsidR="004103C7" w:rsidRPr="001B731C" w14:paraId="7FEE3506" w14:textId="77777777" w:rsidTr="004103C7">
        <w:tc>
          <w:tcPr>
            <w:tcW w:w="509" w:type="dxa"/>
          </w:tcPr>
          <w:p w14:paraId="190FAC5A" w14:textId="77777777" w:rsidR="00C20D24" w:rsidRDefault="00000000" w:rsidP="00DD0196">
            <w:pPr>
              <w:widowControl w:val="0"/>
              <w:tabs>
                <w:tab w:val="left" w:pos="220"/>
                <w:tab w:val="left" w:pos="720"/>
              </w:tabs>
              <w:jc w:val="both"/>
            </w:pPr>
            <w:r>
              <w:t>21</w:t>
            </w:r>
          </w:p>
        </w:tc>
        <w:tc>
          <w:tcPr>
            <w:tcW w:w="6295" w:type="dxa"/>
          </w:tcPr>
          <w:p w14:paraId="0953C101" w14:textId="77777777" w:rsidR="00C20D24" w:rsidRPr="002531A8" w:rsidRDefault="00000000" w:rsidP="00DD0196">
            <w:pPr>
              <w:widowControl w:val="0"/>
              <w:tabs>
                <w:tab w:val="left" w:pos="220"/>
                <w:tab w:val="left" w:pos="720"/>
              </w:tabs>
              <w:jc w:val="both"/>
              <w:rPr>
                <w:lang w:val="en-US"/>
              </w:rPr>
            </w:pPr>
            <w:r w:rsidRPr="002531A8">
              <w:rPr>
                <w:lang w:val="en-US"/>
              </w:rPr>
              <w:t>I get the most satisfaction from my work when I have been able to build something that is entirely the result of my ideas and commitment</w:t>
            </w:r>
          </w:p>
        </w:tc>
        <w:tc>
          <w:tcPr>
            <w:tcW w:w="709" w:type="dxa"/>
          </w:tcPr>
          <w:p w14:paraId="6D2001B4" w14:textId="77777777" w:rsidR="00C20D24" w:rsidRPr="002531A8" w:rsidRDefault="00C20D24" w:rsidP="00DD0196">
            <w:pPr>
              <w:widowControl w:val="0"/>
              <w:tabs>
                <w:tab w:val="left" w:pos="220"/>
                <w:tab w:val="left" w:pos="720"/>
              </w:tabs>
              <w:jc w:val="both"/>
              <w:rPr>
                <w:lang w:val="en-US"/>
              </w:rPr>
            </w:pPr>
          </w:p>
        </w:tc>
      </w:tr>
      <w:tr w:rsidR="004103C7" w:rsidRPr="001B731C" w14:paraId="2DDCDD72" w14:textId="77777777" w:rsidTr="004103C7">
        <w:tc>
          <w:tcPr>
            <w:tcW w:w="509" w:type="dxa"/>
          </w:tcPr>
          <w:p w14:paraId="707510E7" w14:textId="77777777" w:rsidR="00C20D24" w:rsidRDefault="00000000" w:rsidP="00DD0196">
            <w:pPr>
              <w:widowControl w:val="0"/>
              <w:tabs>
                <w:tab w:val="left" w:pos="220"/>
                <w:tab w:val="left" w:pos="720"/>
              </w:tabs>
              <w:jc w:val="both"/>
            </w:pPr>
            <w:r>
              <w:t>22</w:t>
            </w:r>
          </w:p>
        </w:tc>
        <w:tc>
          <w:tcPr>
            <w:tcW w:w="6295" w:type="dxa"/>
          </w:tcPr>
          <w:p w14:paraId="56165325" w14:textId="77777777" w:rsidR="00C20D24" w:rsidRPr="002531A8" w:rsidRDefault="00000000" w:rsidP="00DD0196">
            <w:pPr>
              <w:widowControl w:val="0"/>
              <w:tabs>
                <w:tab w:val="left" w:pos="220"/>
                <w:tab w:val="left" w:pos="720"/>
              </w:tabs>
              <w:jc w:val="both"/>
              <w:rPr>
                <w:lang w:val="en-US"/>
              </w:rPr>
            </w:pPr>
            <w:r w:rsidRPr="002531A8">
              <w:rPr>
                <w:lang w:val="en-US"/>
              </w:rPr>
              <w:t>I find it more important to use my skills to make the world a better place to live and work in than to achieve a high management position</w:t>
            </w:r>
          </w:p>
        </w:tc>
        <w:tc>
          <w:tcPr>
            <w:tcW w:w="709" w:type="dxa"/>
          </w:tcPr>
          <w:p w14:paraId="31809B91" w14:textId="77777777" w:rsidR="00C20D24" w:rsidRPr="002531A8" w:rsidRDefault="00C20D24" w:rsidP="00DD0196">
            <w:pPr>
              <w:widowControl w:val="0"/>
              <w:tabs>
                <w:tab w:val="left" w:pos="220"/>
                <w:tab w:val="left" w:pos="720"/>
              </w:tabs>
              <w:jc w:val="both"/>
              <w:rPr>
                <w:lang w:val="en-US"/>
              </w:rPr>
            </w:pPr>
          </w:p>
        </w:tc>
      </w:tr>
      <w:tr w:rsidR="004103C7" w:rsidRPr="001B731C" w14:paraId="6AD00493" w14:textId="77777777" w:rsidTr="004103C7">
        <w:tc>
          <w:tcPr>
            <w:tcW w:w="509" w:type="dxa"/>
          </w:tcPr>
          <w:p w14:paraId="0D283B1B" w14:textId="77777777" w:rsidR="00C20D24" w:rsidRDefault="00000000" w:rsidP="00DD0196">
            <w:pPr>
              <w:widowControl w:val="0"/>
              <w:tabs>
                <w:tab w:val="left" w:pos="220"/>
                <w:tab w:val="left" w:pos="720"/>
              </w:tabs>
              <w:jc w:val="both"/>
            </w:pPr>
            <w:r>
              <w:t>23</w:t>
            </w:r>
          </w:p>
        </w:tc>
        <w:tc>
          <w:tcPr>
            <w:tcW w:w="6295" w:type="dxa"/>
          </w:tcPr>
          <w:p w14:paraId="5B70225F" w14:textId="77777777" w:rsidR="00C20D24" w:rsidRPr="002531A8" w:rsidRDefault="00000000" w:rsidP="00DD0196">
            <w:pPr>
              <w:widowControl w:val="0"/>
              <w:tabs>
                <w:tab w:val="left" w:pos="220"/>
                <w:tab w:val="left" w:pos="720"/>
              </w:tabs>
              <w:jc w:val="both"/>
              <w:rPr>
                <w:lang w:val="en-US"/>
              </w:rPr>
            </w:pPr>
            <w:r w:rsidRPr="002531A8">
              <w:rPr>
                <w:lang w:val="en-US"/>
              </w:rPr>
              <w:t>I get the most satisfaction from my work when I have solved or overcome seemingly insoluble problems or setbacks</w:t>
            </w:r>
          </w:p>
        </w:tc>
        <w:tc>
          <w:tcPr>
            <w:tcW w:w="709" w:type="dxa"/>
          </w:tcPr>
          <w:p w14:paraId="77E36CC0" w14:textId="77777777" w:rsidR="00C20D24" w:rsidRPr="002531A8" w:rsidRDefault="00C20D24" w:rsidP="00DD0196">
            <w:pPr>
              <w:widowControl w:val="0"/>
              <w:tabs>
                <w:tab w:val="left" w:pos="220"/>
                <w:tab w:val="left" w:pos="720"/>
              </w:tabs>
              <w:jc w:val="both"/>
              <w:rPr>
                <w:lang w:val="en-US"/>
              </w:rPr>
            </w:pPr>
          </w:p>
        </w:tc>
      </w:tr>
      <w:tr w:rsidR="004103C7" w:rsidRPr="001B731C" w14:paraId="7A4B8F1C" w14:textId="77777777" w:rsidTr="004103C7">
        <w:tc>
          <w:tcPr>
            <w:tcW w:w="509" w:type="dxa"/>
          </w:tcPr>
          <w:p w14:paraId="494C5AF0" w14:textId="77777777" w:rsidR="00C20D24" w:rsidRDefault="00000000" w:rsidP="00DD0196">
            <w:pPr>
              <w:widowControl w:val="0"/>
              <w:tabs>
                <w:tab w:val="left" w:pos="220"/>
                <w:tab w:val="left" w:pos="720"/>
              </w:tabs>
              <w:jc w:val="both"/>
            </w:pPr>
            <w:r>
              <w:t>24</w:t>
            </w:r>
          </w:p>
        </w:tc>
        <w:tc>
          <w:tcPr>
            <w:tcW w:w="6295" w:type="dxa"/>
          </w:tcPr>
          <w:p w14:paraId="11497372" w14:textId="77777777" w:rsidR="00C20D24" w:rsidRPr="002531A8" w:rsidRDefault="00000000" w:rsidP="00DD0196">
            <w:pPr>
              <w:widowControl w:val="0"/>
              <w:tabs>
                <w:tab w:val="left" w:pos="220"/>
                <w:tab w:val="left" w:pos="720"/>
              </w:tabs>
              <w:jc w:val="both"/>
              <w:rPr>
                <w:lang w:val="en-US"/>
              </w:rPr>
            </w:pPr>
            <w:r w:rsidRPr="002531A8">
              <w:rPr>
                <w:lang w:val="en-US"/>
              </w:rPr>
              <w:t>I feel successful in my life only if I can balance my personal, family and career requirements</w:t>
            </w:r>
          </w:p>
        </w:tc>
        <w:tc>
          <w:tcPr>
            <w:tcW w:w="709" w:type="dxa"/>
          </w:tcPr>
          <w:p w14:paraId="49DE901D" w14:textId="77777777" w:rsidR="00C20D24" w:rsidRPr="002531A8" w:rsidRDefault="00C20D24" w:rsidP="00DD0196">
            <w:pPr>
              <w:widowControl w:val="0"/>
              <w:tabs>
                <w:tab w:val="left" w:pos="220"/>
                <w:tab w:val="left" w:pos="720"/>
              </w:tabs>
              <w:jc w:val="both"/>
              <w:rPr>
                <w:lang w:val="en-US"/>
              </w:rPr>
            </w:pPr>
          </w:p>
        </w:tc>
      </w:tr>
      <w:tr w:rsidR="004103C7" w:rsidRPr="001B731C" w14:paraId="3C3D63F4" w14:textId="77777777" w:rsidTr="004103C7">
        <w:tc>
          <w:tcPr>
            <w:tcW w:w="509" w:type="dxa"/>
          </w:tcPr>
          <w:p w14:paraId="3FBE1890" w14:textId="77777777" w:rsidR="00C20D24" w:rsidRDefault="00000000" w:rsidP="00DD0196">
            <w:pPr>
              <w:widowControl w:val="0"/>
              <w:tabs>
                <w:tab w:val="left" w:pos="220"/>
                <w:tab w:val="left" w:pos="720"/>
              </w:tabs>
              <w:jc w:val="both"/>
            </w:pPr>
            <w:r>
              <w:t>25</w:t>
            </w:r>
          </w:p>
        </w:tc>
        <w:tc>
          <w:tcPr>
            <w:tcW w:w="6295" w:type="dxa"/>
          </w:tcPr>
          <w:p w14:paraId="7AC11BA9" w14:textId="77777777" w:rsidR="00C20D24" w:rsidRPr="002531A8" w:rsidRDefault="00000000" w:rsidP="00DD0196">
            <w:pPr>
              <w:widowControl w:val="0"/>
              <w:tabs>
                <w:tab w:val="left" w:pos="220"/>
                <w:tab w:val="left" w:pos="720"/>
              </w:tabs>
              <w:jc w:val="both"/>
              <w:rPr>
                <w:lang w:val="en-US"/>
              </w:rPr>
            </w:pPr>
            <w:r w:rsidRPr="002531A8">
              <w:rPr>
                <w:lang w:val="en-US"/>
              </w:rPr>
              <w:t>I would rather leave the company I work for than accept a job rotation that would make me leave my area of competence</w:t>
            </w:r>
          </w:p>
        </w:tc>
        <w:tc>
          <w:tcPr>
            <w:tcW w:w="709" w:type="dxa"/>
          </w:tcPr>
          <w:p w14:paraId="5D4F09F2" w14:textId="77777777" w:rsidR="00C20D24" w:rsidRPr="002531A8" w:rsidRDefault="00C20D24" w:rsidP="00DD0196">
            <w:pPr>
              <w:widowControl w:val="0"/>
              <w:tabs>
                <w:tab w:val="left" w:pos="220"/>
                <w:tab w:val="left" w:pos="720"/>
              </w:tabs>
              <w:jc w:val="both"/>
              <w:rPr>
                <w:lang w:val="en-US"/>
              </w:rPr>
            </w:pPr>
          </w:p>
        </w:tc>
      </w:tr>
      <w:tr w:rsidR="004103C7" w:rsidRPr="001B731C" w14:paraId="3BDB0B2B" w14:textId="77777777" w:rsidTr="004103C7">
        <w:tc>
          <w:tcPr>
            <w:tcW w:w="509" w:type="dxa"/>
          </w:tcPr>
          <w:p w14:paraId="1A3055B8" w14:textId="77777777" w:rsidR="00C20D24" w:rsidRDefault="00000000" w:rsidP="00DD0196">
            <w:pPr>
              <w:widowControl w:val="0"/>
              <w:tabs>
                <w:tab w:val="left" w:pos="220"/>
                <w:tab w:val="left" w:pos="720"/>
              </w:tabs>
              <w:jc w:val="both"/>
            </w:pPr>
            <w:r>
              <w:t>26</w:t>
            </w:r>
          </w:p>
        </w:tc>
        <w:tc>
          <w:tcPr>
            <w:tcW w:w="6295" w:type="dxa"/>
          </w:tcPr>
          <w:p w14:paraId="4B5531A9" w14:textId="77777777" w:rsidR="00C20D24" w:rsidRPr="002531A8" w:rsidRDefault="00000000" w:rsidP="00DD0196">
            <w:pPr>
              <w:widowControl w:val="0"/>
              <w:tabs>
                <w:tab w:val="left" w:pos="220"/>
                <w:tab w:val="left" w:pos="720"/>
              </w:tabs>
              <w:jc w:val="both"/>
              <w:rPr>
                <w:lang w:val="en-US"/>
              </w:rPr>
            </w:pPr>
            <w:r w:rsidRPr="002531A8">
              <w:rPr>
                <w:lang w:val="en-US"/>
              </w:rPr>
              <w:t>I find it more attractive to become a general manager than to gain a higher position in my own field of competence</w:t>
            </w:r>
          </w:p>
        </w:tc>
        <w:tc>
          <w:tcPr>
            <w:tcW w:w="709" w:type="dxa"/>
          </w:tcPr>
          <w:p w14:paraId="1E5EF49E" w14:textId="77777777" w:rsidR="00C20D24" w:rsidRPr="002531A8" w:rsidRDefault="00C20D24" w:rsidP="00DD0196">
            <w:pPr>
              <w:widowControl w:val="0"/>
              <w:tabs>
                <w:tab w:val="left" w:pos="220"/>
                <w:tab w:val="left" w:pos="720"/>
              </w:tabs>
              <w:jc w:val="both"/>
              <w:rPr>
                <w:lang w:val="en-US"/>
              </w:rPr>
            </w:pPr>
          </w:p>
        </w:tc>
      </w:tr>
      <w:tr w:rsidR="004103C7" w:rsidRPr="001B731C" w14:paraId="55E01491" w14:textId="77777777" w:rsidTr="004103C7">
        <w:tc>
          <w:tcPr>
            <w:tcW w:w="509" w:type="dxa"/>
          </w:tcPr>
          <w:p w14:paraId="5D484C2F" w14:textId="77777777" w:rsidR="00C20D24" w:rsidRDefault="00000000" w:rsidP="00DD0196">
            <w:pPr>
              <w:widowControl w:val="0"/>
              <w:tabs>
                <w:tab w:val="left" w:pos="220"/>
                <w:tab w:val="left" w:pos="720"/>
              </w:tabs>
              <w:jc w:val="both"/>
            </w:pPr>
            <w:r>
              <w:t>27</w:t>
            </w:r>
          </w:p>
        </w:tc>
        <w:tc>
          <w:tcPr>
            <w:tcW w:w="6295" w:type="dxa"/>
          </w:tcPr>
          <w:p w14:paraId="399F7F91" w14:textId="77777777" w:rsidR="00C20D24" w:rsidRPr="002531A8" w:rsidRDefault="00000000" w:rsidP="00DD0196">
            <w:pPr>
              <w:widowControl w:val="0"/>
              <w:tabs>
                <w:tab w:val="left" w:pos="220"/>
                <w:tab w:val="left" w:pos="720"/>
              </w:tabs>
              <w:jc w:val="both"/>
              <w:rPr>
                <w:lang w:val="en-US"/>
              </w:rPr>
            </w:pPr>
            <w:r w:rsidRPr="002531A8">
              <w:rPr>
                <w:lang w:val="en-US"/>
              </w:rPr>
              <w:t>Doing a task in my own way, free from rules and restrictions, is more important to me than security.</w:t>
            </w:r>
          </w:p>
        </w:tc>
        <w:tc>
          <w:tcPr>
            <w:tcW w:w="709" w:type="dxa"/>
          </w:tcPr>
          <w:p w14:paraId="36EDA502" w14:textId="77777777" w:rsidR="00C20D24" w:rsidRPr="002531A8" w:rsidRDefault="00C20D24" w:rsidP="00DD0196">
            <w:pPr>
              <w:widowControl w:val="0"/>
              <w:tabs>
                <w:tab w:val="left" w:pos="220"/>
                <w:tab w:val="left" w:pos="720"/>
              </w:tabs>
              <w:jc w:val="both"/>
              <w:rPr>
                <w:lang w:val="en-US"/>
              </w:rPr>
            </w:pPr>
          </w:p>
        </w:tc>
      </w:tr>
      <w:tr w:rsidR="004103C7" w:rsidRPr="001B731C" w14:paraId="2F413C51" w14:textId="77777777" w:rsidTr="004103C7">
        <w:tc>
          <w:tcPr>
            <w:tcW w:w="509" w:type="dxa"/>
          </w:tcPr>
          <w:p w14:paraId="1081EC86" w14:textId="77777777" w:rsidR="00C20D24" w:rsidRDefault="00000000" w:rsidP="00DD0196">
            <w:pPr>
              <w:widowControl w:val="0"/>
              <w:tabs>
                <w:tab w:val="left" w:pos="220"/>
                <w:tab w:val="left" w:pos="720"/>
              </w:tabs>
              <w:jc w:val="both"/>
            </w:pPr>
            <w:r>
              <w:t>28</w:t>
            </w:r>
          </w:p>
        </w:tc>
        <w:tc>
          <w:tcPr>
            <w:tcW w:w="6295" w:type="dxa"/>
          </w:tcPr>
          <w:p w14:paraId="635B8F18" w14:textId="77777777" w:rsidR="00C20D24" w:rsidRPr="002531A8" w:rsidRDefault="00000000" w:rsidP="00DD0196">
            <w:pPr>
              <w:widowControl w:val="0"/>
              <w:tabs>
                <w:tab w:val="left" w:pos="220"/>
                <w:tab w:val="left" w:pos="720"/>
              </w:tabs>
              <w:jc w:val="both"/>
              <w:rPr>
                <w:lang w:val="en-US"/>
              </w:rPr>
            </w:pPr>
            <w:r w:rsidRPr="002531A8">
              <w:rPr>
                <w:lang w:val="en-US"/>
              </w:rPr>
              <w:t>I derive the greatest satisfaction from my work when I know that I have full financial security and am secure in my job</w:t>
            </w:r>
          </w:p>
        </w:tc>
        <w:tc>
          <w:tcPr>
            <w:tcW w:w="709" w:type="dxa"/>
          </w:tcPr>
          <w:p w14:paraId="4A8D7152" w14:textId="77777777" w:rsidR="00C20D24" w:rsidRPr="002531A8" w:rsidRDefault="00C20D24" w:rsidP="00DD0196">
            <w:pPr>
              <w:widowControl w:val="0"/>
              <w:tabs>
                <w:tab w:val="left" w:pos="220"/>
                <w:tab w:val="left" w:pos="720"/>
              </w:tabs>
              <w:jc w:val="both"/>
              <w:rPr>
                <w:lang w:val="en-US"/>
              </w:rPr>
            </w:pPr>
          </w:p>
        </w:tc>
      </w:tr>
      <w:tr w:rsidR="004103C7" w:rsidRPr="001B731C" w14:paraId="75C3E692" w14:textId="77777777" w:rsidTr="004103C7">
        <w:tc>
          <w:tcPr>
            <w:tcW w:w="509" w:type="dxa"/>
          </w:tcPr>
          <w:p w14:paraId="74B3CDFB" w14:textId="77777777" w:rsidR="00C20D24" w:rsidRDefault="00000000" w:rsidP="00DD0196">
            <w:pPr>
              <w:widowControl w:val="0"/>
              <w:tabs>
                <w:tab w:val="left" w:pos="220"/>
                <w:tab w:val="left" w:pos="720"/>
              </w:tabs>
              <w:jc w:val="both"/>
            </w:pPr>
            <w:r>
              <w:t>29</w:t>
            </w:r>
          </w:p>
        </w:tc>
        <w:tc>
          <w:tcPr>
            <w:tcW w:w="6295" w:type="dxa"/>
          </w:tcPr>
          <w:p w14:paraId="30F21F3B" w14:textId="77777777" w:rsidR="00C20D24" w:rsidRPr="002531A8" w:rsidRDefault="00000000" w:rsidP="00DD0196">
            <w:pPr>
              <w:widowControl w:val="0"/>
              <w:tabs>
                <w:tab w:val="left" w:pos="220"/>
                <w:tab w:val="left" w:pos="720"/>
              </w:tabs>
              <w:jc w:val="both"/>
              <w:rPr>
                <w:lang w:val="en-US"/>
              </w:rPr>
            </w:pPr>
            <w:r w:rsidRPr="002531A8">
              <w:rPr>
                <w:lang w:val="en-US"/>
              </w:rPr>
              <w:t>I only feel successful in my career if I have succeeded in making or building something that is entirely my own product or idea</w:t>
            </w:r>
          </w:p>
        </w:tc>
        <w:tc>
          <w:tcPr>
            <w:tcW w:w="709" w:type="dxa"/>
          </w:tcPr>
          <w:p w14:paraId="53A4D673" w14:textId="77777777" w:rsidR="00C20D24" w:rsidRPr="002531A8" w:rsidRDefault="00C20D24" w:rsidP="00DD0196">
            <w:pPr>
              <w:widowControl w:val="0"/>
              <w:tabs>
                <w:tab w:val="left" w:pos="220"/>
                <w:tab w:val="left" w:pos="720"/>
              </w:tabs>
              <w:jc w:val="both"/>
              <w:rPr>
                <w:lang w:val="en-US"/>
              </w:rPr>
            </w:pPr>
          </w:p>
        </w:tc>
      </w:tr>
      <w:tr w:rsidR="004103C7" w:rsidRPr="001B731C" w14:paraId="1D56C6CF" w14:textId="77777777" w:rsidTr="004103C7">
        <w:tc>
          <w:tcPr>
            <w:tcW w:w="509" w:type="dxa"/>
          </w:tcPr>
          <w:p w14:paraId="77716559" w14:textId="77777777" w:rsidR="00C20D24" w:rsidRDefault="00000000" w:rsidP="00DD0196">
            <w:pPr>
              <w:widowControl w:val="0"/>
              <w:tabs>
                <w:tab w:val="left" w:pos="220"/>
                <w:tab w:val="left" w:pos="720"/>
              </w:tabs>
              <w:jc w:val="both"/>
            </w:pPr>
            <w:r>
              <w:t>30</w:t>
            </w:r>
          </w:p>
        </w:tc>
        <w:tc>
          <w:tcPr>
            <w:tcW w:w="6295" w:type="dxa"/>
          </w:tcPr>
          <w:p w14:paraId="544A0057" w14:textId="77777777" w:rsidR="00C20D24" w:rsidRPr="002531A8" w:rsidRDefault="00000000" w:rsidP="00DD0196">
            <w:pPr>
              <w:widowControl w:val="0"/>
              <w:tabs>
                <w:tab w:val="left" w:pos="220"/>
                <w:tab w:val="left" w:pos="720"/>
              </w:tabs>
              <w:jc w:val="both"/>
              <w:rPr>
                <w:lang w:val="en-US"/>
              </w:rPr>
            </w:pPr>
            <w:r w:rsidRPr="002531A8">
              <w:rPr>
                <w:lang w:val="en-US"/>
              </w:rPr>
              <w:t>I dream of a career that truly contributes to humanity and society</w:t>
            </w:r>
          </w:p>
        </w:tc>
        <w:tc>
          <w:tcPr>
            <w:tcW w:w="709" w:type="dxa"/>
          </w:tcPr>
          <w:p w14:paraId="35FBF0EF" w14:textId="77777777" w:rsidR="00C20D24" w:rsidRPr="002531A8" w:rsidRDefault="00C20D24" w:rsidP="00DD0196">
            <w:pPr>
              <w:widowControl w:val="0"/>
              <w:tabs>
                <w:tab w:val="left" w:pos="220"/>
                <w:tab w:val="left" w:pos="720"/>
              </w:tabs>
              <w:jc w:val="both"/>
              <w:rPr>
                <w:lang w:val="en-US"/>
              </w:rPr>
            </w:pPr>
          </w:p>
        </w:tc>
      </w:tr>
      <w:tr w:rsidR="004103C7" w:rsidRPr="001B731C" w14:paraId="43F848B4" w14:textId="77777777" w:rsidTr="004103C7">
        <w:tc>
          <w:tcPr>
            <w:tcW w:w="509" w:type="dxa"/>
          </w:tcPr>
          <w:p w14:paraId="2515BFB4" w14:textId="77777777" w:rsidR="00C20D24" w:rsidRDefault="00000000" w:rsidP="00DD0196">
            <w:pPr>
              <w:widowControl w:val="0"/>
              <w:tabs>
                <w:tab w:val="left" w:pos="220"/>
                <w:tab w:val="left" w:pos="720"/>
              </w:tabs>
              <w:jc w:val="both"/>
            </w:pPr>
            <w:r>
              <w:t>31</w:t>
            </w:r>
          </w:p>
        </w:tc>
        <w:tc>
          <w:tcPr>
            <w:tcW w:w="6295" w:type="dxa"/>
          </w:tcPr>
          <w:p w14:paraId="4E682153" w14:textId="77777777" w:rsidR="00C20D24" w:rsidRPr="002531A8" w:rsidRDefault="00000000" w:rsidP="00DD0196">
            <w:pPr>
              <w:widowControl w:val="0"/>
              <w:tabs>
                <w:tab w:val="left" w:pos="220"/>
                <w:tab w:val="left" w:pos="720"/>
              </w:tabs>
              <w:jc w:val="both"/>
              <w:rPr>
                <w:lang w:val="en-US"/>
              </w:rPr>
            </w:pPr>
            <w:r w:rsidRPr="002531A8">
              <w:rPr>
                <w:lang w:val="en-US"/>
              </w:rPr>
              <w:t>I look for work opportunities that strongly challenge my problem-solving and/or performance skills</w:t>
            </w:r>
          </w:p>
        </w:tc>
        <w:tc>
          <w:tcPr>
            <w:tcW w:w="709" w:type="dxa"/>
          </w:tcPr>
          <w:p w14:paraId="0BD34B31" w14:textId="77777777" w:rsidR="00C20D24" w:rsidRPr="002531A8" w:rsidRDefault="00C20D24" w:rsidP="00DD0196">
            <w:pPr>
              <w:widowControl w:val="0"/>
              <w:tabs>
                <w:tab w:val="left" w:pos="220"/>
                <w:tab w:val="left" w:pos="720"/>
              </w:tabs>
              <w:jc w:val="both"/>
              <w:rPr>
                <w:lang w:val="en-US"/>
              </w:rPr>
            </w:pPr>
          </w:p>
        </w:tc>
      </w:tr>
      <w:tr w:rsidR="004103C7" w:rsidRPr="001B731C" w14:paraId="0D19D8EB" w14:textId="77777777" w:rsidTr="004103C7">
        <w:tc>
          <w:tcPr>
            <w:tcW w:w="509" w:type="dxa"/>
          </w:tcPr>
          <w:p w14:paraId="2709FA2F" w14:textId="77777777" w:rsidR="00C20D24" w:rsidRDefault="00000000" w:rsidP="00DD0196">
            <w:pPr>
              <w:widowControl w:val="0"/>
              <w:tabs>
                <w:tab w:val="left" w:pos="220"/>
                <w:tab w:val="left" w:pos="720"/>
              </w:tabs>
              <w:jc w:val="both"/>
            </w:pPr>
            <w:r>
              <w:t>32</w:t>
            </w:r>
          </w:p>
        </w:tc>
        <w:tc>
          <w:tcPr>
            <w:tcW w:w="6295" w:type="dxa"/>
          </w:tcPr>
          <w:p w14:paraId="44CF99EB" w14:textId="77777777" w:rsidR="00C20D24" w:rsidRPr="002531A8" w:rsidRDefault="00000000" w:rsidP="00DD0196">
            <w:pPr>
              <w:widowControl w:val="0"/>
              <w:tabs>
                <w:tab w:val="left" w:pos="220"/>
                <w:tab w:val="left" w:pos="720"/>
              </w:tabs>
              <w:jc w:val="both"/>
              <w:rPr>
                <w:lang w:val="en-US"/>
              </w:rPr>
            </w:pPr>
            <w:r w:rsidRPr="002531A8">
              <w:rPr>
                <w:lang w:val="en-US"/>
              </w:rPr>
              <w:t>I find it more important to balance the demands of my personal and professional life than to attain a high management position</w:t>
            </w:r>
          </w:p>
        </w:tc>
        <w:tc>
          <w:tcPr>
            <w:tcW w:w="709" w:type="dxa"/>
          </w:tcPr>
          <w:p w14:paraId="6B5092BA" w14:textId="77777777" w:rsidR="00C20D24" w:rsidRPr="002531A8" w:rsidRDefault="00C20D24" w:rsidP="00DD0196">
            <w:pPr>
              <w:widowControl w:val="0"/>
              <w:tabs>
                <w:tab w:val="left" w:pos="220"/>
                <w:tab w:val="left" w:pos="720"/>
              </w:tabs>
              <w:jc w:val="both"/>
              <w:rPr>
                <w:lang w:val="en-US"/>
              </w:rPr>
            </w:pPr>
          </w:p>
        </w:tc>
      </w:tr>
      <w:tr w:rsidR="004103C7" w:rsidRPr="001B731C" w14:paraId="1E8629BB" w14:textId="77777777" w:rsidTr="004103C7">
        <w:tc>
          <w:tcPr>
            <w:tcW w:w="509" w:type="dxa"/>
          </w:tcPr>
          <w:p w14:paraId="33A35FDA" w14:textId="77777777" w:rsidR="00C20D24" w:rsidRDefault="00000000" w:rsidP="00DD0196">
            <w:pPr>
              <w:widowControl w:val="0"/>
              <w:tabs>
                <w:tab w:val="left" w:pos="220"/>
                <w:tab w:val="left" w:pos="720"/>
              </w:tabs>
              <w:jc w:val="both"/>
            </w:pPr>
            <w:r>
              <w:t>33</w:t>
            </w:r>
          </w:p>
        </w:tc>
        <w:tc>
          <w:tcPr>
            <w:tcW w:w="6295" w:type="dxa"/>
          </w:tcPr>
          <w:p w14:paraId="1DA0F5AE" w14:textId="77777777" w:rsidR="00C20D24" w:rsidRPr="002531A8" w:rsidRDefault="00000000" w:rsidP="00DD0196">
            <w:pPr>
              <w:widowControl w:val="0"/>
              <w:tabs>
                <w:tab w:val="left" w:pos="220"/>
                <w:tab w:val="left" w:pos="720"/>
              </w:tabs>
              <w:jc w:val="both"/>
              <w:rPr>
                <w:lang w:val="en-US"/>
              </w:rPr>
            </w:pPr>
            <w:r w:rsidRPr="002531A8">
              <w:rPr>
                <w:lang w:val="en-US"/>
              </w:rPr>
              <w:t>I get the most satisfaction from my work when I can use my special skills and talents</w:t>
            </w:r>
          </w:p>
        </w:tc>
        <w:tc>
          <w:tcPr>
            <w:tcW w:w="709" w:type="dxa"/>
          </w:tcPr>
          <w:p w14:paraId="42FDD2A0" w14:textId="77777777" w:rsidR="00C20D24" w:rsidRPr="002531A8" w:rsidRDefault="00C20D24" w:rsidP="00DD0196">
            <w:pPr>
              <w:widowControl w:val="0"/>
              <w:tabs>
                <w:tab w:val="left" w:pos="220"/>
                <w:tab w:val="left" w:pos="720"/>
              </w:tabs>
              <w:jc w:val="both"/>
              <w:rPr>
                <w:lang w:val="en-US"/>
              </w:rPr>
            </w:pPr>
          </w:p>
        </w:tc>
      </w:tr>
      <w:tr w:rsidR="004103C7" w:rsidRPr="001B731C" w14:paraId="74E53B48" w14:textId="77777777" w:rsidTr="004103C7">
        <w:tc>
          <w:tcPr>
            <w:tcW w:w="509" w:type="dxa"/>
          </w:tcPr>
          <w:p w14:paraId="1BFBAA1A" w14:textId="77777777" w:rsidR="00C20D24" w:rsidRDefault="00000000" w:rsidP="00DD0196">
            <w:pPr>
              <w:widowControl w:val="0"/>
              <w:tabs>
                <w:tab w:val="left" w:pos="220"/>
                <w:tab w:val="left" w:pos="720"/>
              </w:tabs>
              <w:jc w:val="both"/>
            </w:pPr>
            <w:r>
              <w:t>34</w:t>
            </w:r>
          </w:p>
        </w:tc>
        <w:tc>
          <w:tcPr>
            <w:tcW w:w="6295" w:type="dxa"/>
          </w:tcPr>
          <w:p w14:paraId="20B95FA5" w14:textId="77777777" w:rsidR="00C20D24" w:rsidRPr="002531A8" w:rsidRDefault="00000000" w:rsidP="00DD0196">
            <w:pPr>
              <w:widowControl w:val="0"/>
              <w:tabs>
                <w:tab w:val="left" w:pos="220"/>
                <w:tab w:val="left" w:pos="720"/>
              </w:tabs>
              <w:jc w:val="both"/>
              <w:rPr>
                <w:lang w:val="en-US"/>
              </w:rPr>
            </w:pPr>
            <w:r w:rsidRPr="002531A8">
              <w:rPr>
                <w:lang w:val="en-US"/>
              </w:rPr>
              <w:t>I would sooner leave the company I work for than accept a job that would take me off the general management track</w:t>
            </w:r>
          </w:p>
        </w:tc>
        <w:tc>
          <w:tcPr>
            <w:tcW w:w="709" w:type="dxa"/>
          </w:tcPr>
          <w:p w14:paraId="0296F943" w14:textId="77777777" w:rsidR="00C20D24" w:rsidRPr="002531A8" w:rsidRDefault="00C20D24" w:rsidP="00DD0196">
            <w:pPr>
              <w:widowControl w:val="0"/>
              <w:tabs>
                <w:tab w:val="left" w:pos="220"/>
                <w:tab w:val="left" w:pos="720"/>
              </w:tabs>
              <w:jc w:val="both"/>
              <w:rPr>
                <w:lang w:val="en-US"/>
              </w:rPr>
            </w:pPr>
          </w:p>
        </w:tc>
      </w:tr>
      <w:tr w:rsidR="004103C7" w:rsidRPr="001B731C" w14:paraId="4CF4EF75" w14:textId="77777777" w:rsidTr="004103C7">
        <w:tc>
          <w:tcPr>
            <w:tcW w:w="509" w:type="dxa"/>
          </w:tcPr>
          <w:p w14:paraId="19201EFD" w14:textId="77777777" w:rsidR="00C20D24" w:rsidRDefault="00000000" w:rsidP="00DD0196">
            <w:pPr>
              <w:widowControl w:val="0"/>
              <w:tabs>
                <w:tab w:val="left" w:pos="220"/>
                <w:tab w:val="left" w:pos="720"/>
              </w:tabs>
              <w:jc w:val="both"/>
            </w:pPr>
            <w:r>
              <w:t>35</w:t>
            </w:r>
          </w:p>
        </w:tc>
        <w:tc>
          <w:tcPr>
            <w:tcW w:w="6295" w:type="dxa"/>
          </w:tcPr>
          <w:p w14:paraId="005194A0" w14:textId="77777777" w:rsidR="00C20D24" w:rsidRPr="002531A8" w:rsidRDefault="00000000" w:rsidP="00DD0196">
            <w:pPr>
              <w:widowControl w:val="0"/>
              <w:tabs>
                <w:tab w:val="left" w:pos="220"/>
                <w:tab w:val="left" w:pos="720"/>
              </w:tabs>
              <w:jc w:val="both"/>
              <w:rPr>
                <w:lang w:val="en-US"/>
              </w:rPr>
            </w:pPr>
            <w:r w:rsidRPr="002531A8">
              <w:rPr>
                <w:lang w:val="en-US"/>
              </w:rPr>
              <w:t>I would rather leave the company I work for than accept a job that would reduce my freedom and autonomy</w:t>
            </w:r>
          </w:p>
        </w:tc>
        <w:tc>
          <w:tcPr>
            <w:tcW w:w="709" w:type="dxa"/>
          </w:tcPr>
          <w:p w14:paraId="54BF60E4" w14:textId="77777777" w:rsidR="00C20D24" w:rsidRPr="002531A8" w:rsidRDefault="00C20D24" w:rsidP="00DD0196">
            <w:pPr>
              <w:widowControl w:val="0"/>
              <w:tabs>
                <w:tab w:val="left" w:pos="220"/>
                <w:tab w:val="left" w:pos="720"/>
              </w:tabs>
              <w:jc w:val="both"/>
              <w:rPr>
                <w:lang w:val="en-US"/>
              </w:rPr>
            </w:pPr>
          </w:p>
        </w:tc>
      </w:tr>
      <w:tr w:rsidR="004103C7" w:rsidRPr="001B731C" w14:paraId="22DBF73E" w14:textId="77777777" w:rsidTr="004103C7">
        <w:tc>
          <w:tcPr>
            <w:tcW w:w="509" w:type="dxa"/>
          </w:tcPr>
          <w:p w14:paraId="6B93418E" w14:textId="77777777" w:rsidR="00C20D24" w:rsidRDefault="00000000" w:rsidP="00DD0196">
            <w:pPr>
              <w:widowControl w:val="0"/>
              <w:tabs>
                <w:tab w:val="left" w:pos="220"/>
                <w:tab w:val="left" w:pos="720"/>
              </w:tabs>
              <w:jc w:val="both"/>
            </w:pPr>
            <w:r>
              <w:t>36</w:t>
            </w:r>
          </w:p>
        </w:tc>
        <w:tc>
          <w:tcPr>
            <w:tcW w:w="6295" w:type="dxa"/>
          </w:tcPr>
          <w:p w14:paraId="0B46CD90" w14:textId="77777777" w:rsidR="00C20D24" w:rsidRPr="002531A8" w:rsidRDefault="00000000" w:rsidP="00DD0196">
            <w:pPr>
              <w:widowControl w:val="0"/>
              <w:tabs>
                <w:tab w:val="left" w:pos="220"/>
                <w:tab w:val="left" w:pos="720"/>
              </w:tabs>
              <w:jc w:val="both"/>
              <w:rPr>
                <w:lang w:val="en-US"/>
              </w:rPr>
            </w:pPr>
            <w:r w:rsidRPr="002531A8">
              <w:rPr>
                <w:lang w:val="en-US"/>
              </w:rPr>
              <w:t>I dream of a career in which I experience a sense of security and stability</w:t>
            </w:r>
          </w:p>
        </w:tc>
        <w:tc>
          <w:tcPr>
            <w:tcW w:w="709" w:type="dxa"/>
          </w:tcPr>
          <w:p w14:paraId="3648D339" w14:textId="77777777" w:rsidR="00C20D24" w:rsidRPr="002531A8" w:rsidRDefault="00C20D24" w:rsidP="00DD0196">
            <w:pPr>
              <w:widowControl w:val="0"/>
              <w:tabs>
                <w:tab w:val="left" w:pos="220"/>
                <w:tab w:val="left" w:pos="720"/>
              </w:tabs>
              <w:jc w:val="both"/>
              <w:rPr>
                <w:lang w:val="en-US"/>
              </w:rPr>
            </w:pPr>
          </w:p>
        </w:tc>
      </w:tr>
      <w:tr w:rsidR="004103C7" w:rsidRPr="001B731C" w14:paraId="71E0D2BC" w14:textId="77777777" w:rsidTr="004103C7">
        <w:tc>
          <w:tcPr>
            <w:tcW w:w="509" w:type="dxa"/>
          </w:tcPr>
          <w:p w14:paraId="6BA8CE94" w14:textId="77777777" w:rsidR="00C20D24" w:rsidRDefault="00000000" w:rsidP="00DD0196">
            <w:pPr>
              <w:widowControl w:val="0"/>
              <w:tabs>
                <w:tab w:val="left" w:pos="220"/>
                <w:tab w:val="left" w:pos="720"/>
              </w:tabs>
              <w:jc w:val="both"/>
            </w:pPr>
            <w:r>
              <w:t>37</w:t>
            </w:r>
          </w:p>
        </w:tc>
        <w:tc>
          <w:tcPr>
            <w:tcW w:w="6295" w:type="dxa"/>
          </w:tcPr>
          <w:p w14:paraId="4609E16D" w14:textId="77777777" w:rsidR="00C20D24" w:rsidRPr="002531A8" w:rsidRDefault="00000000" w:rsidP="00DD0196">
            <w:pPr>
              <w:widowControl w:val="0"/>
              <w:tabs>
                <w:tab w:val="left" w:pos="220"/>
                <w:tab w:val="left" w:pos="720"/>
              </w:tabs>
              <w:jc w:val="both"/>
              <w:rPr>
                <w:lang w:val="en-US"/>
              </w:rPr>
            </w:pPr>
            <w:r w:rsidRPr="002531A8">
              <w:rPr>
                <w:lang w:val="en-US"/>
              </w:rPr>
              <w:t>I dream of starting and building my own business</w:t>
            </w:r>
          </w:p>
        </w:tc>
        <w:tc>
          <w:tcPr>
            <w:tcW w:w="709" w:type="dxa"/>
          </w:tcPr>
          <w:p w14:paraId="0419EE8A" w14:textId="77777777" w:rsidR="00C20D24" w:rsidRPr="002531A8" w:rsidRDefault="00C20D24" w:rsidP="00DD0196">
            <w:pPr>
              <w:widowControl w:val="0"/>
              <w:tabs>
                <w:tab w:val="left" w:pos="220"/>
                <w:tab w:val="left" w:pos="720"/>
              </w:tabs>
              <w:jc w:val="both"/>
              <w:rPr>
                <w:lang w:val="en-US"/>
              </w:rPr>
            </w:pPr>
          </w:p>
        </w:tc>
      </w:tr>
      <w:tr w:rsidR="004103C7" w:rsidRPr="001B731C" w14:paraId="3093D3F7" w14:textId="77777777" w:rsidTr="004103C7">
        <w:tc>
          <w:tcPr>
            <w:tcW w:w="509" w:type="dxa"/>
          </w:tcPr>
          <w:p w14:paraId="590175C0" w14:textId="77777777" w:rsidR="00C20D24" w:rsidRDefault="00000000" w:rsidP="00DD0196">
            <w:pPr>
              <w:widowControl w:val="0"/>
              <w:tabs>
                <w:tab w:val="left" w:pos="220"/>
                <w:tab w:val="left" w:pos="720"/>
              </w:tabs>
              <w:jc w:val="both"/>
            </w:pPr>
            <w:r>
              <w:t>38</w:t>
            </w:r>
          </w:p>
        </w:tc>
        <w:tc>
          <w:tcPr>
            <w:tcW w:w="6295" w:type="dxa"/>
          </w:tcPr>
          <w:p w14:paraId="280F1F8B" w14:textId="77777777" w:rsidR="00C20D24" w:rsidRPr="002531A8" w:rsidRDefault="00000000" w:rsidP="00DD0196">
            <w:pPr>
              <w:widowControl w:val="0"/>
              <w:tabs>
                <w:tab w:val="left" w:pos="220"/>
                <w:tab w:val="left" w:pos="720"/>
              </w:tabs>
              <w:jc w:val="both"/>
              <w:rPr>
                <w:lang w:val="en-US"/>
              </w:rPr>
            </w:pPr>
            <w:r w:rsidRPr="002531A8">
              <w:rPr>
                <w:lang w:val="en-US"/>
              </w:rPr>
              <w:t>I would rather leave the company I work for than accept a job that would make me less of a service to others</w:t>
            </w:r>
          </w:p>
        </w:tc>
        <w:tc>
          <w:tcPr>
            <w:tcW w:w="709" w:type="dxa"/>
          </w:tcPr>
          <w:p w14:paraId="6739D456" w14:textId="77777777" w:rsidR="00C20D24" w:rsidRPr="002531A8" w:rsidRDefault="00C20D24" w:rsidP="00DD0196">
            <w:pPr>
              <w:widowControl w:val="0"/>
              <w:tabs>
                <w:tab w:val="left" w:pos="220"/>
                <w:tab w:val="left" w:pos="720"/>
              </w:tabs>
              <w:jc w:val="both"/>
              <w:rPr>
                <w:lang w:val="en-US"/>
              </w:rPr>
            </w:pPr>
          </w:p>
        </w:tc>
      </w:tr>
      <w:tr w:rsidR="004103C7" w:rsidRPr="001B731C" w14:paraId="671864D4" w14:textId="77777777" w:rsidTr="004103C7">
        <w:tc>
          <w:tcPr>
            <w:tcW w:w="509" w:type="dxa"/>
          </w:tcPr>
          <w:p w14:paraId="323773B6" w14:textId="77777777" w:rsidR="00C20D24" w:rsidRDefault="00000000" w:rsidP="00DD0196">
            <w:pPr>
              <w:widowControl w:val="0"/>
              <w:tabs>
                <w:tab w:val="left" w:pos="220"/>
                <w:tab w:val="left" w:pos="720"/>
              </w:tabs>
              <w:jc w:val="both"/>
            </w:pPr>
            <w:r>
              <w:t>39</w:t>
            </w:r>
          </w:p>
        </w:tc>
        <w:tc>
          <w:tcPr>
            <w:tcW w:w="6295" w:type="dxa"/>
          </w:tcPr>
          <w:p w14:paraId="145EE3D0" w14:textId="77777777" w:rsidR="00C20D24" w:rsidRPr="002531A8" w:rsidRDefault="00000000" w:rsidP="00DD0196">
            <w:pPr>
              <w:widowControl w:val="0"/>
              <w:tabs>
                <w:tab w:val="left" w:pos="220"/>
                <w:tab w:val="left" w:pos="720"/>
              </w:tabs>
              <w:jc w:val="both"/>
              <w:rPr>
                <w:lang w:val="en-US"/>
              </w:rPr>
            </w:pPr>
            <w:r w:rsidRPr="002531A8">
              <w:rPr>
                <w:lang w:val="en-US"/>
              </w:rPr>
              <w:t xml:space="preserve">I find it more important to work on virtually unsolvable problems than to </w:t>
            </w:r>
            <w:r w:rsidRPr="002531A8">
              <w:rPr>
                <w:lang w:val="en-US"/>
              </w:rPr>
              <w:lastRenderedPageBreak/>
              <w:t>achieve a high management position</w:t>
            </w:r>
          </w:p>
        </w:tc>
        <w:tc>
          <w:tcPr>
            <w:tcW w:w="709" w:type="dxa"/>
          </w:tcPr>
          <w:p w14:paraId="17565C1C" w14:textId="77777777" w:rsidR="00C20D24" w:rsidRPr="002531A8" w:rsidRDefault="00C20D24" w:rsidP="00DD0196">
            <w:pPr>
              <w:widowControl w:val="0"/>
              <w:tabs>
                <w:tab w:val="left" w:pos="220"/>
                <w:tab w:val="left" w:pos="720"/>
              </w:tabs>
              <w:jc w:val="both"/>
              <w:rPr>
                <w:lang w:val="en-US"/>
              </w:rPr>
            </w:pPr>
          </w:p>
        </w:tc>
      </w:tr>
      <w:tr w:rsidR="004103C7" w:rsidRPr="001B731C" w14:paraId="4CA01FAF" w14:textId="77777777" w:rsidTr="004103C7">
        <w:tc>
          <w:tcPr>
            <w:tcW w:w="509" w:type="dxa"/>
          </w:tcPr>
          <w:p w14:paraId="2DE0FDDF" w14:textId="77777777" w:rsidR="00C20D24" w:rsidRDefault="00000000" w:rsidP="00DD0196">
            <w:pPr>
              <w:widowControl w:val="0"/>
              <w:tabs>
                <w:tab w:val="left" w:pos="220"/>
                <w:tab w:val="left" w:pos="720"/>
              </w:tabs>
              <w:jc w:val="both"/>
            </w:pPr>
            <w:r>
              <w:t>40</w:t>
            </w:r>
          </w:p>
        </w:tc>
        <w:tc>
          <w:tcPr>
            <w:tcW w:w="6295" w:type="dxa"/>
          </w:tcPr>
          <w:p w14:paraId="2B781A39" w14:textId="77777777" w:rsidR="00C20D24" w:rsidRPr="002531A8" w:rsidRDefault="00000000" w:rsidP="00DD0196">
            <w:pPr>
              <w:widowControl w:val="0"/>
              <w:tabs>
                <w:tab w:val="left" w:pos="220"/>
                <w:tab w:val="left" w:pos="720"/>
              </w:tabs>
              <w:jc w:val="both"/>
              <w:rPr>
                <w:lang w:val="en-US"/>
              </w:rPr>
            </w:pPr>
            <w:r w:rsidRPr="002531A8">
              <w:rPr>
                <w:lang w:val="en-US"/>
              </w:rPr>
              <w:t>I always look for work that has as little impact as possible on my personal or family matters</w:t>
            </w:r>
          </w:p>
        </w:tc>
        <w:tc>
          <w:tcPr>
            <w:tcW w:w="709" w:type="dxa"/>
          </w:tcPr>
          <w:p w14:paraId="3992B7C0" w14:textId="77777777" w:rsidR="00C20D24" w:rsidRPr="002531A8" w:rsidRDefault="00C20D24" w:rsidP="00DD0196">
            <w:pPr>
              <w:widowControl w:val="0"/>
              <w:tabs>
                <w:tab w:val="left" w:pos="220"/>
                <w:tab w:val="left" w:pos="720"/>
              </w:tabs>
              <w:jc w:val="both"/>
              <w:rPr>
                <w:lang w:val="en-US"/>
              </w:rPr>
            </w:pPr>
          </w:p>
        </w:tc>
      </w:tr>
    </w:tbl>
    <w:p w14:paraId="35EC5BBC" w14:textId="77777777" w:rsidR="00C20D24" w:rsidRPr="002531A8" w:rsidRDefault="00C20D24" w:rsidP="00DD0196">
      <w:pPr>
        <w:widowControl w:val="0"/>
        <w:tabs>
          <w:tab w:val="left" w:pos="220"/>
          <w:tab w:val="left" w:pos="720"/>
        </w:tabs>
        <w:jc w:val="both"/>
        <w:rPr>
          <w:lang w:val="en-US"/>
        </w:rPr>
      </w:pPr>
    </w:p>
    <w:p w14:paraId="478808FF" w14:textId="77777777" w:rsidR="00C20D24" w:rsidRPr="002531A8" w:rsidRDefault="00000000" w:rsidP="00DD0196">
      <w:pPr>
        <w:widowControl w:val="0"/>
        <w:tabs>
          <w:tab w:val="left" w:pos="220"/>
          <w:tab w:val="left" w:pos="720"/>
        </w:tabs>
        <w:jc w:val="both"/>
        <w:rPr>
          <w:b/>
          <w:i/>
          <w:lang w:val="en-US"/>
        </w:rPr>
      </w:pPr>
      <w:r w:rsidRPr="002531A8">
        <w:rPr>
          <w:b/>
          <w:i/>
          <w:lang w:val="en-US"/>
        </w:rPr>
        <w:t>The score sheet</w:t>
      </w:r>
    </w:p>
    <w:p w14:paraId="48CE0656" w14:textId="77777777" w:rsidR="00C20D24" w:rsidRPr="002531A8" w:rsidRDefault="00000000" w:rsidP="00DD0196">
      <w:pPr>
        <w:widowControl w:val="0"/>
        <w:tabs>
          <w:tab w:val="left" w:pos="220"/>
          <w:tab w:val="left" w:pos="720"/>
        </w:tabs>
        <w:jc w:val="both"/>
        <w:rPr>
          <w:lang w:val="en-US"/>
        </w:rPr>
      </w:pPr>
      <w:r w:rsidRPr="002531A8">
        <w:rPr>
          <w:lang w:val="en-US"/>
        </w:rPr>
        <w:t>The scores are added to the score sheet. Before doing so, the three questions that scored highest are determined. These are the three questions that, according to one's feeling, really apply to the person in question. Those three questions get an extra point!</w:t>
      </w:r>
    </w:p>
    <w:p w14:paraId="22D5FA12" w14:textId="77777777" w:rsidR="00C20D24" w:rsidRPr="002531A8" w:rsidRDefault="00000000" w:rsidP="00DD0196">
      <w:pPr>
        <w:widowControl w:val="0"/>
        <w:tabs>
          <w:tab w:val="left" w:pos="220"/>
          <w:tab w:val="left" w:pos="720"/>
        </w:tabs>
        <w:jc w:val="both"/>
        <w:rPr>
          <w:lang w:val="en-US"/>
        </w:rPr>
      </w:pPr>
      <w:r w:rsidRPr="002531A8">
        <w:rPr>
          <w:lang w:val="en-US"/>
        </w:rPr>
        <w:t>All the scores - including the three extra points - are written down on the score sheet for each question. The columns below are then added up and divided by five to get the average core for each of the eight career anchors. The resulting average per column is the personal average of how well the items in the scale apply to a person.</w:t>
      </w:r>
    </w:p>
    <w:p w14:paraId="05E73C70" w14:textId="77777777" w:rsidR="00C20D24" w:rsidRPr="002531A8" w:rsidRDefault="00C20D24" w:rsidP="00DD0196">
      <w:pPr>
        <w:widowControl w:val="0"/>
        <w:tabs>
          <w:tab w:val="left" w:pos="220"/>
          <w:tab w:val="left" w:pos="720"/>
        </w:tabs>
        <w:jc w:val="both"/>
        <w:rPr>
          <w:lang w:val="en-US"/>
        </w:rPr>
      </w:pPr>
    </w:p>
    <w:tbl>
      <w:tblPr>
        <w:tblStyle w:val="afffc"/>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92"/>
        <w:gridCol w:w="992"/>
        <w:gridCol w:w="992"/>
        <w:gridCol w:w="993"/>
        <w:gridCol w:w="992"/>
        <w:gridCol w:w="850"/>
        <w:gridCol w:w="851"/>
      </w:tblGrid>
      <w:tr w:rsidR="004103C7" w14:paraId="34817196" w14:textId="77777777" w:rsidTr="004103C7">
        <w:tc>
          <w:tcPr>
            <w:tcW w:w="993" w:type="dxa"/>
          </w:tcPr>
          <w:p w14:paraId="13065B7F" w14:textId="77777777" w:rsidR="00C20D24" w:rsidRDefault="00000000" w:rsidP="00DD0196">
            <w:pPr>
              <w:widowControl w:val="0"/>
              <w:tabs>
                <w:tab w:val="left" w:pos="220"/>
                <w:tab w:val="left" w:pos="720"/>
              </w:tabs>
              <w:jc w:val="both"/>
              <w:rPr>
                <w:b/>
              </w:rPr>
            </w:pPr>
            <w:r>
              <w:rPr>
                <w:b/>
              </w:rPr>
              <w:t>TF</w:t>
            </w:r>
          </w:p>
        </w:tc>
        <w:tc>
          <w:tcPr>
            <w:tcW w:w="992" w:type="dxa"/>
          </w:tcPr>
          <w:p w14:paraId="75F0E390" w14:textId="77777777" w:rsidR="00C20D24" w:rsidRDefault="00000000" w:rsidP="00DD0196">
            <w:pPr>
              <w:widowControl w:val="0"/>
              <w:tabs>
                <w:tab w:val="left" w:pos="220"/>
                <w:tab w:val="left" w:pos="720"/>
              </w:tabs>
              <w:jc w:val="both"/>
              <w:rPr>
                <w:b/>
              </w:rPr>
            </w:pPr>
            <w:r>
              <w:rPr>
                <w:b/>
              </w:rPr>
              <w:t>ML</w:t>
            </w:r>
          </w:p>
        </w:tc>
        <w:tc>
          <w:tcPr>
            <w:tcW w:w="992" w:type="dxa"/>
          </w:tcPr>
          <w:p w14:paraId="3556EFA4" w14:textId="77777777" w:rsidR="00C20D24" w:rsidRDefault="00000000" w:rsidP="00DD0196">
            <w:pPr>
              <w:widowControl w:val="0"/>
              <w:tabs>
                <w:tab w:val="left" w:pos="220"/>
                <w:tab w:val="left" w:pos="720"/>
              </w:tabs>
              <w:jc w:val="both"/>
              <w:rPr>
                <w:b/>
              </w:rPr>
            </w:pPr>
            <w:r>
              <w:rPr>
                <w:b/>
              </w:rPr>
              <w:t>AI</w:t>
            </w:r>
          </w:p>
        </w:tc>
        <w:tc>
          <w:tcPr>
            <w:tcW w:w="992" w:type="dxa"/>
          </w:tcPr>
          <w:p w14:paraId="633448CF" w14:textId="77777777" w:rsidR="00C20D24" w:rsidRDefault="00000000" w:rsidP="00DD0196">
            <w:pPr>
              <w:widowControl w:val="0"/>
              <w:tabs>
                <w:tab w:val="left" w:pos="220"/>
                <w:tab w:val="left" w:pos="720"/>
              </w:tabs>
              <w:jc w:val="both"/>
              <w:rPr>
                <w:b/>
              </w:rPr>
            </w:pPr>
            <w:r>
              <w:rPr>
                <w:b/>
              </w:rPr>
              <w:t>S3</w:t>
            </w:r>
          </w:p>
        </w:tc>
        <w:tc>
          <w:tcPr>
            <w:tcW w:w="993" w:type="dxa"/>
          </w:tcPr>
          <w:p w14:paraId="67DA0C0E" w14:textId="77777777" w:rsidR="00C20D24" w:rsidRDefault="00000000" w:rsidP="00DD0196">
            <w:pPr>
              <w:widowControl w:val="0"/>
              <w:tabs>
                <w:tab w:val="left" w:pos="220"/>
                <w:tab w:val="left" w:pos="720"/>
              </w:tabs>
              <w:jc w:val="both"/>
              <w:rPr>
                <w:b/>
              </w:rPr>
            </w:pPr>
            <w:r>
              <w:rPr>
                <w:b/>
              </w:rPr>
              <w:t>EC</w:t>
            </w:r>
          </w:p>
        </w:tc>
        <w:tc>
          <w:tcPr>
            <w:tcW w:w="992" w:type="dxa"/>
          </w:tcPr>
          <w:p w14:paraId="330D73A4" w14:textId="77777777" w:rsidR="00C20D24" w:rsidRDefault="00000000" w:rsidP="00DD0196">
            <w:pPr>
              <w:widowControl w:val="0"/>
              <w:tabs>
                <w:tab w:val="left" w:pos="220"/>
                <w:tab w:val="left" w:pos="720"/>
              </w:tabs>
              <w:jc w:val="both"/>
              <w:rPr>
                <w:b/>
              </w:rPr>
            </w:pPr>
            <w:r>
              <w:rPr>
                <w:b/>
              </w:rPr>
              <w:t>SD</w:t>
            </w:r>
          </w:p>
        </w:tc>
        <w:tc>
          <w:tcPr>
            <w:tcW w:w="850" w:type="dxa"/>
          </w:tcPr>
          <w:p w14:paraId="261A2C67" w14:textId="77777777" w:rsidR="00C20D24" w:rsidRDefault="00000000" w:rsidP="00DD0196">
            <w:pPr>
              <w:widowControl w:val="0"/>
              <w:tabs>
                <w:tab w:val="left" w:pos="220"/>
                <w:tab w:val="left" w:pos="720"/>
              </w:tabs>
              <w:jc w:val="both"/>
              <w:rPr>
                <w:b/>
              </w:rPr>
            </w:pPr>
            <w:r>
              <w:rPr>
                <w:b/>
              </w:rPr>
              <w:t>CI</w:t>
            </w:r>
          </w:p>
        </w:tc>
        <w:tc>
          <w:tcPr>
            <w:tcW w:w="851" w:type="dxa"/>
          </w:tcPr>
          <w:p w14:paraId="55262C61" w14:textId="77777777" w:rsidR="00C20D24" w:rsidRDefault="00000000" w:rsidP="00DD0196">
            <w:pPr>
              <w:widowControl w:val="0"/>
              <w:tabs>
                <w:tab w:val="left" w:pos="220"/>
                <w:tab w:val="left" w:pos="720"/>
              </w:tabs>
              <w:jc w:val="both"/>
              <w:rPr>
                <w:b/>
              </w:rPr>
            </w:pPr>
            <w:r>
              <w:rPr>
                <w:b/>
              </w:rPr>
              <w:t>LW</w:t>
            </w:r>
          </w:p>
        </w:tc>
      </w:tr>
      <w:tr w:rsidR="004103C7" w14:paraId="20EDA7FF" w14:textId="77777777" w:rsidTr="004103C7">
        <w:tc>
          <w:tcPr>
            <w:tcW w:w="993" w:type="dxa"/>
          </w:tcPr>
          <w:p w14:paraId="64EF53FE"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w:t>
            </w:r>
          </w:p>
        </w:tc>
        <w:tc>
          <w:tcPr>
            <w:tcW w:w="992" w:type="dxa"/>
          </w:tcPr>
          <w:p w14:paraId="4C76229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w:t>
            </w:r>
          </w:p>
        </w:tc>
        <w:tc>
          <w:tcPr>
            <w:tcW w:w="992" w:type="dxa"/>
          </w:tcPr>
          <w:p w14:paraId="6B19191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w:t>
            </w:r>
          </w:p>
        </w:tc>
        <w:tc>
          <w:tcPr>
            <w:tcW w:w="992" w:type="dxa"/>
          </w:tcPr>
          <w:p w14:paraId="3CE3C62B"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4</w:t>
            </w:r>
          </w:p>
        </w:tc>
        <w:tc>
          <w:tcPr>
            <w:tcW w:w="993" w:type="dxa"/>
          </w:tcPr>
          <w:p w14:paraId="09363891"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992" w:type="dxa"/>
          </w:tcPr>
          <w:p w14:paraId="0024B718"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6</w:t>
            </w:r>
          </w:p>
        </w:tc>
        <w:tc>
          <w:tcPr>
            <w:tcW w:w="850" w:type="dxa"/>
          </w:tcPr>
          <w:p w14:paraId="1B90D1D6"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7</w:t>
            </w:r>
          </w:p>
        </w:tc>
        <w:tc>
          <w:tcPr>
            <w:tcW w:w="851" w:type="dxa"/>
          </w:tcPr>
          <w:p w14:paraId="1DCEC87A"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8</w:t>
            </w:r>
          </w:p>
        </w:tc>
      </w:tr>
      <w:tr w:rsidR="004103C7" w14:paraId="08E20148" w14:textId="77777777" w:rsidTr="004103C7">
        <w:tc>
          <w:tcPr>
            <w:tcW w:w="993" w:type="dxa"/>
          </w:tcPr>
          <w:p w14:paraId="5852938A"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9</w:t>
            </w:r>
          </w:p>
        </w:tc>
        <w:tc>
          <w:tcPr>
            <w:tcW w:w="992" w:type="dxa"/>
          </w:tcPr>
          <w:p w14:paraId="72F2EDEC"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10</w:t>
            </w:r>
          </w:p>
        </w:tc>
        <w:tc>
          <w:tcPr>
            <w:tcW w:w="992" w:type="dxa"/>
          </w:tcPr>
          <w:p w14:paraId="6C9E59F0"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11</w:t>
            </w:r>
          </w:p>
        </w:tc>
        <w:tc>
          <w:tcPr>
            <w:tcW w:w="992" w:type="dxa"/>
          </w:tcPr>
          <w:p w14:paraId="11ED38E9"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12</w:t>
            </w:r>
          </w:p>
        </w:tc>
        <w:tc>
          <w:tcPr>
            <w:tcW w:w="993" w:type="dxa"/>
          </w:tcPr>
          <w:p w14:paraId="54AD0BB3"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13</w:t>
            </w:r>
          </w:p>
        </w:tc>
        <w:tc>
          <w:tcPr>
            <w:tcW w:w="992" w:type="dxa"/>
          </w:tcPr>
          <w:p w14:paraId="0DA6AFB1"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14</w:t>
            </w:r>
          </w:p>
        </w:tc>
        <w:tc>
          <w:tcPr>
            <w:tcW w:w="850" w:type="dxa"/>
          </w:tcPr>
          <w:p w14:paraId="4EAECEB9"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15</w:t>
            </w:r>
          </w:p>
        </w:tc>
        <w:tc>
          <w:tcPr>
            <w:tcW w:w="851" w:type="dxa"/>
          </w:tcPr>
          <w:p w14:paraId="233D7C9B"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16</w:t>
            </w:r>
          </w:p>
        </w:tc>
      </w:tr>
      <w:tr w:rsidR="004103C7" w14:paraId="78E5C9CA" w14:textId="77777777" w:rsidTr="004103C7">
        <w:tc>
          <w:tcPr>
            <w:tcW w:w="993" w:type="dxa"/>
          </w:tcPr>
          <w:p w14:paraId="6157D8C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17</w:t>
            </w:r>
          </w:p>
        </w:tc>
        <w:tc>
          <w:tcPr>
            <w:tcW w:w="992" w:type="dxa"/>
          </w:tcPr>
          <w:p w14:paraId="02236DC3"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18</w:t>
            </w:r>
          </w:p>
        </w:tc>
        <w:tc>
          <w:tcPr>
            <w:tcW w:w="992" w:type="dxa"/>
          </w:tcPr>
          <w:p w14:paraId="243678CE"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19</w:t>
            </w:r>
          </w:p>
        </w:tc>
        <w:tc>
          <w:tcPr>
            <w:tcW w:w="992" w:type="dxa"/>
          </w:tcPr>
          <w:p w14:paraId="58C53BB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20</w:t>
            </w:r>
          </w:p>
        </w:tc>
        <w:tc>
          <w:tcPr>
            <w:tcW w:w="993" w:type="dxa"/>
          </w:tcPr>
          <w:p w14:paraId="219009BC"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21</w:t>
            </w:r>
          </w:p>
        </w:tc>
        <w:tc>
          <w:tcPr>
            <w:tcW w:w="992" w:type="dxa"/>
          </w:tcPr>
          <w:p w14:paraId="2DD2449E"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22</w:t>
            </w:r>
          </w:p>
        </w:tc>
        <w:tc>
          <w:tcPr>
            <w:tcW w:w="850" w:type="dxa"/>
          </w:tcPr>
          <w:p w14:paraId="769F3AA3"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23</w:t>
            </w:r>
          </w:p>
        </w:tc>
        <w:tc>
          <w:tcPr>
            <w:tcW w:w="851" w:type="dxa"/>
          </w:tcPr>
          <w:p w14:paraId="559965DE"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24</w:t>
            </w:r>
          </w:p>
        </w:tc>
      </w:tr>
      <w:tr w:rsidR="004103C7" w14:paraId="0851083E" w14:textId="77777777" w:rsidTr="004103C7">
        <w:tc>
          <w:tcPr>
            <w:tcW w:w="993" w:type="dxa"/>
          </w:tcPr>
          <w:p w14:paraId="227B49EA"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25</w:t>
            </w:r>
          </w:p>
        </w:tc>
        <w:tc>
          <w:tcPr>
            <w:tcW w:w="992" w:type="dxa"/>
          </w:tcPr>
          <w:p w14:paraId="6ECF4F7A"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26</w:t>
            </w:r>
          </w:p>
        </w:tc>
        <w:tc>
          <w:tcPr>
            <w:tcW w:w="992" w:type="dxa"/>
          </w:tcPr>
          <w:p w14:paraId="2228E160"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27</w:t>
            </w:r>
          </w:p>
        </w:tc>
        <w:tc>
          <w:tcPr>
            <w:tcW w:w="992" w:type="dxa"/>
          </w:tcPr>
          <w:p w14:paraId="155AE2A4"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28</w:t>
            </w:r>
          </w:p>
        </w:tc>
        <w:tc>
          <w:tcPr>
            <w:tcW w:w="993" w:type="dxa"/>
          </w:tcPr>
          <w:p w14:paraId="5AB55AFC"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29</w:t>
            </w:r>
          </w:p>
        </w:tc>
        <w:tc>
          <w:tcPr>
            <w:tcW w:w="992" w:type="dxa"/>
          </w:tcPr>
          <w:p w14:paraId="7A70523B"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30</w:t>
            </w:r>
          </w:p>
        </w:tc>
        <w:tc>
          <w:tcPr>
            <w:tcW w:w="850" w:type="dxa"/>
          </w:tcPr>
          <w:p w14:paraId="420F95B9"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31</w:t>
            </w:r>
          </w:p>
        </w:tc>
        <w:tc>
          <w:tcPr>
            <w:tcW w:w="851" w:type="dxa"/>
          </w:tcPr>
          <w:p w14:paraId="6AEFB07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32</w:t>
            </w:r>
          </w:p>
        </w:tc>
      </w:tr>
      <w:tr w:rsidR="004103C7" w14:paraId="6FA176D7" w14:textId="77777777" w:rsidTr="004103C7">
        <w:tc>
          <w:tcPr>
            <w:tcW w:w="993" w:type="dxa"/>
          </w:tcPr>
          <w:p w14:paraId="27B5EBB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33</w:t>
            </w:r>
          </w:p>
        </w:tc>
        <w:tc>
          <w:tcPr>
            <w:tcW w:w="992" w:type="dxa"/>
          </w:tcPr>
          <w:p w14:paraId="091FD5D9"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34</w:t>
            </w:r>
          </w:p>
        </w:tc>
        <w:tc>
          <w:tcPr>
            <w:tcW w:w="992" w:type="dxa"/>
          </w:tcPr>
          <w:p w14:paraId="255B9291"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35</w:t>
            </w:r>
          </w:p>
        </w:tc>
        <w:tc>
          <w:tcPr>
            <w:tcW w:w="992" w:type="dxa"/>
          </w:tcPr>
          <w:p w14:paraId="45128903"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36</w:t>
            </w:r>
          </w:p>
        </w:tc>
        <w:tc>
          <w:tcPr>
            <w:tcW w:w="993" w:type="dxa"/>
          </w:tcPr>
          <w:p w14:paraId="731F04BD"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37</w:t>
            </w:r>
          </w:p>
        </w:tc>
        <w:tc>
          <w:tcPr>
            <w:tcW w:w="992" w:type="dxa"/>
          </w:tcPr>
          <w:p w14:paraId="0805BFE6"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38</w:t>
            </w:r>
          </w:p>
        </w:tc>
        <w:tc>
          <w:tcPr>
            <w:tcW w:w="850" w:type="dxa"/>
          </w:tcPr>
          <w:p w14:paraId="5F9F8A2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39</w:t>
            </w:r>
          </w:p>
        </w:tc>
        <w:tc>
          <w:tcPr>
            <w:tcW w:w="851" w:type="dxa"/>
          </w:tcPr>
          <w:p w14:paraId="0683214F"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40</w:t>
            </w:r>
          </w:p>
        </w:tc>
      </w:tr>
      <w:tr w:rsidR="004103C7" w14:paraId="4B63C561" w14:textId="77777777" w:rsidTr="004103C7">
        <w:tc>
          <w:tcPr>
            <w:tcW w:w="993" w:type="dxa"/>
          </w:tcPr>
          <w:p w14:paraId="2058F737"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992" w:type="dxa"/>
          </w:tcPr>
          <w:p w14:paraId="1010BC0B"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992" w:type="dxa"/>
          </w:tcPr>
          <w:p w14:paraId="6D0ABB46"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992" w:type="dxa"/>
          </w:tcPr>
          <w:p w14:paraId="4FBF5EFF"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993" w:type="dxa"/>
          </w:tcPr>
          <w:p w14:paraId="7BAC2C22"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992" w:type="dxa"/>
          </w:tcPr>
          <w:p w14:paraId="172609D8"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850" w:type="dxa"/>
          </w:tcPr>
          <w:p w14:paraId="29544FC1"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c>
          <w:tcPr>
            <w:tcW w:w="851" w:type="dxa"/>
          </w:tcPr>
          <w:p w14:paraId="22846001"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Total: .......</w:t>
            </w:r>
          </w:p>
        </w:tc>
      </w:tr>
      <w:tr w:rsidR="004103C7" w14:paraId="0981731D" w14:textId="77777777" w:rsidTr="004103C7">
        <w:tc>
          <w:tcPr>
            <w:tcW w:w="993" w:type="dxa"/>
            <w:tcBorders>
              <w:bottom w:val="single" w:sz="4" w:space="0" w:color="000000"/>
            </w:tcBorders>
          </w:tcPr>
          <w:p w14:paraId="4D97EADC"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992" w:type="dxa"/>
            <w:tcBorders>
              <w:bottom w:val="single" w:sz="4" w:space="0" w:color="000000"/>
            </w:tcBorders>
          </w:tcPr>
          <w:p w14:paraId="5819E4D8"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992" w:type="dxa"/>
            <w:tcBorders>
              <w:bottom w:val="single" w:sz="4" w:space="0" w:color="000000"/>
            </w:tcBorders>
          </w:tcPr>
          <w:p w14:paraId="746D1406"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992" w:type="dxa"/>
            <w:tcBorders>
              <w:bottom w:val="single" w:sz="4" w:space="0" w:color="000000"/>
            </w:tcBorders>
          </w:tcPr>
          <w:p w14:paraId="17A6170E"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993" w:type="dxa"/>
            <w:tcBorders>
              <w:bottom w:val="single" w:sz="4" w:space="0" w:color="000000"/>
            </w:tcBorders>
          </w:tcPr>
          <w:p w14:paraId="59CF24B7"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992" w:type="dxa"/>
            <w:tcBorders>
              <w:bottom w:val="single" w:sz="4" w:space="0" w:color="000000"/>
            </w:tcBorders>
          </w:tcPr>
          <w:p w14:paraId="7AC055E5"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850" w:type="dxa"/>
            <w:tcBorders>
              <w:bottom w:val="single" w:sz="4" w:space="0" w:color="000000"/>
            </w:tcBorders>
          </w:tcPr>
          <w:p w14:paraId="3FAC3517"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c>
          <w:tcPr>
            <w:tcW w:w="851" w:type="dxa"/>
            <w:tcBorders>
              <w:bottom w:val="single" w:sz="4" w:space="0" w:color="000000"/>
            </w:tcBorders>
          </w:tcPr>
          <w:p w14:paraId="4C7D99C8" w14:textId="77777777" w:rsidR="00C20D24" w:rsidRPr="004103C7" w:rsidRDefault="00000000" w:rsidP="00DD0196">
            <w:pPr>
              <w:widowControl w:val="0"/>
              <w:tabs>
                <w:tab w:val="left" w:pos="220"/>
                <w:tab w:val="left" w:pos="720"/>
              </w:tabs>
              <w:jc w:val="both"/>
              <w:rPr>
                <w:b/>
                <w:bCs/>
                <w:color w:val="93B9C2"/>
              </w:rPr>
            </w:pPr>
            <w:r w:rsidRPr="004103C7">
              <w:rPr>
                <w:b/>
                <w:bCs/>
                <w:color w:val="93B9C2"/>
              </w:rPr>
              <w:t>:5</w:t>
            </w:r>
          </w:p>
        </w:tc>
      </w:tr>
      <w:tr w:rsidR="004103C7" w14:paraId="368B1361" w14:textId="77777777" w:rsidTr="004103C7">
        <w:tc>
          <w:tcPr>
            <w:tcW w:w="993" w:type="dxa"/>
            <w:tcBorders>
              <w:top w:val="single" w:sz="4" w:space="0" w:color="000000"/>
              <w:left w:val="single" w:sz="4" w:space="0" w:color="000000"/>
              <w:bottom w:val="single" w:sz="4" w:space="0" w:color="000000"/>
            </w:tcBorders>
          </w:tcPr>
          <w:p w14:paraId="4629D0C3"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992" w:type="dxa"/>
            <w:tcBorders>
              <w:top w:val="single" w:sz="4" w:space="0" w:color="000000"/>
              <w:bottom w:val="single" w:sz="4" w:space="0" w:color="000000"/>
            </w:tcBorders>
          </w:tcPr>
          <w:p w14:paraId="4D3AAFA4"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992" w:type="dxa"/>
            <w:tcBorders>
              <w:top w:val="single" w:sz="4" w:space="0" w:color="000000"/>
              <w:bottom w:val="single" w:sz="4" w:space="0" w:color="000000"/>
            </w:tcBorders>
          </w:tcPr>
          <w:p w14:paraId="5F710882"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992" w:type="dxa"/>
            <w:tcBorders>
              <w:top w:val="single" w:sz="4" w:space="0" w:color="000000"/>
              <w:bottom w:val="single" w:sz="4" w:space="0" w:color="000000"/>
            </w:tcBorders>
          </w:tcPr>
          <w:p w14:paraId="0E604C94"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993" w:type="dxa"/>
            <w:tcBorders>
              <w:top w:val="single" w:sz="4" w:space="0" w:color="000000"/>
              <w:bottom w:val="single" w:sz="4" w:space="0" w:color="000000"/>
            </w:tcBorders>
          </w:tcPr>
          <w:p w14:paraId="1F668C14"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992" w:type="dxa"/>
            <w:tcBorders>
              <w:top w:val="single" w:sz="4" w:space="0" w:color="000000"/>
              <w:bottom w:val="single" w:sz="4" w:space="0" w:color="000000"/>
            </w:tcBorders>
          </w:tcPr>
          <w:p w14:paraId="3C18AB97"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850" w:type="dxa"/>
            <w:tcBorders>
              <w:top w:val="single" w:sz="4" w:space="0" w:color="000000"/>
              <w:bottom w:val="single" w:sz="4" w:space="0" w:color="000000"/>
            </w:tcBorders>
          </w:tcPr>
          <w:p w14:paraId="197B8EE8"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c>
          <w:tcPr>
            <w:tcW w:w="851" w:type="dxa"/>
            <w:tcBorders>
              <w:top w:val="single" w:sz="4" w:space="0" w:color="000000"/>
              <w:bottom w:val="single" w:sz="4" w:space="0" w:color="000000"/>
              <w:right w:val="single" w:sz="4" w:space="0" w:color="000000"/>
            </w:tcBorders>
          </w:tcPr>
          <w:p w14:paraId="342625F6" w14:textId="77777777" w:rsidR="00C20D24" w:rsidRPr="004103C7" w:rsidRDefault="00000000" w:rsidP="00DD0196">
            <w:pPr>
              <w:widowControl w:val="0"/>
              <w:tabs>
                <w:tab w:val="left" w:pos="220"/>
                <w:tab w:val="left" w:pos="720"/>
              </w:tabs>
              <w:jc w:val="both"/>
              <w:rPr>
                <w:b/>
                <w:bCs/>
                <w:color w:val="93B9C2"/>
                <w:sz w:val="18"/>
                <w:szCs w:val="18"/>
              </w:rPr>
            </w:pPr>
            <w:r w:rsidRPr="004103C7">
              <w:rPr>
                <w:b/>
                <w:bCs/>
                <w:color w:val="93B9C2"/>
                <w:sz w:val="18"/>
                <w:szCs w:val="18"/>
              </w:rPr>
              <w:t>Average: .....</w:t>
            </w:r>
          </w:p>
        </w:tc>
      </w:tr>
    </w:tbl>
    <w:p w14:paraId="10732EE2" w14:textId="77777777" w:rsidR="00C20D24" w:rsidRDefault="00C20D24" w:rsidP="00DD0196">
      <w:pPr>
        <w:jc w:val="both"/>
      </w:pPr>
    </w:p>
    <w:p w14:paraId="2DDA41E2" w14:textId="77777777" w:rsidR="00C20D24" w:rsidRPr="002531A8" w:rsidRDefault="00000000" w:rsidP="00DD0196">
      <w:pPr>
        <w:jc w:val="both"/>
        <w:rPr>
          <w:lang w:val="en-US"/>
        </w:rPr>
      </w:pPr>
      <w:r w:rsidRPr="002531A8">
        <w:rPr>
          <w:lang w:val="en-US"/>
        </w:rPr>
        <w:t>The scores are made on eight different career anchors:</w:t>
      </w:r>
    </w:p>
    <w:p w14:paraId="0D228D1D" w14:textId="77777777" w:rsidR="004103C7" w:rsidRDefault="004103C7" w:rsidP="00DD0196">
      <w:pPr>
        <w:widowControl w:val="0"/>
        <w:tabs>
          <w:tab w:val="left" w:pos="220"/>
          <w:tab w:val="left" w:pos="1418"/>
          <w:tab w:val="left" w:pos="1843"/>
          <w:tab w:val="left" w:pos="1985"/>
        </w:tabs>
        <w:jc w:val="both"/>
        <w:rPr>
          <w:b/>
          <w:lang w:val="en-US"/>
        </w:rPr>
      </w:pPr>
    </w:p>
    <w:p w14:paraId="291E5445" w14:textId="58E610E2"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TF = technically and functionally competent</w:t>
      </w:r>
    </w:p>
    <w:p w14:paraId="0B939464"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People with technical functional competence have organised their careers around their area of competence and explicitly avoid situations that would take them away from it or bring them into general management. Growth is therefore sought in the area of competence rather than in hierarchical advancement. Success for these people is determined by feedback that they are experts in their field and by increasing challenge in their work rather than by promotion or financial rewards.</w:t>
      </w:r>
    </w:p>
    <w:p w14:paraId="37B07215" w14:textId="77777777" w:rsidR="00C20D24" w:rsidRPr="002531A8" w:rsidRDefault="00C20D24" w:rsidP="00DD0196">
      <w:pPr>
        <w:widowControl w:val="0"/>
        <w:tabs>
          <w:tab w:val="left" w:pos="220"/>
          <w:tab w:val="left" w:pos="1418"/>
          <w:tab w:val="left" w:pos="1843"/>
          <w:tab w:val="left" w:pos="1985"/>
        </w:tabs>
        <w:jc w:val="both"/>
        <w:rPr>
          <w:lang w:val="en-US"/>
        </w:rPr>
      </w:pPr>
    </w:p>
    <w:p w14:paraId="07155A7C"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ML = General Management or Leadership Competence</w:t>
      </w:r>
    </w:p>
    <w:p w14:paraId="593D0C21"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People with this anchor see their competence in the combination of three general areas. The analytical competence involves the ability to identify, analyse and solve problems under conditions of incomplete information and uncertainty. The inter-personal competence involves the ability to influence, supervise, direct, manipulate and control people at all levels of the organisation for the effective fulfilment of the organisation's goals.</w:t>
      </w:r>
    </w:p>
    <w:p w14:paraId="160739F6" w14:textId="77777777" w:rsidR="00C20D24" w:rsidRPr="002531A8" w:rsidRDefault="00C20D24" w:rsidP="00DD0196">
      <w:pPr>
        <w:widowControl w:val="0"/>
        <w:tabs>
          <w:tab w:val="left" w:pos="220"/>
          <w:tab w:val="left" w:pos="1418"/>
          <w:tab w:val="left" w:pos="1843"/>
          <w:tab w:val="left" w:pos="1985"/>
        </w:tabs>
        <w:jc w:val="both"/>
        <w:rPr>
          <w:lang w:val="en-US"/>
        </w:rPr>
      </w:pPr>
    </w:p>
    <w:p w14:paraId="2E476264"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AI = autonomy and independence seeking individual</w:t>
      </w:r>
    </w:p>
    <w:p w14:paraId="03966FDF"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 xml:space="preserve">With this career anchor, people do not want to give up the possibility of defining their own work in their own way. They want to have a job that is flexible with regard to working hours and working methods. If they cannot tolerate the rules and restrictions in an organisation, this group chooses a profession in which the desired freedom does exist: teaching or consultancy. </w:t>
      </w:r>
      <w:r w:rsidRPr="002531A8">
        <w:rPr>
          <w:lang w:val="en-US"/>
        </w:rPr>
        <w:lastRenderedPageBreak/>
        <w:t>They choose promotion or advancement only if personal autonomy is guaranteed.</w:t>
      </w:r>
    </w:p>
    <w:p w14:paraId="3D4E73D0" w14:textId="77777777" w:rsidR="00C20D24" w:rsidRPr="002531A8" w:rsidRDefault="00C20D24" w:rsidP="00DD0196">
      <w:pPr>
        <w:widowControl w:val="0"/>
        <w:tabs>
          <w:tab w:val="left" w:pos="220"/>
          <w:tab w:val="left" w:pos="1418"/>
          <w:tab w:val="left" w:pos="1843"/>
          <w:tab w:val="left" w:pos="1985"/>
        </w:tabs>
        <w:jc w:val="both"/>
        <w:rPr>
          <w:lang w:val="en-US"/>
        </w:rPr>
      </w:pPr>
    </w:p>
    <w:p w14:paraId="05BDB614"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S3 = individual seeking security and stability</w:t>
      </w:r>
    </w:p>
    <w:p w14:paraId="59FEC3A1"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People with this career anchor like security within their organisation. They want certainty with regard to their contract and their pension scheme. People with this career anchor will not change jobs easily.</w:t>
      </w:r>
    </w:p>
    <w:p w14:paraId="1DA3D154" w14:textId="77777777" w:rsidR="00C20D24" w:rsidRPr="002531A8" w:rsidRDefault="00C20D24" w:rsidP="00DD0196">
      <w:pPr>
        <w:widowControl w:val="0"/>
        <w:tabs>
          <w:tab w:val="left" w:pos="220"/>
          <w:tab w:val="left" w:pos="1418"/>
          <w:tab w:val="left" w:pos="1843"/>
          <w:tab w:val="left" w:pos="1985"/>
        </w:tabs>
        <w:jc w:val="both"/>
        <w:rPr>
          <w:lang w:val="en-US"/>
        </w:rPr>
      </w:pPr>
    </w:p>
    <w:p w14:paraId="30A25530"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EC = entrepreneurial creativity</w:t>
      </w:r>
    </w:p>
    <w:p w14:paraId="5EAAEBD3"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Individuals who score high on this career anchor find the idea of owning their own business very attractive. It could also be that someone who scores high on this anchor finds it important to offer his services himself stan dig. This could be in the form of a independent, solo-entrpreneurship. It may also show that someone as an employee can and wants to develop his or her entrepreneurial creativity within the working environment, in other words as an employee is more entrepreneurially minded and wants to be.</w:t>
      </w:r>
    </w:p>
    <w:p w14:paraId="5E25F23D" w14:textId="77777777" w:rsidR="00C20D24" w:rsidRPr="002531A8" w:rsidRDefault="00C20D24" w:rsidP="00DD0196">
      <w:pPr>
        <w:widowControl w:val="0"/>
        <w:tabs>
          <w:tab w:val="left" w:pos="220"/>
          <w:tab w:val="left" w:pos="1418"/>
          <w:tab w:val="left" w:pos="1843"/>
          <w:tab w:val="left" w:pos="1985"/>
        </w:tabs>
        <w:jc w:val="both"/>
        <w:rPr>
          <w:lang w:val="en-US"/>
        </w:rPr>
      </w:pPr>
    </w:p>
    <w:p w14:paraId="70CB0046"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SD = service-oriented and dedicated attitude</w:t>
      </w:r>
    </w:p>
    <w:p w14:paraId="36D66FC5"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People choose a particular profession because of fundamental values that they want to express in their work. They are more focused on these values than on the actual talents or areas of competence involved. Their career decisions are based on the desire to improve the world in some way.</w:t>
      </w:r>
    </w:p>
    <w:p w14:paraId="5B8AB999" w14:textId="77777777" w:rsidR="00C20D24" w:rsidRPr="002531A8" w:rsidRDefault="00C20D24" w:rsidP="00DD0196">
      <w:pPr>
        <w:widowControl w:val="0"/>
        <w:tabs>
          <w:tab w:val="left" w:pos="220"/>
          <w:tab w:val="left" w:pos="1418"/>
          <w:tab w:val="left" w:pos="1843"/>
          <w:tab w:val="left" w:pos="1985"/>
        </w:tabs>
        <w:jc w:val="both"/>
        <w:rPr>
          <w:lang w:val="en-US"/>
        </w:rPr>
      </w:pPr>
    </w:p>
    <w:p w14:paraId="73FF0509"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CI= challenge seeking individual</w:t>
      </w:r>
    </w:p>
    <w:p w14:paraId="19711E09"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In this career anchor, pure challenge is the norm. People do not want to give up the opportunity to work on solutions to seemingly unsolvable problems, to beat strong opponents or to overcome difficult obstacles. For these people, the fact that one can do the impossible is the only valid reason for pursuing a job or a career. Some people find such a pure challenge in intellectual work, others in complex, multifaceted situations; still others find it in interpersonal competition. New opportunities, variety and difficulty become goals in themselves, and if something is easy it is considered boring.</w:t>
      </w:r>
    </w:p>
    <w:p w14:paraId="239A0B2D" w14:textId="77777777" w:rsidR="00C20D24" w:rsidRPr="002531A8" w:rsidRDefault="00C20D24" w:rsidP="00DD0196">
      <w:pPr>
        <w:widowControl w:val="0"/>
        <w:tabs>
          <w:tab w:val="left" w:pos="220"/>
          <w:tab w:val="left" w:pos="1418"/>
          <w:tab w:val="left" w:pos="1843"/>
          <w:tab w:val="left" w:pos="1985"/>
        </w:tabs>
        <w:jc w:val="both"/>
        <w:rPr>
          <w:lang w:val="en-US"/>
        </w:rPr>
      </w:pPr>
    </w:p>
    <w:p w14:paraId="67AB70E5" w14:textId="77777777" w:rsidR="00C20D24" w:rsidRPr="002531A8" w:rsidRDefault="00000000" w:rsidP="00DD0196">
      <w:pPr>
        <w:widowControl w:val="0"/>
        <w:tabs>
          <w:tab w:val="left" w:pos="220"/>
          <w:tab w:val="left" w:pos="1418"/>
          <w:tab w:val="left" w:pos="1843"/>
          <w:tab w:val="left" w:pos="1985"/>
        </w:tabs>
        <w:jc w:val="both"/>
        <w:rPr>
          <w:b/>
          <w:lang w:val="en-US"/>
        </w:rPr>
      </w:pPr>
      <w:r w:rsidRPr="002531A8">
        <w:rPr>
          <w:b/>
          <w:lang w:val="en-US"/>
        </w:rPr>
        <w:t>LW = Lifestyle wide</w:t>
      </w:r>
    </w:p>
    <w:p w14:paraId="37170032" w14:textId="77777777" w:rsidR="00C20D24" w:rsidRPr="002531A8" w:rsidRDefault="00000000" w:rsidP="00DD0196">
      <w:pPr>
        <w:widowControl w:val="0"/>
        <w:tabs>
          <w:tab w:val="left" w:pos="220"/>
          <w:tab w:val="left" w:pos="1418"/>
          <w:tab w:val="left" w:pos="1843"/>
          <w:tab w:val="left" w:pos="1985"/>
        </w:tabs>
        <w:jc w:val="both"/>
        <w:rPr>
          <w:lang w:val="en-US"/>
        </w:rPr>
      </w:pPr>
      <w:r w:rsidRPr="002531A8">
        <w:rPr>
          <w:lang w:val="en-US"/>
        </w:rPr>
        <w:t>With this career anchor, people want to balance and unite their personal needs, the needs of the family and the demands of the career. They want all the important parts of life to work together. They therefore need a career situation that is flexible enough to allow for such integration. Identity is linked to the organisation of lifestyles, where one settles, how one deals with the family situation, and how one develops oneself in a particular job or organisation.</w:t>
      </w:r>
    </w:p>
    <w:p w14:paraId="086F5370" w14:textId="77777777" w:rsidR="00C20D24" w:rsidRPr="002531A8" w:rsidRDefault="00C20D24" w:rsidP="00DD0196">
      <w:pPr>
        <w:widowControl w:val="0"/>
        <w:tabs>
          <w:tab w:val="left" w:pos="220"/>
          <w:tab w:val="left" w:pos="1418"/>
          <w:tab w:val="left" w:pos="1843"/>
          <w:tab w:val="left" w:pos="1985"/>
        </w:tabs>
        <w:jc w:val="both"/>
        <w:rPr>
          <w:lang w:val="en-US"/>
        </w:rPr>
      </w:pPr>
    </w:p>
    <w:p w14:paraId="31E097ED" w14:textId="77777777" w:rsidR="00C20D24" w:rsidRPr="002531A8" w:rsidRDefault="00000000" w:rsidP="00DD0196">
      <w:pPr>
        <w:pStyle w:val="Kop4"/>
        <w:spacing w:line="240" w:lineRule="auto"/>
        <w:rPr>
          <w:lang w:val="en-US"/>
        </w:rPr>
      </w:pPr>
      <w:bookmarkStart w:id="284" w:name="_Toc147904954"/>
      <w:bookmarkStart w:id="285" w:name="_Toc147933749"/>
      <w:bookmarkStart w:id="286" w:name="_Toc148093566"/>
      <w:bookmarkStart w:id="287" w:name="_Toc148107576"/>
      <w:r w:rsidRPr="002531A8">
        <w:rPr>
          <w:lang w:val="en-US"/>
        </w:rPr>
        <w:t>Intervision: reflection and feedback</w:t>
      </w:r>
      <w:bookmarkEnd w:id="284"/>
      <w:bookmarkEnd w:id="285"/>
      <w:bookmarkEnd w:id="286"/>
      <w:bookmarkEnd w:id="287"/>
    </w:p>
    <w:p w14:paraId="10312755" w14:textId="77777777" w:rsidR="00C20D24" w:rsidRPr="002531A8" w:rsidRDefault="00C20D24" w:rsidP="00DD0196">
      <w:pPr>
        <w:widowControl w:val="0"/>
        <w:tabs>
          <w:tab w:val="left" w:pos="220"/>
          <w:tab w:val="left" w:pos="1418"/>
          <w:tab w:val="left" w:pos="1843"/>
          <w:tab w:val="left" w:pos="1985"/>
        </w:tabs>
        <w:ind w:right="-192"/>
        <w:jc w:val="both"/>
        <w:rPr>
          <w:lang w:val="en-US"/>
        </w:rPr>
      </w:pPr>
    </w:p>
    <w:p w14:paraId="48BE9F40" w14:textId="77777777" w:rsidR="00C20D24" w:rsidRPr="002531A8" w:rsidRDefault="00000000" w:rsidP="00DD0196">
      <w:pPr>
        <w:widowControl w:val="0"/>
        <w:tabs>
          <w:tab w:val="left" w:pos="220"/>
          <w:tab w:val="left" w:pos="1418"/>
          <w:tab w:val="left" w:pos="1843"/>
          <w:tab w:val="left" w:pos="1985"/>
        </w:tabs>
        <w:ind w:right="4"/>
        <w:jc w:val="both"/>
        <w:rPr>
          <w:lang w:val="en-US"/>
        </w:rPr>
      </w:pPr>
      <w:r w:rsidRPr="002531A8">
        <w:rPr>
          <w:lang w:val="en-US"/>
        </w:rPr>
        <w:t xml:space="preserve">After everyone filled-in the test and the score list, you can start up an intervision session on what it al says and explains. On the basis of the score list, a targeted discussion can be held within the group about the extent to which the ambition to become an entrepreneur or a more entrepreneurial function within an organisation is opportune and opens up opportunities. The additional advantage of using this score list is that other types of jobs or career opportunities can also be indicated if other career anchors also score high. Also the relevance of specific learning targets can be addressed, like work-based learning options for acquiring relevant skills, searching for a mentor- or tutor-role in the network to strengthen skills and knowledge, </w:t>
      </w:r>
      <w:r w:rsidRPr="002531A8">
        <w:rPr>
          <w:lang w:val="en-US"/>
        </w:rPr>
        <w:lastRenderedPageBreak/>
        <w:t>etc.</w:t>
      </w:r>
    </w:p>
    <w:p w14:paraId="53F03D01" w14:textId="77777777" w:rsidR="00C20D24" w:rsidRPr="002531A8" w:rsidRDefault="00C20D24" w:rsidP="00DD0196">
      <w:pPr>
        <w:widowControl w:val="0"/>
        <w:tabs>
          <w:tab w:val="left" w:pos="220"/>
          <w:tab w:val="left" w:pos="1418"/>
          <w:tab w:val="left" w:pos="1843"/>
          <w:tab w:val="left" w:pos="1985"/>
        </w:tabs>
        <w:ind w:right="-192"/>
        <w:jc w:val="both"/>
        <w:rPr>
          <w:lang w:val="en-US"/>
        </w:rPr>
      </w:pPr>
    </w:p>
    <w:p w14:paraId="426138A3" w14:textId="77777777" w:rsidR="00C20D24" w:rsidRPr="002531A8" w:rsidRDefault="00000000" w:rsidP="00DD0196">
      <w:pPr>
        <w:widowControl w:val="0"/>
        <w:tabs>
          <w:tab w:val="left" w:pos="220"/>
          <w:tab w:val="left" w:pos="1418"/>
          <w:tab w:val="left" w:pos="1843"/>
          <w:tab w:val="left" w:pos="1985"/>
        </w:tabs>
        <w:ind w:right="4"/>
        <w:jc w:val="both"/>
        <w:rPr>
          <w:lang w:val="en-US"/>
        </w:rPr>
      </w:pPr>
      <w:r w:rsidRPr="002531A8">
        <w:rPr>
          <w:lang w:val="en-US"/>
        </w:rPr>
        <w:t xml:space="preserve">Remember, the objective of this exercise is to learn to work with this method for you as a trainer of groups of migrants! Learn to use it to advise and guide migrants to their best entrepreneurial perspective in their promising further learning and working life in a new context. </w:t>
      </w:r>
    </w:p>
    <w:p w14:paraId="26C6A6EC" w14:textId="77777777" w:rsidR="00C20D24" w:rsidRPr="002531A8" w:rsidRDefault="00000000" w:rsidP="00DD0196">
      <w:pPr>
        <w:jc w:val="both"/>
        <w:rPr>
          <w:lang w:val="en-US"/>
        </w:rPr>
      </w:pPr>
      <w:r w:rsidRPr="002531A8">
        <w:rPr>
          <w:lang w:val="en-US"/>
        </w:rPr>
        <w:br w:type="page"/>
      </w:r>
    </w:p>
    <w:p w14:paraId="2DFE802E" w14:textId="77777777" w:rsidR="00C20D24" w:rsidRPr="002531A8" w:rsidRDefault="00000000" w:rsidP="00DD0196">
      <w:pPr>
        <w:pStyle w:val="Kop2"/>
        <w:jc w:val="both"/>
        <w:rPr>
          <w:lang w:val="en-US"/>
        </w:rPr>
      </w:pPr>
      <w:bookmarkStart w:id="288" w:name="_Toc148107577"/>
      <w:r w:rsidRPr="002531A8">
        <w:rPr>
          <w:lang w:val="en-US"/>
        </w:rPr>
        <w:lastRenderedPageBreak/>
        <w:t>M5.2</w:t>
      </w:r>
      <w:r w:rsidRPr="002531A8">
        <w:rPr>
          <w:lang w:val="en-US"/>
        </w:rPr>
        <w:tab/>
        <w:t>My Entrepreneurship, a self-test</w:t>
      </w:r>
      <w:bookmarkEnd w:id="288"/>
    </w:p>
    <w:p w14:paraId="17883363" w14:textId="77777777" w:rsidR="00C20D24" w:rsidRPr="002531A8" w:rsidRDefault="00C20D24" w:rsidP="00DD0196">
      <w:pPr>
        <w:pBdr>
          <w:top w:val="nil"/>
          <w:left w:val="nil"/>
          <w:bottom w:val="nil"/>
          <w:right w:val="nil"/>
          <w:between w:val="nil"/>
        </w:pBdr>
        <w:tabs>
          <w:tab w:val="center" w:pos="4536"/>
          <w:tab w:val="right" w:pos="9072"/>
          <w:tab w:val="left" w:pos="0"/>
          <w:tab w:val="left" w:pos="1260"/>
          <w:tab w:val="left" w:pos="5220"/>
        </w:tabs>
        <w:jc w:val="both"/>
        <w:rPr>
          <w:rFonts w:ascii="Calibri" w:eastAsia="Calibri" w:hAnsi="Calibri"/>
          <w:b/>
          <w:color w:val="000000"/>
          <w:szCs w:val="20"/>
          <w:lang w:val="en-US"/>
        </w:rPr>
      </w:pPr>
    </w:p>
    <w:tbl>
      <w:tblPr>
        <w:tblStyle w:val="afffd"/>
        <w:tblW w:w="7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096"/>
      </w:tblGrid>
      <w:tr w:rsidR="004103C7" w:rsidRPr="001B731C" w14:paraId="7B80EE23" w14:textId="77777777" w:rsidTr="004103C7">
        <w:tc>
          <w:tcPr>
            <w:tcW w:w="1412" w:type="dxa"/>
          </w:tcPr>
          <w:p w14:paraId="5F282C2A" w14:textId="77777777" w:rsidR="00C20D24" w:rsidRDefault="00000000" w:rsidP="00DD0196">
            <w:pPr>
              <w:jc w:val="both"/>
            </w:pPr>
            <w:r>
              <w:t>Goal</w:t>
            </w:r>
          </w:p>
        </w:tc>
        <w:tc>
          <w:tcPr>
            <w:tcW w:w="6096" w:type="dxa"/>
          </w:tcPr>
          <w:p w14:paraId="233320E0" w14:textId="77777777" w:rsidR="00C20D24" w:rsidRPr="002531A8" w:rsidRDefault="00000000" w:rsidP="00DD0196">
            <w:pPr>
              <w:jc w:val="both"/>
              <w:rPr>
                <w:lang w:val="en-US"/>
              </w:rPr>
            </w:pPr>
            <w:r w:rsidRPr="002531A8">
              <w:rPr>
                <w:lang w:val="en-US"/>
              </w:rPr>
              <w:t>Deepening your entrepreneurial profile. This is important for becoming an autonomous trainer of the CAMPLUS-model since this profession demands much entrepreneurship and self-management. In the own (regional, national) context in which the trainer operates.</w:t>
            </w:r>
          </w:p>
        </w:tc>
      </w:tr>
      <w:tr w:rsidR="004103C7" w14:paraId="63269CBE" w14:textId="77777777" w:rsidTr="004103C7">
        <w:tc>
          <w:tcPr>
            <w:tcW w:w="1412" w:type="dxa"/>
          </w:tcPr>
          <w:p w14:paraId="1C3CC0D5" w14:textId="77777777" w:rsidR="00C20D24" w:rsidRDefault="00000000" w:rsidP="00DD0196">
            <w:pPr>
              <w:jc w:val="both"/>
            </w:pPr>
            <w:r>
              <w:t>Time</w:t>
            </w:r>
          </w:p>
        </w:tc>
        <w:tc>
          <w:tcPr>
            <w:tcW w:w="6096" w:type="dxa"/>
          </w:tcPr>
          <w:p w14:paraId="61BE78A1" w14:textId="77777777" w:rsidR="00C20D24" w:rsidRDefault="00000000" w:rsidP="00DD0196">
            <w:pPr>
              <w:jc w:val="both"/>
            </w:pPr>
            <w:r>
              <w:t>60-90 minutes</w:t>
            </w:r>
          </w:p>
        </w:tc>
      </w:tr>
    </w:tbl>
    <w:p w14:paraId="5B580036" w14:textId="77777777" w:rsidR="00C20D24" w:rsidRDefault="00C20D24" w:rsidP="00DD0196">
      <w:pPr>
        <w:jc w:val="both"/>
      </w:pPr>
    </w:p>
    <w:p w14:paraId="5A0CF3A1" w14:textId="77777777" w:rsidR="00C20D24" w:rsidRPr="002531A8" w:rsidRDefault="00000000" w:rsidP="00DD0196">
      <w:pPr>
        <w:jc w:val="both"/>
        <w:rPr>
          <w:lang w:val="en-US"/>
        </w:rPr>
      </w:pPr>
      <w:r w:rsidRPr="002531A8">
        <w:rPr>
          <w:lang w:val="en-US"/>
        </w:rPr>
        <w:t>Everyone is more or less 'entrepreneurial'. This self-test is intended to give people insight into their own 'entrepreneurship'. Am I a completely independent and autonomous type of entrepreneur? Am I enterprising but do I prefer to do that under the guidance of a team leader or chef? Or is my entrepreneurship somewhere in between: independent and more or less supervised? In short, many forms of entrepreneurship are possible. The most important question is which type of entrepreneurship suits me best?</w:t>
      </w:r>
    </w:p>
    <w:p w14:paraId="3DEB436D" w14:textId="77777777" w:rsidR="00C20D24" w:rsidRPr="002531A8" w:rsidRDefault="00C20D24" w:rsidP="00DD0196">
      <w:pPr>
        <w:jc w:val="both"/>
        <w:rPr>
          <w:lang w:val="en-US"/>
        </w:rPr>
      </w:pPr>
    </w:p>
    <w:p w14:paraId="05868192" w14:textId="77777777" w:rsidR="00C20D24" w:rsidRPr="002531A8" w:rsidRDefault="00000000" w:rsidP="00DD0196">
      <w:pPr>
        <w:jc w:val="both"/>
        <w:rPr>
          <w:lang w:val="en-US"/>
        </w:rPr>
      </w:pPr>
      <w:r w:rsidRPr="002531A8">
        <w:rPr>
          <w:lang w:val="en-US"/>
        </w:rPr>
        <w:t>The competence 'entrepreneurship' includes different levels of functioning and roles, ranging from assistant and craftsman to manager and (independent) entrepreneur. Entrepreneurship' is a competence that is not limited to the entrepreneur himself but extends to every employee within an organisation. The competence 'entrepreneurship' is in fact a '</w:t>
      </w:r>
      <w:r w:rsidRPr="002531A8">
        <w:rPr>
          <w:i/>
          <w:lang w:val="en-US"/>
        </w:rPr>
        <w:t>container competence</w:t>
      </w:r>
      <w:r w:rsidRPr="002531A8">
        <w:rPr>
          <w:lang w:val="en-US"/>
        </w:rPr>
        <w:t>' and consists of several sub-competences. Depending on the position and role that someone occupies in an organisation (or as a self-employed entrepreneur) , these sub-competencies usually are specifically and personally coloured.</w:t>
      </w:r>
    </w:p>
    <w:p w14:paraId="142570C5" w14:textId="77777777" w:rsidR="00C20D24" w:rsidRPr="002531A8" w:rsidRDefault="00000000" w:rsidP="00DD0196">
      <w:pPr>
        <w:jc w:val="both"/>
        <w:rPr>
          <w:lang w:val="en-US"/>
        </w:rPr>
      </w:pPr>
      <w:r w:rsidRPr="002531A8">
        <w:rPr>
          <w:lang w:val="en-US"/>
        </w:rPr>
        <w:t>The competence ‘entrepreneurship’ can be described as "</w:t>
      </w:r>
      <w:r w:rsidRPr="002531A8">
        <w:rPr>
          <w:i/>
          <w:lang w:val="en-US"/>
        </w:rPr>
        <w:t>the extent to which someone actively responds to opportunities and threats, influences others to do so and dares to take risks"</w:t>
      </w:r>
      <w:r w:rsidRPr="002531A8">
        <w:rPr>
          <w:lang w:val="en-US"/>
        </w:rPr>
        <w:t>.</w:t>
      </w:r>
      <w:r>
        <w:rPr>
          <w:vertAlign w:val="superscript"/>
        </w:rPr>
        <w:footnoteReference w:id="5"/>
      </w:r>
      <w:r w:rsidRPr="002531A8">
        <w:rPr>
          <w:lang w:val="en-US"/>
        </w:rPr>
        <w:t xml:space="preserve"> The extent to which this competence is present is partly determined by the job level at which someone is active or can be deployed. The job level is also dependent on the context in which entrepreneurship manifests itself: as a self-employed person without personnel, as a business leader, manager or director in an organisation, as a independent operating staff member, etc.</w:t>
      </w:r>
    </w:p>
    <w:p w14:paraId="7B63E7EA" w14:textId="77777777" w:rsidR="00C20D24" w:rsidRPr="002531A8" w:rsidRDefault="00C20D24" w:rsidP="00DD0196">
      <w:pPr>
        <w:ind w:left="284"/>
        <w:jc w:val="both"/>
        <w:rPr>
          <w:lang w:val="en-US"/>
        </w:rPr>
      </w:pPr>
    </w:p>
    <w:p w14:paraId="42C4FE9C" w14:textId="77777777" w:rsidR="00C20D24" w:rsidRPr="002531A8" w:rsidRDefault="00000000" w:rsidP="00DD0196">
      <w:pPr>
        <w:numPr>
          <w:ilvl w:val="0"/>
          <w:numId w:val="15"/>
        </w:numPr>
        <w:ind w:left="284" w:hanging="284"/>
        <w:jc w:val="both"/>
        <w:rPr>
          <w:lang w:val="en-US"/>
        </w:rPr>
      </w:pPr>
      <w:r w:rsidRPr="002531A8">
        <w:rPr>
          <w:lang w:val="en-US"/>
        </w:rPr>
        <w:t>This self-test consists of two parts: a test about your behaviour as an 'enterprising person' and a test about the way you fill in tasks as an 'enterprising person':</w:t>
      </w:r>
    </w:p>
    <w:p w14:paraId="1A68713A" w14:textId="77777777" w:rsidR="00C20D24" w:rsidRPr="002531A8" w:rsidRDefault="00000000" w:rsidP="00DD0196">
      <w:pPr>
        <w:numPr>
          <w:ilvl w:val="1"/>
          <w:numId w:val="15"/>
        </w:numPr>
        <w:ind w:left="567" w:hanging="283"/>
        <w:jc w:val="both"/>
        <w:rPr>
          <w:lang w:val="en-US"/>
        </w:rPr>
      </w:pPr>
      <w:r w:rsidRPr="002531A8">
        <w:rPr>
          <w:lang w:val="en-US"/>
        </w:rPr>
        <w:t>The behavioural competences are about who you are as an entrepreneur in terms of attitudinal aspects. It also aims at getting grip on your beliefs, ambition, ethics, and autonomy.</w:t>
      </w:r>
    </w:p>
    <w:p w14:paraId="33CC8DA5" w14:textId="77777777" w:rsidR="00C20D24" w:rsidRPr="002531A8" w:rsidRDefault="00000000" w:rsidP="00DD0196">
      <w:pPr>
        <w:numPr>
          <w:ilvl w:val="1"/>
          <w:numId w:val="15"/>
        </w:numPr>
        <w:ind w:left="567" w:hanging="283"/>
        <w:jc w:val="both"/>
        <w:rPr>
          <w:lang w:val="en-US"/>
        </w:rPr>
      </w:pPr>
      <w:r w:rsidRPr="002531A8">
        <w:rPr>
          <w:lang w:val="en-US"/>
        </w:rPr>
        <w:t>The task-oriented competences are about how you act and which knowledge you have in the practice of entrepreneurship.</w:t>
      </w:r>
    </w:p>
    <w:p w14:paraId="4962C909" w14:textId="77777777" w:rsidR="00C20D24" w:rsidRPr="002531A8" w:rsidRDefault="00000000" w:rsidP="00DD0196">
      <w:pPr>
        <w:numPr>
          <w:ilvl w:val="0"/>
          <w:numId w:val="15"/>
        </w:numPr>
        <w:ind w:left="284" w:hanging="284"/>
        <w:jc w:val="both"/>
        <w:rPr>
          <w:lang w:val="en-US"/>
        </w:rPr>
      </w:pPr>
      <w:r w:rsidRPr="002531A8">
        <w:rPr>
          <w:lang w:val="en-US"/>
        </w:rPr>
        <w:t>Complete the self-test according to the instructions in the model by ticking:</w:t>
      </w:r>
    </w:p>
    <w:p w14:paraId="6DC72CCB" w14:textId="77777777" w:rsidR="00C20D24" w:rsidRPr="002531A8" w:rsidRDefault="00000000" w:rsidP="00DD0196">
      <w:pPr>
        <w:numPr>
          <w:ilvl w:val="1"/>
          <w:numId w:val="15"/>
        </w:numPr>
        <w:ind w:left="567" w:hanging="283"/>
        <w:jc w:val="both"/>
        <w:rPr>
          <w:lang w:val="en-US"/>
        </w:rPr>
      </w:pPr>
      <w:r w:rsidRPr="002531A8">
        <w:rPr>
          <w:lang w:val="en-US"/>
        </w:rPr>
        <w:t>To what extent the requested competence applies to you: you have the competence, you master the competence ('can') or you are what the competence indicates ('are'),</w:t>
      </w:r>
    </w:p>
    <w:p w14:paraId="0D0E4F60" w14:textId="77777777" w:rsidR="00C20D24" w:rsidRPr="002531A8" w:rsidRDefault="00000000" w:rsidP="00DD0196">
      <w:pPr>
        <w:numPr>
          <w:ilvl w:val="1"/>
          <w:numId w:val="15"/>
        </w:numPr>
        <w:ind w:left="567" w:hanging="283"/>
        <w:jc w:val="both"/>
        <w:rPr>
          <w:lang w:val="en-US"/>
        </w:rPr>
      </w:pPr>
      <w:r w:rsidRPr="002531A8">
        <w:rPr>
          <w:lang w:val="en-US"/>
        </w:rPr>
        <w:t>Whether you had a recent (less than one year ago) or a longer ago (more than one year old) concrete experience with the mentioned competence.</w:t>
      </w:r>
    </w:p>
    <w:p w14:paraId="7907D171" w14:textId="77777777" w:rsidR="00C20D24" w:rsidRPr="002531A8" w:rsidRDefault="00000000" w:rsidP="00DD0196">
      <w:pPr>
        <w:numPr>
          <w:ilvl w:val="0"/>
          <w:numId w:val="15"/>
        </w:numPr>
        <w:ind w:left="284" w:hanging="284"/>
        <w:jc w:val="both"/>
        <w:rPr>
          <w:lang w:val="en-US"/>
        </w:rPr>
      </w:pPr>
      <w:r w:rsidRPr="002531A8">
        <w:rPr>
          <w:lang w:val="en-US"/>
        </w:rPr>
        <w:lastRenderedPageBreak/>
        <w:t>If you feel like adding extra competences, feel free to do so. It might be that this diagnostical test missed some competences that are crucial for you being an entrepreneurship in your own context (region, country).</w:t>
      </w:r>
    </w:p>
    <w:p w14:paraId="3BFAC567" w14:textId="77777777" w:rsidR="00C20D24" w:rsidRPr="002531A8" w:rsidRDefault="00000000" w:rsidP="00DD0196">
      <w:pPr>
        <w:numPr>
          <w:ilvl w:val="0"/>
          <w:numId w:val="15"/>
        </w:numPr>
        <w:ind w:left="284" w:hanging="284"/>
        <w:jc w:val="both"/>
        <w:rPr>
          <w:lang w:val="en-US"/>
        </w:rPr>
      </w:pPr>
      <w:r w:rsidRPr="002531A8">
        <w:rPr>
          <w:lang w:val="en-US"/>
        </w:rPr>
        <w:t>You may also add comments and remarks to this test with which you provide insight in the outcome of the test for yourself.</w:t>
      </w:r>
    </w:p>
    <w:p w14:paraId="1E73C2E2" w14:textId="77777777" w:rsidR="00C20D24" w:rsidRPr="002531A8" w:rsidRDefault="00000000" w:rsidP="00DD0196">
      <w:pPr>
        <w:numPr>
          <w:ilvl w:val="0"/>
          <w:numId w:val="15"/>
        </w:numPr>
        <w:ind w:left="284" w:hanging="284"/>
        <w:jc w:val="both"/>
        <w:rPr>
          <w:lang w:val="en-US"/>
        </w:rPr>
      </w:pPr>
      <w:r w:rsidRPr="002531A8">
        <w:rPr>
          <w:lang w:val="en-US"/>
        </w:rPr>
        <w:t>After finalising your test and writing down your own observation, the trainer will start up the group-reflection on each other’s findings, (</w:t>
      </w:r>
      <w:r w:rsidRPr="002531A8">
        <w:rPr>
          <w:i/>
          <w:lang w:val="en-US"/>
        </w:rPr>
        <w:t>Intervision on the entrepreneurial aspects of the work as a CAMPLUS-trainer</w:t>
      </w:r>
      <w:r w:rsidRPr="002531A8">
        <w:rPr>
          <w:lang w:val="en-US"/>
        </w:rPr>
        <w:t>)</w:t>
      </w:r>
    </w:p>
    <w:p w14:paraId="5A080FFF" w14:textId="77777777" w:rsidR="00C20D24" w:rsidRPr="002531A8" w:rsidRDefault="00C20D24" w:rsidP="00DD0196">
      <w:pPr>
        <w:jc w:val="both"/>
        <w:rPr>
          <w:lang w:val="en-US"/>
        </w:rPr>
      </w:pPr>
    </w:p>
    <w:p w14:paraId="025A96D0" w14:textId="77777777" w:rsidR="00C20D24" w:rsidRPr="002531A8" w:rsidRDefault="00000000" w:rsidP="00DD0196">
      <w:pPr>
        <w:jc w:val="both"/>
        <w:rPr>
          <w:lang w:val="en-US"/>
        </w:rPr>
      </w:pPr>
      <w:r w:rsidRPr="002531A8">
        <w:rPr>
          <w:lang w:val="en-US"/>
        </w:rPr>
        <w:t xml:space="preserve">You can analyse the results yourself or discuss them with your coach, colleague, partner, etc.: what does this self-test say about my entrepreneurship? What can I do with the results? Can I focus on specific career opportunities? Are there certain development opportunities by following a course or formulating a learning task? Do I run straight to a Chamber of Commerce to start my business? </w:t>
      </w:r>
    </w:p>
    <w:p w14:paraId="68584FA0" w14:textId="77777777" w:rsidR="00C20D24" w:rsidRPr="002531A8" w:rsidRDefault="00C20D24" w:rsidP="00DD0196">
      <w:pPr>
        <w:jc w:val="both"/>
        <w:rPr>
          <w:lang w:val="en-US"/>
        </w:rPr>
      </w:pPr>
    </w:p>
    <w:tbl>
      <w:tblPr>
        <w:tblStyle w:val="afffe"/>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835"/>
        <w:gridCol w:w="567"/>
        <w:gridCol w:w="708"/>
        <w:gridCol w:w="851"/>
        <w:gridCol w:w="709"/>
        <w:gridCol w:w="708"/>
        <w:gridCol w:w="851"/>
      </w:tblGrid>
      <w:tr w:rsidR="00C20D24" w14:paraId="774CE0B8" w14:textId="77777777" w:rsidTr="004103C7">
        <w:trPr>
          <w:cantSplit/>
        </w:trPr>
        <w:tc>
          <w:tcPr>
            <w:tcW w:w="3256" w:type="dxa"/>
            <w:gridSpan w:val="2"/>
            <w:vMerge w:val="restart"/>
            <w:shd w:val="clear" w:color="auto" w:fill="6A564F"/>
          </w:tcPr>
          <w:p w14:paraId="1EF39175" w14:textId="77777777" w:rsidR="00C20D24" w:rsidRPr="002531A8" w:rsidRDefault="00000000" w:rsidP="00DD0196">
            <w:pPr>
              <w:jc w:val="both"/>
              <w:rPr>
                <w:b/>
                <w:color w:val="FFFFFF"/>
                <w:lang w:val="en-US"/>
              </w:rPr>
            </w:pPr>
            <w:r w:rsidRPr="002531A8">
              <w:rPr>
                <w:b/>
                <w:color w:val="FFFFFF"/>
                <w:lang w:val="en-US"/>
              </w:rPr>
              <w:t>Part 1:</w:t>
            </w:r>
          </w:p>
          <w:p w14:paraId="0120084E" w14:textId="77777777" w:rsidR="00C20D24" w:rsidRPr="002531A8" w:rsidRDefault="00000000" w:rsidP="00DD0196">
            <w:pPr>
              <w:rPr>
                <w:b/>
                <w:color w:val="FFFFFF"/>
                <w:lang w:val="en-US"/>
              </w:rPr>
            </w:pPr>
            <w:r w:rsidRPr="002531A8">
              <w:rPr>
                <w:b/>
                <w:color w:val="FFFFFF"/>
                <w:lang w:val="en-US"/>
              </w:rPr>
              <w:t>Self-assessment Behavioural Competences Entrepreneurship</w:t>
            </w:r>
          </w:p>
        </w:tc>
        <w:tc>
          <w:tcPr>
            <w:tcW w:w="2835" w:type="dxa"/>
            <w:gridSpan w:val="4"/>
            <w:shd w:val="clear" w:color="auto" w:fill="6A564F"/>
          </w:tcPr>
          <w:p w14:paraId="44EB40CC" w14:textId="77777777" w:rsidR="00C20D24" w:rsidRPr="002531A8" w:rsidRDefault="00000000" w:rsidP="00DD0196">
            <w:pPr>
              <w:jc w:val="both"/>
              <w:rPr>
                <w:b/>
                <w:color w:val="FFFFFF"/>
                <w:lang w:val="en-US"/>
              </w:rPr>
            </w:pPr>
            <w:r w:rsidRPr="002531A8">
              <w:rPr>
                <w:b/>
                <w:color w:val="FFFFFF"/>
                <w:lang w:val="en-US"/>
              </w:rPr>
              <w:t>I have, can or am …</w:t>
            </w:r>
          </w:p>
        </w:tc>
        <w:tc>
          <w:tcPr>
            <w:tcW w:w="1559" w:type="dxa"/>
            <w:gridSpan w:val="2"/>
            <w:shd w:val="clear" w:color="auto" w:fill="6A564F"/>
          </w:tcPr>
          <w:p w14:paraId="1021AF40" w14:textId="77777777" w:rsidR="00C20D24" w:rsidRDefault="00000000" w:rsidP="00DD0196">
            <w:pPr>
              <w:jc w:val="both"/>
              <w:rPr>
                <w:b/>
                <w:color w:val="FFFFFF"/>
              </w:rPr>
            </w:pPr>
            <w:r>
              <w:rPr>
                <w:b/>
                <w:color w:val="FFFFFF"/>
              </w:rPr>
              <w:t>My experience is:</w:t>
            </w:r>
          </w:p>
        </w:tc>
      </w:tr>
      <w:tr w:rsidR="004103C7" w14:paraId="30CE8EC6" w14:textId="77777777" w:rsidTr="004103C7">
        <w:trPr>
          <w:cantSplit/>
        </w:trPr>
        <w:tc>
          <w:tcPr>
            <w:tcW w:w="3256" w:type="dxa"/>
            <w:gridSpan w:val="2"/>
            <w:vMerge/>
            <w:shd w:val="clear" w:color="auto" w:fill="6A564F"/>
          </w:tcPr>
          <w:p w14:paraId="5B55F511" w14:textId="77777777" w:rsidR="00C20D24" w:rsidRDefault="00C20D24" w:rsidP="00DD0196">
            <w:pPr>
              <w:widowControl w:val="0"/>
              <w:pBdr>
                <w:top w:val="nil"/>
                <w:left w:val="nil"/>
                <w:bottom w:val="nil"/>
                <w:right w:val="nil"/>
                <w:between w:val="nil"/>
              </w:pBdr>
              <w:rPr>
                <w:b/>
                <w:color w:val="FFFFFF"/>
              </w:rPr>
            </w:pPr>
          </w:p>
        </w:tc>
        <w:tc>
          <w:tcPr>
            <w:tcW w:w="567" w:type="dxa"/>
          </w:tcPr>
          <w:p w14:paraId="0BA781B1" w14:textId="77777777" w:rsidR="00C20D24" w:rsidRDefault="00000000" w:rsidP="00DD0196">
            <w:pPr>
              <w:jc w:val="both"/>
            </w:pPr>
            <w:r>
              <w:t>N/A</w:t>
            </w:r>
          </w:p>
        </w:tc>
        <w:tc>
          <w:tcPr>
            <w:tcW w:w="708" w:type="dxa"/>
          </w:tcPr>
          <w:p w14:paraId="34272816" w14:textId="77777777" w:rsidR="00C20D24" w:rsidRDefault="00000000" w:rsidP="00DD0196">
            <w:pPr>
              <w:jc w:val="both"/>
            </w:pPr>
            <w:r>
              <w:t>never</w:t>
            </w:r>
          </w:p>
        </w:tc>
        <w:tc>
          <w:tcPr>
            <w:tcW w:w="851" w:type="dxa"/>
          </w:tcPr>
          <w:p w14:paraId="5D39A417" w14:textId="77777777" w:rsidR="00C20D24" w:rsidRDefault="00000000" w:rsidP="00DD0196">
            <w:pPr>
              <w:jc w:val="both"/>
            </w:pPr>
            <w:r>
              <w:rPr>
                <w:sz w:val="18"/>
                <w:szCs w:val="18"/>
              </w:rPr>
              <w:t>sometimes</w:t>
            </w:r>
          </w:p>
        </w:tc>
        <w:tc>
          <w:tcPr>
            <w:tcW w:w="709" w:type="dxa"/>
          </w:tcPr>
          <w:p w14:paraId="0758E6DE" w14:textId="77777777" w:rsidR="00C20D24" w:rsidRDefault="00000000" w:rsidP="00DD0196">
            <w:pPr>
              <w:jc w:val="both"/>
            </w:pPr>
            <w:r>
              <w:t>often</w:t>
            </w:r>
          </w:p>
        </w:tc>
        <w:tc>
          <w:tcPr>
            <w:tcW w:w="708" w:type="dxa"/>
          </w:tcPr>
          <w:p w14:paraId="789D8453" w14:textId="77777777" w:rsidR="00C20D24" w:rsidRDefault="00000000" w:rsidP="00DD0196">
            <w:pPr>
              <w:jc w:val="both"/>
            </w:pPr>
            <w:r>
              <w:t>&lt; 1j.</w:t>
            </w:r>
          </w:p>
        </w:tc>
        <w:tc>
          <w:tcPr>
            <w:tcW w:w="851" w:type="dxa"/>
          </w:tcPr>
          <w:p w14:paraId="4DEA4E66" w14:textId="77777777" w:rsidR="00C20D24" w:rsidRDefault="00000000" w:rsidP="00DD0196">
            <w:pPr>
              <w:jc w:val="both"/>
            </w:pPr>
            <w:r>
              <w:t>&gt; 1 j</w:t>
            </w:r>
          </w:p>
        </w:tc>
      </w:tr>
      <w:tr w:rsidR="004103C7" w14:paraId="58D01BAE" w14:textId="77777777" w:rsidTr="004103C7">
        <w:trPr>
          <w:cantSplit/>
        </w:trPr>
        <w:tc>
          <w:tcPr>
            <w:tcW w:w="421" w:type="dxa"/>
          </w:tcPr>
          <w:p w14:paraId="7F481519" w14:textId="77777777" w:rsidR="00C20D24" w:rsidRDefault="00000000" w:rsidP="00DD0196">
            <w:pPr>
              <w:spacing w:before="20" w:after="20"/>
              <w:ind w:right="-254"/>
              <w:jc w:val="both"/>
            </w:pPr>
            <w:r>
              <w:t>1</w:t>
            </w:r>
          </w:p>
        </w:tc>
        <w:tc>
          <w:tcPr>
            <w:tcW w:w="2835" w:type="dxa"/>
          </w:tcPr>
          <w:p w14:paraId="0B5E51C0" w14:textId="77777777" w:rsidR="00C20D24" w:rsidRDefault="00000000" w:rsidP="00DD0196">
            <w:pPr>
              <w:spacing w:before="20" w:after="20"/>
              <w:ind w:left="69"/>
              <w:jc w:val="both"/>
            </w:pPr>
            <w:r>
              <w:t>I am service-minded</w:t>
            </w:r>
          </w:p>
        </w:tc>
        <w:tc>
          <w:tcPr>
            <w:tcW w:w="567" w:type="dxa"/>
          </w:tcPr>
          <w:p w14:paraId="3C72FB5B" w14:textId="77777777" w:rsidR="00C20D24" w:rsidRDefault="00C20D24" w:rsidP="00DD0196">
            <w:pPr>
              <w:numPr>
                <w:ilvl w:val="0"/>
                <w:numId w:val="14"/>
              </w:numPr>
              <w:spacing w:before="20" w:after="20"/>
              <w:jc w:val="both"/>
            </w:pPr>
          </w:p>
        </w:tc>
        <w:tc>
          <w:tcPr>
            <w:tcW w:w="708" w:type="dxa"/>
          </w:tcPr>
          <w:p w14:paraId="2221AC46" w14:textId="77777777" w:rsidR="00C20D24" w:rsidRDefault="00C20D24" w:rsidP="00DD0196">
            <w:pPr>
              <w:numPr>
                <w:ilvl w:val="0"/>
                <w:numId w:val="14"/>
              </w:numPr>
              <w:spacing w:before="20" w:after="20"/>
              <w:jc w:val="both"/>
            </w:pPr>
          </w:p>
        </w:tc>
        <w:tc>
          <w:tcPr>
            <w:tcW w:w="851" w:type="dxa"/>
          </w:tcPr>
          <w:p w14:paraId="00DAC796" w14:textId="77777777" w:rsidR="00C20D24" w:rsidRDefault="00C20D24" w:rsidP="00DD0196">
            <w:pPr>
              <w:numPr>
                <w:ilvl w:val="0"/>
                <w:numId w:val="14"/>
              </w:numPr>
              <w:spacing w:before="20" w:after="20"/>
              <w:jc w:val="both"/>
            </w:pPr>
          </w:p>
        </w:tc>
        <w:tc>
          <w:tcPr>
            <w:tcW w:w="709" w:type="dxa"/>
          </w:tcPr>
          <w:p w14:paraId="642763E9" w14:textId="77777777" w:rsidR="00C20D24" w:rsidRDefault="00C20D24" w:rsidP="00DD0196">
            <w:pPr>
              <w:numPr>
                <w:ilvl w:val="0"/>
                <w:numId w:val="14"/>
              </w:numPr>
              <w:spacing w:before="20" w:after="20"/>
              <w:jc w:val="both"/>
            </w:pPr>
          </w:p>
        </w:tc>
        <w:tc>
          <w:tcPr>
            <w:tcW w:w="708" w:type="dxa"/>
          </w:tcPr>
          <w:p w14:paraId="5630D81B" w14:textId="77777777" w:rsidR="00C20D24" w:rsidRDefault="00C20D24" w:rsidP="00DD0196">
            <w:pPr>
              <w:numPr>
                <w:ilvl w:val="0"/>
                <w:numId w:val="14"/>
              </w:numPr>
              <w:spacing w:before="20" w:after="20"/>
              <w:jc w:val="both"/>
            </w:pPr>
          </w:p>
        </w:tc>
        <w:tc>
          <w:tcPr>
            <w:tcW w:w="851" w:type="dxa"/>
          </w:tcPr>
          <w:p w14:paraId="2ADF6FC8" w14:textId="77777777" w:rsidR="00C20D24" w:rsidRDefault="00C20D24" w:rsidP="00DD0196">
            <w:pPr>
              <w:numPr>
                <w:ilvl w:val="0"/>
                <w:numId w:val="14"/>
              </w:numPr>
              <w:spacing w:before="20" w:after="20"/>
              <w:jc w:val="both"/>
            </w:pPr>
          </w:p>
        </w:tc>
      </w:tr>
      <w:tr w:rsidR="004103C7" w:rsidRPr="001B731C" w14:paraId="4B3F6969" w14:textId="77777777" w:rsidTr="004103C7">
        <w:trPr>
          <w:cantSplit/>
        </w:trPr>
        <w:tc>
          <w:tcPr>
            <w:tcW w:w="421" w:type="dxa"/>
          </w:tcPr>
          <w:p w14:paraId="42C2BBC0" w14:textId="77777777" w:rsidR="00C20D24" w:rsidRDefault="00000000" w:rsidP="00DD0196">
            <w:pPr>
              <w:spacing w:before="20" w:after="20"/>
              <w:ind w:right="-254"/>
              <w:jc w:val="both"/>
            </w:pPr>
            <w:r>
              <w:t>2</w:t>
            </w:r>
          </w:p>
        </w:tc>
        <w:tc>
          <w:tcPr>
            <w:tcW w:w="2835" w:type="dxa"/>
          </w:tcPr>
          <w:p w14:paraId="43A990E9" w14:textId="77777777" w:rsidR="00C20D24" w:rsidRPr="002531A8" w:rsidRDefault="00000000" w:rsidP="00DD0196">
            <w:pPr>
              <w:spacing w:before="20" w:after="20"/>
              <w:ind w:left="69"/>
              <w:jc w:val="both"/>
              <w:rPr>
                <w:lang w:val="en-US"/>
              </w:rPr>
            </w:pPr>
            <w:r w:rsidRPr="002531A8">
              <w:rPr>
                <w:lang w:val="en-US"/>
              </w:rPr>
              <w:t>I can handle pressure and setbacks</w:t>
            </w:r>
          </w:p>
        </w:tc>
        <w:tc>
          <w:tcPr>
            <w:tcW w:w="567" w:type="dxa"/>
          </w:tcPr>
          <w:p w14:paraId="5B292484" w14:textId="77777777" w:rsidR="00C20D24" w:rsidRPr="002531A8" w:rsidRDefault="00C20D24" w:rsidP="00DD0196">
            <w:pPr>
              <w:numPr>
                <w:ilvl w:val="0"/>
                <w:numId w:val="14"/>
              </w:numPr>
              <w:spacing w:before="20" w:after="20"/>
              <w:jc w:val="both"/>
              <w:rPr>
                <w:lang w:val="en-US"/>
              </w:rPr>
            </w:pPr>
          </w:p>
        </w:tc>
        <w:tc>
          <w:tcPr>
            <w:tcW w:w="708" w:type="dxa"/>
          </w:tcPr>
          <w:p w14:paraId="546ACF0B" w14:textId="77777777" w:rsidR="00C20D24" w:rsidRPr="002531A8" w:rsidRDefault="00C20D24" w:rsidP="00DD0196">
            <w:pPr>
              <w:numPr>
                <w:ilvl w:val="0"/>
                <w:numId w:val="14"/>
              </w:numPr>
              <w:spacing w:before="20" w:after="20"/>
              <w:jc w:val="both"/>
              <w:rPr>
                <w:lang w:val="en-US"/>
              </w:rPr>
            </w:pPr>
          </w:p>
        </w:tc>
        <w:tc>
          <w:tcPr>
            <w:tcW w:w="851" w:type="dxa"/>
          </w:tcPr>
          <w:p w14:paraId="2095B2D6" w14:textId="77777777" w:rsidR="00C20D24" w:rsidRPr="002531A8" w:rsidRDefault="00C20D24" w:rsidP="00DD0196">
            <w:pPr>
              <w:numPr>
                <w:ilvl w:val="0"/>
                <w:numId w:val="14"/>
              </w:numPr>
              <w:spacing w:before="20" w:after="20"/>
              <w:jc w:val="both"/>
              <w:rPr>
                <w:lang w:val="en-US"/>
              </w:rPr>
            </w:pPr>
          </w:p>
        </w:tc>
        <w:tc>
          <w:tcPr>
            <w:tcW w:w="709" w:type="dxa"/>
          </w:tcPr>
          <w:p w14:paraId="29FA8D6A" w14:textId="77777777" w:rsidR="00C20D24" w:rsidRPr="002531A8" w:rsidRDefault="00C20D24" w:rsidP="00DD0196">
            <w:pPr>
              <w:numPr>
                <w:ilvl w:val="0"/>
                <w:numId w:val="14"/>
              </w:numPr>
              <w:spacing w:before="20" w:after="20"/>
              <w:jc w:val="both"/>
              <w:rPr>
                <w:lang w:val="en-US"/>
              </w:rPr>
            </w:pPr>
          </w:p>
        </w:tc>
        <w:tc>
          <w:tcPr>
            <w:tcW w:w="708" w:type="dxa"/>
          </w:tcPr>
          <w:p w14:paraId="0C0FF4E7" w14:textId="77777777" w:rsidR="00C20D24" w:rsidRPr="002531A8" w:rsidRDefault="00C20D24" w:rsidP="00DD0196">
            <w:pPr>
              <w:numPr>
                <w:ilvl w:val="0"/>
                <w:numId w:val="14"/>
              </w:numPr>
              <w:spacing w:before="20" w:after="20"/>
              <w:jc w:val="both"/>
              <w:rPr>
                <w:lang w:val="en-US"/>
              </w:rPr>
            </w:pPr>
          </w:p>
        </w:tc>
        <w:tc>
          <w:tcPr>
            <w:tcW w:w="851" w:type="dxa"/>
          </w:tcPr>
          <w:p w14:paraId="5B32E9C7" w14:textId="77777777" w:rsidR="00C20D24" w:rsidRPr="002531A8" w:rsidRDefault="00C20D24" w:rsidP="00DD0196">
            <w:pPr>
              <w:numPr>
                <w:ilvl w:val="0"/>
                <w:numId w:val="14"/>
              </w:numPr>
              <w:spacing w:before="20" w:after="20"/>
              <w:jc w:val="both"/>
              <w:rPr>
                <w:lang w:val="en-US"/>
              </w:rPr>
            </w:pPr>
          </w:p>
        </w:tc>
      </w:tr>
      <w:tr w:rsidR="004103C7" w:rsidRPr="001B731C" w14:paraId="3CA33612" w14:textId="77777777" w:rsidTr="004103C7">
        <w:trPr>
          <w:cantSplit/>
        </w:trPr>
        <w:tc>
          <w:tcPr>
            <w:tcW w:w="421" w:type="dxa"/>
          </w:tcPr>
          <w:p w14:paraId="5ABBAD1F" w14:textId="77777777" w:rsidR="00C20D24" w:rsidRDefault="00000000" w:rsidP="00DD0196">
            <w:pPr>
              <w:spacing w:before="20" w:after="20"/>
              <w:ind w:right="-254"/>
              <w:jc w:val="both"/>
            </w:pPr>
            <w:r>
              <w:t>3</w:t>
            </w:r>
          </w:p>
        </w:tc>
        <w:tc>
          <w:tcPr>
            <w:tcW w:w="2835" w:type="dxa"/>
          </w:tcPr>
          <w:p w14:paraId="6CED5F24" w14:textId="77777777" w:rsidR="00C20D24" w:rsidRPr="002531A8" w:rsidRDefault="00000000" w:rsidP="00DD0196">
            <w:pPr>
              <w:spacing w:before="20" w:after="20"/>
              <w:ind w:left="69"/>
              <w:jc w:val="both"/>
              <w:rPr>
                <w:lang w:val="en-US"/>
              </w:rPr>
            </w:pPr>
            <w:r w:rsidRPr="002531A8">
              <w:rPr>
                <w:lang w:val="en-US"/>
              </w:rPr>
              <w:t>I am flexible and adapt quickly to changing circumstances</w:t>
            </w:r>
          </w:p>
        </w:tc>
        <w:tc>
          <w:tcPr>
            <w:tcW w:w="567" w:type="dxa"/>
          </w:tcPr>
          <w:p w14:paraId="6967E2F5" w14:textId="77777777" w:rsidR="00C20D24" w:rsidRPr="002531A8" w:rsidRDefault="00C20D24" w:rsidP="00DD0196">
            <w:pPr>
              <w:numPr>
                <w:ilvl w:val="0"/>
                <w:numId w:val="14"/>
              </w:numPr>
              <w:spacing w:before="20" w:after="20"/>
              <w:jc w:val="both"/>
              <w:rPr>
                <w:lang w:val="en-US"/>
              </w:rPr>
            </w:pPr>
          </w:p>
        </w:tc>
        <w:tc>
          <w:tcPr>
            <w:tcW w:w="708" w:type="dxa"/>
          </w:tcPr>
          <w:p w14:paraId="517ACD02" w14:textId="77777777" w:rsidR="00C20D24" w:rsidRPr="002531A8" w:rsidRDefault="00C20D24" w:rsidP="00DD0196">
            <w:pPr>
              <w:numPr>
                <w:ilvl w:val="0"/>
                <w:numId w:val="14"/>
              </w:numPr>
              <w:spacing w:before="20" w:after="20"/>
              <w:jc w:val="both"/>
              <w:rPr>
                <w:lang w:val="en-US"/>
              </w:rPr>
            </w:pPr>
          </w:p>
        </w:tc>
        <w:tc>
          <w:tcPr>
            <w:tcW w:w="851" w:type="dxa"/>
          </w:tcPr>
          <w:p w14:paraId="6F17B72A" w14:textId="77777777" w:rsidR="00C20D24" w:rsidRPr="002531A8" w:rsidRDefault="00C20D24" w:rsidP="00DD0196">
            <w:pPr>
              <w:numPr>
                <w:ilvl w:val="0"/>
                <w:numId w:val="14"/>
              </w:numPr>
              <w:spacing w:before="20" w:after="20"/>
              <w:jc w:val="both"/>
              <w:rPr>
                <w:lang w:val="en-US"/>
              </w:rPr>
            </w:pPr>
          </w:p>
        </w:tc>
        <w:tc>
          <w:tcPr>
            <w:tcW w:w="709" w:type="dxa"/>
          </w:tcPr>
          <w:p w14:paraId="7BDAC69B" w14:textId="77777777" w:rsidR="00C20D24" w:rsidRPr="002531A8" w:rsidRDefault="00C20D24" w:rsidP="00DD0196">
            <w:pPr>
              <w:numPr>
                <w:ilvl w:val="0"/>
                <w:numId w:val="14"/>
              </w:numPr>
              <w:spacing w:before="20" w:after="20"/>
              <w:jc w:val="both"/>
              <w:rPr>
                <w:lang w:val="en-US"/>
              </w:rPr>
            </w:pPr>
          </w:p>
        </w:tc>
        <w:tc>
          <w:tcPr>
            <w:tcW w:w="708" w:type="dxa"/>
          </w:tcPr>
          <w:p w14:paraId="13022E5C" w14:textId="77777777" w:rsidR="00C20D24" w:rsidRPr="002531A8" w:rsidRDefault="00C20D24" w:rsidP="00DD0196">
            <w:pPr>
              <w:numPr>
                <w:ilvl w:val="0"/>
                <w:numId w:val="14"/>
              </w:numPr>
              <w:spacing w:before="20" w:after="20"/>
              <w:jc w:val="both"/>
              <w:rPr>
                <w:lang w:val="en-US"/>
              </w:rPr>
            </w:pPr>
          </w:p>
        </w:tc>
        <w:tc>
          <w:tcPr>
            <w:tcW w:w="851" w:type="dxa"/>
          </w:tcPr>
          <w:p w14:paraId="55B93140" w14:textId="77777777" w:rsidR="00C20D24" w:rsidRPr="002531A8" w:rsidRDefault="00C20D24" w:rsidP="00DD0196">
            <w:pPr>
              <w:numPr>
                <w:ilvl w:val="0"/>
                <w:numId w:val="14"/>
              </w:numPr>
              <w:spacing w:before="20" w:after="20"/>
              <w:jc w:val="both"/>
              <w:rPr>
                <w:lang w:val="en-US"/>
              </w:rPr>
            </w:pPr>
          </w:p>
        </w:tc>
      </w:tr>
      <w:tr w:rsidR="004103C7" w14:paraId="3449C531" w14:textId="77777777" w:rsidTr="004103C7">
        <w:trPr>
          <w:cantSplit/>
        </w:trPr>
        <w:tc>
          <w:tcPr>
            <w:tcW w:w="421" w:type="dxa"/>
          </w:tcPr>
          <w:p w14:paraId="5C5E37DD" w14:textId="77777777" w:rsidR="00C20D24" w:rsidRDefault="00000000" w:rsidP="00DD0196">
            <w:pPr>
              <w:spacing w:before="20" w:after="20"/>
              <w:ind w:right="-254"/>
              <w:jc w:val="both"/>
            </w:pPr>
            <w:r>
              <w:t>4</w:t>
            </w:r>
          </w:p>
        </w:tc>
        <w:tc>
          <w:tcPr>
            <w:tcW w:w="2835" w:type="dxa"/>
          </w:tcPr>
          <w:p w14:paraId="259205A2" w14:textId="77777777" w:rsidR="00C20D24" w:rsidRDefault="00000000" w:rsidP="00DD0196">
            <w:pPr>
              <w:spacing w:before="20" w:after="20"/>
              <w:ind w:left="69"/>
              <w:jc w:val="both"/>
            </w:pPr>
            <w:r>
              <w:t>I have persuasiveness</w:t>
            </w:r>
          </w:p>
        </w:tc>
        <w:tc>
          <w:tcPr>
            <w:tcW w:w="567" w:type="dxa"/>
          </w:tcPr>
          <w:p w14:paraId="6DEEE45A" w14:textId="77777777" w:rsidR="00C20D24" w:rsidRDefault="00C20D24" w:rsidP="00DD0196">
            <w:pPr>
              <w:numPr>
                <w:ilvl w:val="0"/>
                <w:numId w:val="14"/>
              </w:numPr>
              <w:spacing w:before="20" w:after="20"/>
              <w:jc w:val="both"/>
            </w:pPr>
          </w:p>
        </w:tc>
        <w:tc>
          <w:tcPr>
            <w:tcW w:w="708" w:type="dxa"/>
          </w:tcPr>
          <w:p w14:paraId="00BB3BFF" w14:textId="77777777" w:rsidR="00C20D24" w:rsidRDefault="00C20D24" w:rsidP="00DD0196">
            <w:pPr>
              <w:numPr>
                <w:ilvl w:val="0"/>
                <w:numId w:val="14"/>
              </w:numPr>
              <w:spacing w:before="20" w:after="20"/>
              <w:jc w:val="both"/>
            </w:pPr>
          </w:p>
        </w:tc>
        <w:tc>
          <w:tcPr>
            <w:tcW w:w="851" w:type="dxa"/>
          </w:tcPr>
          <w:p w14:paraId="29F95D4F" w14:textId="77777777" w:rsidR="00C20D24" w:rsidRDefault="00C20D24" w:rsidP="00DD0196">
            <w:pPr>
              <w:numPr>
                <w:ilvl w:val="0"/>
                <w:numId w:val="14"/>
              </w:numPr>
              <w:spacing w:before="20" w:after="20"/>
              <w:jc w:val="both"/>
            </w:pPr>
          </w:p>
        </w:tc>
        <w:tc>
          <w:tcPr>
            <w:tcW w:w="709" w:type="dxa"/>
          </w:tcPr>
          <w:p w14:paraId="5E7D77F7" w14:textId="77777777" w:rsidR="00C20D24" w:rsidRDefault="00C20D24" w:rsidP="00DD0196">
            <w:pPr>
              <w:numPr>
                <w:ilvl w:val="0"/>
                <w:numId w:val="14"/>
              </w:numPr>
              <w:spacing w:before="20" w:after="20"/>
              <w:jc w:val="both"/>
            </w:pPr>
          </w:p>
        </w:tc>
        <w:tc>
          <w:tcPr>
            <w:tcW w:w="708" w:type="dxa"/>
          </w:tcPr>
          <w:p w14:paraId="0E702306" w14:textId="77777777" w:rsidR="00C20D24" w:rsidRDefault="00C20D24" w:rsidP="00DD0196">
            <w:pPr>
              <w:numPr>
                <w:ilvl w:val="0"/>
                <w:numId w:val="14"/>
              </w:numPr>
              <w:spacing w:before="20" w:after="20"/>
              <w:jc w:val="both"/>
            </w:pPr>
          </w:p>
        </w:tc>
        <w:tc>
          <w:tcPr>
            <w:tcW w:w="851" w:type="dxa"/>
          </w:tcPr>
          <w:p w14:paraId="7EFC68B4" w14:textId="77777777" w:rsidR="00C20D24" w:rsidRDefault="00C20D24" w:rsidP="00DD0196">
            <w:pPr>
              <w:numPr>
                <w:ilvl w:val="0"/>
                <w:numId w:val="14"/>
              </w:numPr>
              <w:spacing w:before="20" w:after="20"/>
              <w:jc w:val="both"/>
            </w:pPr>
          </w:p>
        </w:tc>
      </w:tr>
      <w:tr w:rsidR="004103C7" w14:paraId="76959B6A" w14:textId="77777777" w:rsidTr="004103C7">
        <w:trPr>
          <w:cantSplit/>
        </w:trPr>
        <w:tc>
          <w:tcPr>
            <w:tcW w:w="421" w:type="dxa"/>
          </w:tcPr>
          <w:p w14:paraId="0D1EAFC3" w14:textId="77777777" w:rsidR="00C20D24" w:rsidRDefault="00000000" w:rsidP="00DD0196">
            <w:pPr>
              <w:spacing w:before="20" w:after="20"/>
              <w:ind w:right="-254"/>
              <w:jc w:val="both"/>
            </w:pPr>
            <w:r>
              <w:t>5</w:t>
            </w:r>
          </w:p>
        </w:tc>
        <w:tc>
          <w:tcPr>
            <w:tcW w:w="2835" w:type="dxa"/>
          </w:tcPr>
          <w:p w14:paraId="6D497FD6" w14:textId="77777777" w:rsidR="00C20D24" w:rsidRDefault="00000000" w:rsidP="00DD0196">
            <w:pPr>
              <w:spacing w:before="20" w:after="20"/>
              <w:ind w:left="69"/>
              <w:jc w:val="both"/>
            </w:pPr>
            <w:r>
              <w:t>I am inquisitive</w:t>
            </w:r>
          </w:p>
        </w:tc>
        <w:tc>
          <w:tcPr>
            <w:tcW w:w="567" w:type="dxa"/>
          </w:tcPr>
          <w:p w14:paraId="37BA3731" w14:textId="77777777" w:rsidR="00C20D24" w:rsidRDefault="00C20D24" w:rsidP="00DD0196">
            <w:pPr>
              <w:numPr>
                <w:ilvl w:val="0"/>
                <w:numId w:val="14"/>
              </w:numPr>
              <w:spacing w:before="20" w:after="20"/>
              <w:jc w:val="both"/>
            </w:pPr>
          </w:p>
        </w:tc>
        <w:tc>
          <w:tcPr>
            <w:tcW w:w="708" w:type="dxa"/>
          </w:tcPr>
          <w:p w14:paraId="7DE435C7" w14:textId="77777777" w:rsidR="00C20D24" w:rsidRDefault="00C20D24" w:rsidP="00DD0196">
            <w:pPr>
              <w:numPr>
                <w:ilvl w:val="0"/>
                <w:numId w:val="14"/>
              </w:numPr>
              <w:spacing w:before="20" w:after="20"/>
              <w:jc w:val="both"/>
            </w:pPr>
          </w:p>
        </w:tc>
        <w:tc>
          <w:tcPr>
            <w:tcW w:w="851" w:type="dxa"/>
          </w:tcPr>
          <w:p w14:paraId="36F01179" w14:textId="77777777" w:rsidR="00C20D24" w:rsidRDefault="00C20D24" w:rsidP="00DD0196">
            <w:pPr>
              <w:numPr>
                <w:ilvl w:val="0"/>
                <w:numId w:val="14"/>
              </w:numPr>
              <w:spacing w:before="20" w:after="20"/>
              <w:jc w:val="both"/>
            </w:pPr>
          </w:p>
        </w:tc>
        <w:tc>
          <w:tcPr>
            <w:tcW w:w="709" w:type="dxa"/>
          </w:tcPr>
          <w:p w14:paraId="32DB244D" w14:textId="77777777" w:rsidR="00C20D24" w:rsidRDefault="00C20D24" w:rsidP="00DD0196">
            <w:pPr>
              <w:numPr>
                <w:ilvl w:val="0"/>
                <w:numId w:val="14"/>
              </w:numPr>
              <w:spacing w:before="20" w:after="20"/>
              <w:jc w:val="both"/>
            </w:pPr>
          </w:p>
        </w:tc>
        <w:tc>
          <w:tcPr>
            <w:tcW w:w="708" w:type="dxa"/>
          </w:tcPr>
          <w:p w14:paraId="1C0C738B" w14:textId="77777777" w:rsidR="00C20D24" w:rsidRDefault="00C20D24" w:rsidP="00DD0196">
            <w:pPr>
              <w:numPr>
                <w:ilvl w:val="0"/>
                <w:numId w:val="14"/>
              </w:numPr>
              <w:spacing w:before="20" w:after="20"/>
              <w:jc w:val="both"/>
            </w:pPr>
          </w:p>
        </w:tc>
        <w:tc>
          <w:tcPr>
            <w:tcW w:w="851" w:type="dxa"/>
          </w:tcPr>
          <w:p w14:paraId="24B95F9C" w14:textId="77777777" w:rsidR="00C20D24" w:rsidRDefault="00C20D24" w:rsidP="00DD0196">
            <w:pPr>
              <w:numPr>
                <w:ilvl w:val="0"/>
                <w:numId w:val="14"/>
              </w:numPr>
              <w:spacing w:before="20" w:after="20"/>
              <w:jc w:val="both"/>
            </w:pPr>
          </w:p>
        </w:tc>
      </w:tr>
      <w:tr w:rsidR="004103C7" w14:paraId="0FD66C25" w14:textId="77777777" w:rsidTr="004103C7">
        <w:trPr>
          <w:cantSplit/>
        </w:trPr>
        <w:tc>
          <w:tcPr>
            <w:tcW w:w="421" w:type="dxa"/>
          </w:tcPr>
          <w:p w14:paraId="6478371A" w14:textId="77777777" w:rsidR="00C20D24" w:rsidRDefault="00000000" w:rsidP="00DD0196">
            <w:pPr>
              <w:spacing w:before="20" w:after="20"/>
              <w:ind w:right="-254"/>
              <w:jc w:val="both"/>
            </w:pPr>
            <w:r>
              <w:t>6</w:t>
            </w:r>
          </w:p>
        </w:tc>
        <w:tc>
          <w:tcPr>
            <w:tcW w:w="2835" w:type="dxa"/>
          </w:tcPr>
          <w:p w14:paraId="72E6DB8D" w14:textId="77777777" w:rsidR="00C20D24" w:rsidRDefault="00000000" w:rsidP="00DD0196">
            <w:pPr>
              <w:spacing w:before="20" w:after="20"/>
              <w:ind w:left="69"/>
              <w:jc w:val="both"/>
            </w:pPr>
            <w:r>
              <w:t>I am creative</w:t>
            </w:r>
          </w:p>
        </w:tc>
        <w:tc>
          <w:tcPr>
            <w:tcW w:w="567" w:type="dxa"/>
          </w:tcPr>
          <w:p w14:paraId="1D819AC6" w14:textId="77777777" w:rsidR="00C20D24" w:rsidRDefault="00C20D24" w:rsidP="00DD0196">
            <w:pPr>
              <w:numPr>
                <w:ilvl w:val="0"/>
                <w:numId w:val="14"/>
              </w:numPr>
              <w:spacing w:before="20" w:after="20"/>
              <w:jc w:val="both"/>
            </w:pPr>
          </w:p>
        </w:tc>
        <w:tc>
          <w:tcPr>
            <w:tcW w:w="708" w:type="dxa"/>
          </w:tcPr>
          <w:p w14:paraId="101B5CCC" w14:textId="77777777" w:rsidR="00C20D24" w:rsidRDefault="00C20D24" w:rsidP="00DD0196">
            <w:pPr>
              <w:numPr>
                <w:ilvl w:val="0"/>
                <w:numId w:val="14"/>
              </w:numPr>
              <w:spacing w:before="20" w:after="20"/>
              <w:jc w:val="both"/>
            </w:pPr>
          </w:p>
        </w:tc>
        <w:tc>
          <w:tcPr>
            <w:tcW w:w="851" w:type="dxa"/>
          </w:tcPr>
          <w:p w14:paraId="04C3C0CD" w14:textId="77777777" w:rsidR="00C20D24" w:rsidRDefault="00C20D24" w:rsidP="00DD0196">
            <w:pPr>
              <w:numPr>
                <w:ilvl w:val="0"/>
                <w:numId w:val="14"/>
              </w:numPr>
              <w:spacing w:before="20" w:after="20"/>
              <w:jc w:val="both"/>
            </w:pPr>
          </w:p>
        </w:tc>
        <w:tc>
          <w:tcPr>
            <w:tcW w:w="709" w:type="dxa"/>
          </w:tcPr>
          <w:p w14:paraId="64C81EE9" w14:textId="77777777" w:rsidR="00C20D24" w:rsidRDefault="00C20D24" w:rsidP="00DD0196">
            <w:pPr>
              <w:numPr>
                <w:ilvl w:val="0"/>
                <w:numId w:val="14"/>
              </w:numPr>
              <w:spacing w:before="20" w:after="20"/>
              <w:jc w:val="both"/>
            </w:pPr>
          </w:p>
        </w:tc>
        <w:tc>
          <w:tcPr>
            <w:tcW w:w="708" w:type="dxa"/>
          </w:tcPr>
          <w:p w14:paraId="6C56B173" w14:textId="77777777" w:rsidR="00C20D24" w:rsidRDefault="00C20D24" w:rsidP="00DD0196">
            <w:pPr>
              <w:numPr>
                <w:ilvl w:val="0"/>
                <w:numId w:val="14"/>
              </w:numPr>
              <w:spacing w:before="20" w:after="20"/>
              <w:jc w:val="both"/>
            </w:pPr>
          </w:p>
        </w:tc>
        <w:tc>
          <w:tcPr>
            <w:tcW w:w="851" w:type="dxa"/>
          </w:tcPr>
          <w:p w14:paraId="54E27CB1" w14:textId="77777777" w:rsidR="00C20D24" w:rsidRDefault="00C20D24" w:rsidP="00DD0196">
            <w:pPr>
              <w:numPr>
                <w:ilvl w:val="0"/>
                <w:numId w:val="14"/>
              </w:numPr>
              <w:spacing w:before="20" w:after="20"/>
              <w:jc w:val="both"/>
            </w:pPr>
          </w:p>
        </w:tc>
      </w:tr>
      <w:tr w:rsidR="004103C7" w14:paraId="053359A0" w14:textId="77777777" w:rsidTr="004103C7">
        <w:trPr>
          <w:cantSplit/>
        </w:trPr>
        <w:tc>
          <w:tcPr>
            <w:tcW w:w="421" w:type="dxa"/>
          </w:tcPr>
          <w:p w14:paraId="2FFF72C0" w14:textId="77777777" w:rsidR="00C20D24" w:rsidRDefault="00000000" w:rsidP="00DD0196">
            <w:pPr>
              <w:spacing w:before="20" w:after="20"/>
              <w:ind w:right="-254"/>
              <w:jc w:val="both"/>
            </w:pPr>
            <w:r>
              <w:t>7</w:t>
            </w:r>
          </w:p>
        </w:tc>
        <w:tc>
          <w:tcPr>
            <w:tcW w:w="2835" w:type="dxa"/>
          </w:tcPr>
          <w:p w14:paraId="75E20923" w14:textId="77777777" w:rsidR="00C20D24" w:rsidRDefault="00000000" w:rsidP="00DD0196">
            <w:pPr>
              <w:spacing w:before="20" w:after="20"/>
              <w:ind w:left="69"/>
              <w:jc w:val="both"/>
            </w:pPr>
            <w:r>
              <w:t>I am efficient</w:t>
            </w:r>
          </w:p>
        </w:tc>
        <w:tc>
          <w:tcPr>
            <w:tcW w:w="567" w:type="dxa"/>
          </w:tcPr>
          <w:p w14:paraId="7B85784D" w14:textId="77777777" w:rsidR="00C20D24" w:rsidRDefault="00C20D24" w:rsidP="00DD0196">
            <w:pPr>
              <w:numPr>
                <w:ilvl w:val="0"/>
                <w:numId w:val="14"/>
              </w:numPr>
              <w:spacing w:before="20" w:after="20"/>
              <w:jc w:val="both"/>
            </w:pPr>
          </w:p>
        </w:tc>
        <w:tc>
          <w:tcPr>
            <w:tcW w:w="708" w:type="dxa"/>
          </w:tcPr>
          <w:p w14:paraId="4A651417" w14:textId="77777777" w:rsidR="00C20D24" w:rsidRDefault="00C20D24" w:rsidP="00DD0196">
            <w:pPr>
              <w:numPr>
                <w:ilvl w:val="0"/>
                <w:numId w:val="14"/>
              </w:numPr>
              <w:spacing w:before="20" w:after="20"/>
              <w:jc w:val="both"/>
            </w:pPr>
          </w:p>
        </w:tc>
        <w:tc>
          <w:tcPr>
            <w:tcW w:w="851" w:type="dxa"/>
          </w:tcPr>
          <w:p w14:paraId="22C08269" w14:textId="77777777" w:rsidR="00C20D24" w:rsidRDefault="00C20D24" w:rsidP="00DD0196">
            <w:pPr>
              <w:numPr>
                <w:ilvl w:val="0"/>
                <w:numId w:val="14"/>
              </w:numPr>
              <w:spacing w:before="20" w:after="20"/>
              <w:jc w:val="both"/>
            </w:pPr>
          </w:p>
        </w:tc>
        <w:tc>
          <w:tcPr>
            <w:tcW w:w="709" w:type="dxa"/>
          </w:tcPr>
          <w:p w14:paraId="4E57B7A2" w14:textId="77777777" w:rsidR="00C20D24" w:rsidRDefault="00C20D24" w:rsidP="00DD0196">
            <w:pPr>
              <w:numPr>
                <w:ilvl w:val="0"/>
                <w:numId w:val="14"/>
              </w:numPr>
              <w:spacing w:before="20" w:after="20"/>
              <w:jc w:val="both"/>
            </w:pPr>
          </w:p>
        </w:tc>
        <w:tc>
          <w:tcPr>
            <w:tcW w:w="708" w:type="dxa"/>
          </w:tcPr>
          <w:p w14:paraId="162C9241" w14:textId="77777777" w:rsidR="00C20D24" w:rsidRDefault="00C20D24" w:rsidP="00DD0196">
            <w:pPr>
              <w:numPr>
                <w:ilvl w:val="0"/>
                <w:numId w:val="14"/>
              </w:numPr>
              <w:spacing w:before="20" w:after="20"/>
              <w:jc w:val="both"/>
            </w:pPr>
          </w:p>
        </w:tc>
        <w:tc>
          <w:tcPr>
            <w:tcW w:w="851" w:type="dxa"/>
          </w:tcPr>
          <w:p w14:paraId="46F37745" w14:textId="77777777" w:rsidR="00C20D24" w:rsidRDefault="00C20D24" w:rsidP="00DD0196">
            <w:pPr>
              <w:numPr>
                <w:ilvl w:val="0"/>
                <w:numId w:val="14"/>
              </w:numPr>
              <w:spacing w:before="20" w:after="20"/>
              <w:jc w:val="both"/>
            </w:pPr>
          </w:p>
        </w:tc>
      </w:tr>
      <w:tr w:rsidR="004103C7" w14:paraId="525D815D" w14:textId="77777777" w:rsidTr="004103C7">
        <w:trPr>
          <w:cantSplit/>
        </w:trPr>
        <w:tc>
          <w:tcPr>
            <w:tcW w:w="421" w:type="dxa"/>
          </w:tcPr>
          <w:p w14:paraId="1E021483" w14:textId="77777777" w:rsidR="00C20D24" w:rsidRDefault="00000000" w:rsidP="00DD0196">
            <w:pPr>
              <w:spacing w:before="20" w:after="20"/>
              <w:ind w:right="-254"/>
              <w:jc w:val="both"/>
            </w:pPr>
            <w:r>
              <w:t>8</w:t>
            </w:r>
          </w:p>
        </w:tc>
        <w:tc>
          <w:tcPr>
            <w:tcW w:w="2835" w:type="dxa"/>
          </w:tcPr>
          <w:p w14:paraId="50D9A0B5" w14:textId="77777777" w:rsidR="00C20D24" w:rsidRDefault="00000000" w:rsidP="00DD0196">
            <w:pPr>
              <w:spacing w:before="20" w:after="20"/>
              <w:ind w:left="69"/>
              <w:jc w:val="both"/>
            </w:pPr>
            <w:r>
              <w:t>I am ambitious</w:t>
            </w:r>
          </w:p>
        </w:tc>
        <w:tc>
          <w:tcPr>
            <w:tcW w:w="567" w:type="dxa"/>
          </w:tcPr>
          <w:p w14:paraId="47F725A8" w14:textId="77777777" w:rsidR="00C20D24" w:rsidRDefault="00C20D24" w:rsidP="00DD0196">
            <w:pPr>
              <w:numPr>
                <w:ilvl w:val="0"/>
                <w:numId w:val="14"/>
              </w:numPr>
              <w:spacing w:before="20" w:after="20"/>
              <w:jc w:val="both"/>
            </w:pPr>
          </w:p>
        </w:tc>
        <w:tc>
          <w:tcPr>
            <w:tcW w:w="708" w:type="dxa"/>
          </w:tcPr>
          <w:p w14:paraId="6F6C7911" w14:textId="77777777" w:rsidR="00C20D24" w:rsidRDefault="00C20D24" w:rsidP="00DD0196">
            <w:pPr>
              <w:numPr>
                <w:ilvl w:val="0"/>
                <w:numId w:val="14"/>
              </w:numPr>
              <w:spacing w:before="20" w:after="20"/>
              <w:jc w:val="both"/>
            </w:pPr>
          </w:p>
        </w:tc>
        <w:tc>
          <w:tcPr>
            <w:tcW w:w="851" w:type="dxa"/>
          </w:tcPr>
          <w:p w14:paraId="2F6D759E" w14:textId="77777777" w:rsidR="00C20D24" w:rsidRDefault="00C20D24" w:rsidP="00DD0196">
            <w:pPr>
              <w:numPr>
                <w:ilvl w:val="0"/>
                <w:numId w:val="14"/>
              </w:numPr>
              <w:spacing w:before="20" w:after="20"/>
              <w:jc w:val="both"/>
            </w:pPr>
          </w:p>
        </w:tc>
        <w:tc>
          <w:tcPr>
            <w:tcW w:w="709" w:type="dxa"/>
          </w:tcPr>
          <w:p w14:paraId="1545EC5E" w14:textId="77777777" w:rsidR="00C20D24" w:rsidRDefault="00C20D24" w:rsidP="00DD0196">
            <w:pPr>
              <w:numPr>
                <w:ilvl w:val="0"/>
                <w:numId w:val="14"/>
              </w:numPr>
              <w:spacing w:before="20" w:after="20"/>
              <w:jc w:val="both"/>
            </w:pPr>
          </w:p>
        </w:tc>
        <w:tc>
          <w:tcPr>
            <w:tcW w:w="708" w:type="dxa"/>
          </w:tcPr>
          <w:p w14:paraId="36898DF1" w14:textId="77777777" w:rsidR="00C20D24" w:rsidRDefault="00C20D24" w:rsidP="00DD0196">
            <w:pPr>
              <w:numPr>
                <w:ilvl w:val="0"/>
                <w:numId w:val="14"/>
              </w:numPr>
              <w:spacing w:before="20" w:after="20"/>
              <w:jc w:val="both"/>
            </w:pPr>
          </w:p>
        </w:tc>
        <w:tc>
          <w:tcPr>
            <w:tcW w:w="851" w:type="dxa"/>
          </w:tcPr>
          <w:p w14:paraId="56172E71" w14:textId="77777777" w:rsidR="00C20D24" w:rsidRDefault="00C20D24" w:rsidP="00DD0196">
            <w:pPr>
              <w:numPr>
                <w:ilvl w:val="0"/>
                <w:numId w:val="14"/>
              </w:numPr>
              <w:spacing w:before="20" w:after="20"/>
              <w:jc w:val="both"/>
            </w:pPr>
          </w:p>
        </w:tc>
      </w:tr>
      <w:tr w:rsidR="004103C7" w14:paraId="6B3E05B1" w14:textId="77777777" w:rsidTr="004103C7">
        <w:trPr>
          <w:cantSplit/>
        </w:trPr>
        <w:tc>
          <w:tcPr>
            <w:tcW w:w="421" w:type="dxa"/>
          </w:tcPr>
          <w:p w14:paraId="68389E3B" w14:textId="77777777" w:rsidR="00C20D24" w:rsidRDefault="00000000" w:rsidP="00DD0196">
            <w:pPr>
              <w:spacing w:before="20" w:after="20"/>
              <w:ind w:right="-254"/>
              <w:jc w:val="both"/>
            </w:pPr>
            <w:r>
              <w:t>9</w:t>
            </w:r>
          </w:p>
        </w:tc>
        <w:tc>
          <w:tcPr>
            <w:tcW w:w="2835" w:type="dxa"/>
          </w:tcPr>
          <w:p w14:paraId="5F1B2848" w14:textId="77777777" w:rsidR="00C20D24" w:rsidRDefault="00000000" w:rsidP="00DD0196">
            <w:pPr>
              <w:spacing w:before="20" w:after="20"/>
              <w:ind w:left="69"/>
              <w:jc w:val="both"/>
            </w:pPr>
            <w:r>
              <w:t>I have perseverance</w:t>
            </w:r>
          </w:p>
        </w:tc>
        <w:tc>
          <w:tcPr>
            <w:tcW w:w="567" w:type="dxa"/>
          </w:tcPr>
          <w:p w14:paraId="2FE52CBF" w14:textId="77777777" w:rsidR="00C20D24" w:rsidRDefault="00C20D24" w:rsidP="00DD0196">
            <w:pPr>
              <w:numPr>
                <w:ilvl w:val="0"/>
                <w:numId w:val="14"/>
              </w:numPr>
              <w:spacing w:before="20" w:after="20"/>
              <w:jc w:val="both"/>
            </w:pPr>
          </w:p>
        </w:tc>
        <w:tc>
          <w:tcPr>
            <w:tcW w:w="708" w:type="dxa"/>
          </w:tcPr>
          <w:p w14:paraId="05F26605" w14:textId="77777777" w:rsidR="00C20D24" w:rsidRDefault="00C20D24" w:rsidP="00DD0196">
            <w:pPr>
              <w:numPr>
                <w:ilvl w:val="0"/>
                <w:numId w:val="14"/>
              </w:numPr>
              <w:spacing w:before="20" w:after="20"/>
              <w:jc w:val="both"/>
            </w:pPr>
          </w:p>
        </w:tc>
        <w:tc>
          <w:tcPr>
            <w:tcW w:w="851" w:type="dxa"/>
          </w:tcPr>
          <w:p w14:paraId="3F407DFF" w14:textId="77777777" w:rsidR="00C20D24" w:rsidRDefault="00C20D24" w:rsidP="00DD0196">
            <w:pPr>
              <w:numPr>
                <w:ilvl w:val="0"/>
                <w:numId w:val="14"/>
              </w:numPr>
              <w:spacing w:before="20" w:after="20"/>
              <w:jc w:val="both"/>
            </w:pPr>
          </w:p>
        </w:tc>
        <w:tc>
          <w:tcPr>
            <w:tcW w:w="709" w:type="dxa"/>
          </w:tcPr>
          <w:p w14:paraId="282E719C" w14:textId="77777777" w:rsidR="00C20D24" w:rsidRDefault="00C20D24" w:rsidP="00DD0196">
            <w:pPr>
              <w:numPr>
                <w:ilvl w:val="0"/>
                <w:numId w:val="14"/>
              </w:numPr>
              <w:spacing w:before="20" w:after="20"/>
              <w:jc w:val="both"/>
            </w:pPr>
          </w:p>
        </w:tc>
        <w:tc>
          <w:tcPr>
            <w:tcW w:w="708" w:type="dxa"/>
          </w:tcPr>
          <w:p w14:paraId="18C93C93" w14:textId="77777777" w:rsidR="00C20D24" w:rsidRDefault="00C20D24" w:rsidP="00DD0196">
            <w:pPr>
              <w:numPr>
                <w:ilvl w:val="0"/>
                <w:numId w:val="14"/>
              </w:numPr>
              <w:spacing w:before="20" w:after="20"/>
              <w:jc w:val="both"/>
            </w:pPr>
          </w:p>
        </w:tc>
        <w:tc>
          <w:tcPr>
            <w:tcW w:w="851" w:type="dxa"/>
          </w:tcPr>
          <w:p w14:paraId="7B259124" w14:textId="77777777" w:rsidR="00C20D24" w:rsidRDefault="00C20D24" w:rsidP="00DD0196">
            <w:pPr>
              <w:numPr>
                <w:ilvl w:val="0"/>
                <w:numId w:val="14"/>
              </w:numPr>
              <w:spacing w:before="20" w:after="20"/>
              <w:jc w:val="both"/>
            </w:pPr>
          </w:p>
        </w:tc>
      </w:tr>
      <w:tr w:rsidR="004103C7" w14:paraId="36D7AE85" w14:textId="77777777" w:rsidTr="004103C7">
        <w:trPr>
          <w:cantSplit/>
        </w:trPr>
        <w:tc>
          <w:tcPr>
            <w:tcW w:w="421" w:type="dxa"/>
          </w:tcPr>
          <w:p w14:paraId="456D3BA1" w14:textId="77777777" w:rsidR="00C20D24" w:rsidRDefault="00000000" w:rsidP="00DD0196">
            <w:pPr>
              <w:spacing w:before="20" w:after="20"/>
              <w:ind w:right="-254"/>
              <w:jc w:val="both"/>
            </w:pPr>
            <w:r>
              <w:t>10</w:t>
            </w:r>
          </w:p>
        </w:tc>
        <w:tc>
          <w:tcPr>
            <w:tcW w:w="2835" w:type="dxa"/>
          </w:tcPr>
          <w:p w14:paraId="0A9571B9" w14:textId="77777777" w:rsidR="00C20D24" w:rsidRDefault="00000000" w:rsidP="00DD0196">
            <w:pPr>
              <w:spacing w:before="20" w:after="20"/>
              <w:ind w:left="69"/>
              <w:jc w:val="both"/>
            </w:pPr>
            <w:r>
              <w:t>I am brave</w:t>
            </w:r>
          </w:p>
        </w:tc>
        <w:tc>
          <w:tcPr>
            <w:tcW w:w="567" w:type="dxa"/>
          </w:tcPr>
          <w:p w14:paraId="22387EB5" w14:textId="77777777" w:rsidR="00C20D24" w:rsidRDefault="00C20D24" w:rsidP="00DD0196">
            <w:pPr>
              <w:numPr>
                <w:ilvl w:val="0"/>
                <w:numId w:val="14"/>
              </w:numPr>
              <w:spacing w:before="20" w:after="20"/>
              <w:jc w:val="both"/>
            </w:pPr>
          </w:p>
        </w:tc>
        <w:tc>
          <w:tcPr>
            <w:tcW w:w="708" w:type="dxa"/>
          </w:tcPr>
          <w:p w14:paraId="6C619794" w14:textId="77777777" w:rsidR="00C20D24" w:rsidRDefault="00C20D24" w:rsidP="00DD0196">
            <w:pPr>
              <w:numPr>
                <w:ilvl w:val="0"/>
                <w:numId w:val="14"/>
              </w:numPr>
              <w:spacing w:before="20" w:after="20"/>
              <w:jc w:val="both"/>
            </w:pPr>
          </w:p>
        </w:tc>
        <w:tc>
          <w:tcPr>
            <w:tcW w:w="851" w:type="dxa"/>
          </w:tcPr>
          <w:p w14:paraId="770100F3" w14:textId="77777777" w:rsidR="00C20D24" w:rsidRDefault="00C20D24" w:rsidP="00DD0196">
            <w:pPr>
              <w:numPr>
                <w:ilvl w:val="0"/>
                <w:numId w:val="14"/>
              </w:numPr>
              <w:spacing w:before="20" w:after="20"/>
              <w:jc w:val="both"/>
            </w:pPr>
          </w:p>
        </w:tc>
        <w:tc>
          <w:tcPr>
            <w:tcW w:w="709" w:type="dxa"/>
          </w:tcPr>
          <w:p w14:paraId="7C8E519A" w14:textId="77777777" w:rsidR="00C20D24" w:rsidRDefault="00C20D24" w:rsidP="00DD0196">
            <w:pPr>
              <w:numPr>
                <w:ilvl w:val="0"/>
                <w:numId w:val="14"/>
              </w:numPr>
              <w:spacing w:before="20" w:after="20"/>
              <w:jc w:val="both"/>
            </w:pPr>
          </w:p>
        </w:tc>
        <w:tc>
          <w:tcPr>
            <w:tcW w:w="708" w:type="dxa"/>
          </w:tcPr>
          <w:p w14:paraId="7ADD6D5D" w14:textId="77777777" w:rsidR="00C20D24" w:rsidRDefault="00C20D24" w:rsidP="00DD0196">
            <w:pPr>
              <w:numPr>
                <w:ilvl w:val="0"/>
                <w:numId w:val="14"/>
              </w:numPr>
              <w:spacing w:before="20" w:after="20"/>
              <w:jc w:val="both"/>
            </w:pPr>
          </w:p>
        </w:tc>
        <w:tc>
          <w:tcPr>
            <w:tcW w:w="851" w:type="dxa"/>
          </w:tcPr>
          <w:p w14:paraId="1BB982B2" w14:textId="77777777" w:rsidR="00C20D24" w:rsidRDefault="00C20D24" w:rsidP="00DD0196">
            <w:pPr>
              <w:numPr>
                <w:ilvl w:val="0"/>
                <w:numId w:val="14"/>
              </w:numPr>
              <w:spacing w:before="20" w:after="20"/>
              <w:jc w:val="both"/>
            </w:pPr>
          </w:p>
        </w:tc>
      </w:tr>
      <w:tr w:rsidR="004103C7" w:rsidRPr="001B731C" w14:paraId="50FF39A4" w14:textId="77777777" w:rsidTr="004103C7">
        <w:trPr>
          <w:cantSplit/>
        </w:trPr>
        <w:tc>
          <w:tcPr>
            <w:tcW w:w="421" w:type="dxa"/>
          </w:tcPr>
          <w:p w14:paraId="0B4F0594" w14:textId="77777777" w:rsidR="00C20D24" w:rsidRDefault="00000000" w:rsidP="00DD0196">
            <w:pPr>
              <w:spacing w:before="20" w:after="20"/>
              <w:ind w:right="-254"/>
              <w:jc w:val="both"/>
            </w:pPr>
            <w:r>
              <w:t>11</w:t>
            </w:r>
          </w:p>
        </w:tc>
        <w:tc>
          <w:tcPr>
            <w:tcW w:w="2835" w:type="dxa"/>
          </w:tcPr>
          <w:p w14:paraId="7195A966" w14:textId="77777777" w:rsidR="00C20D24" w:rsidRPr="002531A8" w:rsidRDefault="00000000" w:rsidP="00DD0196">
            <w:pPr>
              <w:spacing w:before="20" w:after="20"/>
              <w:ind w:left="69"/>
              <w:jc w:val="both"/>
              <w:rPr>
                <w:lang w:val="en-US"/>
              </w:rPr>
            </w:pPr>
            <w:r w:rsidRPr="002531A8">
              <w:rPr>
                <w:lang w:val="en-US"/>
              </w:rPr>
              <w:t>I am empathetic/I have a good sense of situations and people</w:t>
            </w:r>
          </w:p>
        </w:tc>
        <w:tc>
          <w:tcPr>
            <w:tcW w:w="567" w:type="dxa"/>
          </w:tcPr>
          <w:p w14:paraId="15909575" w14:textId="77777777" w:rsidR="00C20D24" w:rsidRPr="002531A8" w:rsidRDefault="00C20D24" w:rsidP="00DD0196">
            <w:pPr>
              <w:numPr>
                <w:ilvl w:val="0"/>
                <w:numId w:val="14"/>
              </w:numPr>
              <w:spacing w:before="20" w:after="20"/>
              <w:jc w:val="both"/>
              <w:rPr>
                <w:lang w:val="en-US"/>
              </w:rPr>
            </w:pPr>
          </w:p>
        </w:tc>
        <w:tc>
          <w:tcPr>
            <w:tcW w:w="708" w:type="dxa"/>
          </w:tcPr>
          <w:p w14:paraId="66C27674" w14:textId="77777777" w:rsidR="00C20D24" w:rsidRPr="002531A8" w:rsidRDefault="00C20D24" w:rsidP="00DD0196">
            <w:pPr>
              <w:numPr>
                <w:ilvl w:val="0"/>
                <w:numId w:val="14"/>
              </w:numPr>
              <w:spacing w:before="20" w:after="20"/>
              <w:jc w:val="both"/>
              <w:rPr>
                <w:lang w:val="en-US"/>
              </w:rPr>
            </w:pPr>
          </w:p>
        </w:tc>
        <w:tc>
          <w:tcPr>
            <w:tcW w:w="851" w:type="dxa"/>
          </w:tcPr>
          <w:p w14:paraId="4D472EE2" w14:textId="77777777" w:rsidR="00C20D24" w:rsidRPr="002531A8" w:rsidRDefault="00C20D24" w:rsidP="00DD0196">
            <w:pPr>
              <w:numPr>
                <w:ilvl w:val="0"/>
                <w:numId w:val="14"/>
              </w:numPr>
              <w:spacing w:before="20" w:after="20"/>
              <w:jc w:val="both"/>
              <w:rPr>
                <w:lang w:val="en-US"/>
              </w:rPr>
            </w:pPr>
          </w:p>
        </w:tc>
        <w:tc>
          <w:tcPr>
            <w:tcW w:w="709" w:type="dxa"/>
          </w:tcPr>
          <w:p w14:paraId="3EDE7FC6" w14:textId="77777777" w:rsidR="00C20D24" w:rsidRPr="002531A8" w:rsidRDefault="00C20D24" w:rsidP="00DD0196">
            <w:pPr>
              <w:numPr>
                <w:ilvl w:val="0"/>
                <w:numId w:val="14"/>
              </w:numPr>
              <w:spacing w:before="20" w:after="20"/>
              <w:jc w:val="both"/>
              <w:rPr>
                <w:lang w:val="en-US"/>
              </w:rPr>
            </w:pPr>
          </w:p>
        </w:tc>
        <w:tc>
          <w:tcPr>
            <w:tcW w:w="708" w:type="dxa"/>
          </w:tcPr>
          <w:p w14:paraId="78D8A971" w14:textId="77777777" w:rsidR="00C20D24" w:rsidRPr="002531A8" w:rsidRDefault="00C20D24" w:rsidP="00DD0196">
            <w:pPr>
              <w:numPr>
                <w:ilvl w:val="0"/>
                <w:numId w:val="14"/>
              </w:numPr>
              <w:spacing w:before="20" w:after="20"/>
              <w:jc w:val="both"/>
              <w:rPr>
                <w:lang w:val="en-US"/>
              </w:rPr>
            </w:pPr>
          </w:p>
        </w:tc>
        <w:tc>
          <w:tcPr>
            <w:tcW w:w="851" w:type="dxa"/>
          </w:tcPr>
          <w:p w14:paraId="2AE93E13" w14:textId="77777777" w:rsidR="00C20D24" w:rsidRPr="002531A8" w:rsidRDefault="00C20D24" w:rsidP="00DD0196">
            <w:pPr>
              <w:numPr>
                <w:ilvl w:val="0"/>
                <w:numId w:val="14"/>
              </w:numPr>
              <w:spacing w:before="20" w:after="20"/>
              <w:jc w:val="both"/>
              <w:rPr>
                <w:lang w:val="en-US"/>
              </w:rPr>
            </w:pPr>
          </w:p>
        </w:tc>
      </w:tr>
      <w:tr w:rsidR="004103C7" w:rsidRPr="001B731C" w14:paraId="2DABD90C" w14:textId="77777777" w:rsidTr="004103C7">
        <w:trPr>
          <w:cantSplit/>
        </w:trPr>
        <w:tc>
          <w:tcPr>
            <w:tcW w:w="421" w:type="dxa"/>
          </w:tcPr>
          <w:p w14:paraId="6A532124" w14:textId="77777777" w:rsidR="00C20D24" w:rsidRDefault="00000000" w:rsidP="00DD0196">
            <w:pPr>
              <w:spacing w:before="20" w:after="20"/>
              <w:ind w:right="-254"/>
              <w:jc w:val="both"/>
            </w:pPr>
            <w:r>
              <w:t>12</w:t>
            </w:r>
          </w:p>
        </w:tc>
        <w:tc>
          <w:tcPr>
            <w:tcW w:w="2835" w:type="dxa"/>
          </w:tcPr>
          <w:p w14:paraId="122B56BF" w14:textId="77777777" w:rsidR="00C20D24" w:rsidRPr="002531A8" w:rsidRDefault="00000000" w:rsidP="00DD0196">
            <w:pPr>
              <w:spacing w:before="20" w:after="20"/>
              <w:ind w:left="69"/>
              <w:jc w:val="both"/>
              <w:rPr>
                <w:lang w:val="en-US"/>
              </w:rPr>
            </w:pPr>
            <w:r w:rsidRPr="002531A8">
              <w:rPr>
                <w:lang w:val="en-US"/>
              </w:rPr>
              <w:t>I can be critical of myself</w:t>
            </w:r>
          </w:p>
        </w:tc>
        <w:tc>
          <w:tcPr>
            <w:tcW w:w="567" w:type="dxa"/>
          </w:tcPr>
          <w:p w14:paraId="23AB89BF" w14:textId="77777777" w:rsidR="00C20D24" w:rsidRPr="002531A8" w:rsidRDefault="00C20D24" w:rsidP="00DD0196">
            <w:pPr>
              <w:numPr>
                <w:ilvl w:val="0"/>
                <w:numId w:val="14"/>
              </w:numPr>
              <w:spacing w:before="20" w:after="20"/>
              <w:jc w:val="both"/>
              <w:rPr>
                <w:lang w:val="en-US"/>
              </w:rPr>
            </w:pPr>
          </w:p>
        </w:tc>
        <w:tc>
          <w:tcPr>
            <w:tcW w:w="708" w:type="dxa"/>
          </w:tcPr>
          <w:p w14:paraId="06D02C3F" w14:textId="77777777" w:rsidR="00C20D24" w:rsidRPr="002531A8" w:rsidRDefault="00C20D24" w:rsidP="00DD0196">
            <w:pPr>
              <w:numPr>
                <w:ilvl w:val="0"/>
                <w:numId w:val="14"/>
              </w:numPr>
              <w:spacing w:before="20" w:after="20"/>
              <w:jc w:val="both"/>
              <w:rPr>
                <w:lang w:val="en-US"/>
              </w:rPr>
            </w:pPr>
          </w:p>
        </w:tc>
        <w:tc>
          <w:tcPr>
            <w:tcW w:w="851" w:type="dxa"/>
          </w:tcPr>
          <w:p w14:paraId="7B3E27C7" w14:textId="77777777" w:rsidR="00C20D24" w:rsidRPr="002531A8" w:rsidRDefault="00C20D24" w:rsidP="00DD0196">
            <w:pPr>
              <w:numPr>
                <w:ilvl w:val="0"/>
                <w:numId w:val="14"/>
              </w:numPr>
              <w:spacing w:before="20" w:after="20"/>
              <w:jc w:val="both"/>
              <w:rPr>
                <w:lang w:val="en-US"/>
              </w:rPr>
            </w:pPr>
          </w:p>
        </w:tc>
        <w:tc>
          <w:tcPr>
            <w:tcW w:w="709" w:type="dxa"/>
          </w:tcPr>
          <w:p w14:paraId="1A88F4A8" w14:textId="77777777" w:rsidR="00C20D24" w:rsidRPr="002531A8" w:rsidRDefault="00C20D24" w:rsidP="00DD0196">
            <w:pPr>
              <w:numPr>
                <w:ilvl w:val="0"/>
                <w:numId w:val="14"/>
              </w:numPr>
              <w:spacing w:before="20" w:after="20"/>
              <w:jc w:val="both"/>
              <w:rPr>
                <w:lang w:val="en-US"/>
              </w:rPr>
            </w:pPr>
          </w:p>
        </w:tc>
        <w:tc>
          <w:tcPr>
            <w:tcW w:w="708" w:type="dxa"/>
          </w:tcPr>
          <w:p w14:paraId="131E9226" w14:textId="77777777" w:rsidR="00C20D24" w:rsidRPr="002531A8" w:rsidRDefault="00C20D24" w:rsidP="00DD0196">
            <w:pPr>
              <w:numPr>
                <w:ilvl w:val="0"/>
                <w:numId w:val="14"/>
              </w:numPr>
              <w:spacing w:before="20" w:after="20"/>
              <w:jc w:val="both"/>
              <w:rPr>
                <w:lang w:val="en-US"/>
              </w:rPr>
            </w:pPr>
          </w:p>
        </w:tc>
        <w:tc>
          <w:tcPr>
            <w:tcW w:w="851" w:type="dxa"/>
          </w:tcPr>
          <w:p w14:paraId="16D9695D" w14:textId="77777777" w:rsidR="00C20D24" w:rsidRPr="002531A8" w:rsidRDefault="00C20D24" w:rsidP="00DD0196">
            <w:pPr>
              <w:numPr>
                <w:ilvl w:val="0"/>
                <w:numId w:val="14"/>
              </w:numPr>
              <w:spacing w:before="20" w:after="20"/>
              <w:jc w:val="both"/>
              <w:rPr>
                <w:lang w:val="en-US"/>
              </w:rPr>
            </w:pPr>
          </w:p>
        </w:tc>
      </w:tr>
      <w:tr w:rsidR="004103C7" w14:paraId="125ACFE3" w14:textId="77777777" w:rsidTr="004103C7">
        <w:trPr>
          <w:cantSplit/>
        </w:trPr>
        <w:tc>
          <w:tcPr>
            <w:tcW w:w="421" w:type="dxa"/>
          </w:tcPr>
          <w:p w14:paraId="34B2670B" w14:textId="77777777" w:rsidR="00C20D24" w:rsidRDefault="00000000" w:rsidP="00DD0196">
            <w:pPr>
              <w:spacing w:before="20" w:after="20"/>
              <w:ind w:right="-254"/>
              <w:jc w:val="both"/>
            </w:pPr>
            <w:r>
              <w:t>13</w:t>
            </w:r>
          </w:p>
        </w:tc>
        <w:tc>
          <w:tcPr>
            <w:tcW w:w="2835" w:type="dxa"/>
          </w:tcPr>
          <w:p w14:paraId="3B27E7FD" w14:textId="77777777" w:rsidR="00C20D24" w:rsidRDefault="00000000" w:rsidP="00DD0196">
            <w:pPr>
              <w:spacing w:before="20" w:after="20"/>
              <w:ind w:left="69"/>
              <w:jc w:val="both"/>
            </w:pPr>
            <w:r>
              <w:t>I am assertive</w:t>
            </w:r>
          </w:p>
        </w:tc>
        <w:tc>
          <w:tcPr>
            <w:tcW w:w="567" w:type="dxa"/>
          </w:tcPr>
          <w:p w14:paraId="04FBAA55" w14:textId="77777777" w:rsidR="00C20D24" w:rsidRDefault="00C20D24" w:rsidP="00DD0196">
            <w:pPr>
              <w:numPr>
                <w:ilvl w:val="0"/>
                <w:numId w:val="14"/>
              </w:numPr>
              <w:spacing w:before="20" w:after="20"/>
              <w:jc w:val="both"/>
            </w:pPr>
          </w:p>
        </w:tc>
        <w:tc>
          <w:tcPr>
            <w:tcW w:w="708" w:type="dxa"/>
          </w:tcPr>
          <w:p w14:paraId="45C2350D" w14:textId="77777777" w:rsidR="00C20D24" w:rsidRDefault="00C20D24" w:rsidP="00DD0196">
            <w:pPr>
              <w:numPr>
                <w:ilvl w:val="0"/>
                <w:numId w:val="14"/>
              </w:numPr>
              <w:spacing w:before="20" w:after="20"/>
              <w:jc w:val="both"/>
            </w:pPr>
          </w:p>
        </w:tc>
        <w:tc>
          <w:tcPr>
            <w:tcW w:w="851" w:type="dxa"/>
          </w:tcPr>
          <w:p w14:paraId="467A1A13" w14:textId="77777777" w:rsidR="00C20D24" w:rsidRDefault="00C20D24" w:rsidP="00DD0196">
            <w:pPr>
              <w:numPr>
                <w:ilvl w:val="0"/>
                <w:numId w:val="14"/>
              </w:numPr>
              <w:spacing w:before="20" w:after="20"/>
              <w:jc w:val="both"/>
            </w:pPr>
          </w:p>
        </w:tc>
        <w:tc>
          <w:tcPr>
            <w:tcW w:w="709" w:type="dxa"/>
          </w:tcPr>
          <w:p w14:paraId="55472963" w14:textId="77777777" w:rsidR="00C20D24" w:rsidRDefault="00C20D24" w:rsidP="00DD0196">
            <w:pPr>
              <w:numPr>
                <w:ilvl w:val="0"/>
                <w:numId w:val="14"/>
              </w:numPr>
              <w:spacing w:before="20" w:after="20"/>
              <w:jc w:val="both"/>
            </w:pPr>
          </w:p>
        </w:tc>
        <w:tc>
          <w:tcPr>
            <w:tcW w:w="708" w:type="dxa"/>
          </w:tcPr>
          <w:p w14:paraId="260B96AE" w14:textId="77777777" w:rsidR="00C20D24" w:rsidRDefault="00C20D24" w:rsidP="00DD0196">
            <w:pPr>
              <w:numPr>
                <w:ilvl w:val="0"/>
                <w:numId w:val="14"/>
              </w:numPr>
              <w:spacing w:before="20" w:after="20"/>
              <w:jc w:val="both"/>
            </w:pPr>
          </w:p>
        </w:tc>
        <w:tc>
          <w:tcPr>
            <w:tcW w:w="851" w:type="dxa"/>
          </w:tcPr>
          <w:p w14:paraId="25A05147" w14:textId="77777777" w:rsidR="00C20D24" w:rsidRDefault="00C20D24" w:rsidP="00DD0196">
            <w:pPr>
              <w:numPr>
                <w:ilvl w:val="0"/>
                <w:numId w:val="14"/>
              </w:numPr>
              <w:spacing w:before="20" w:after="20"/>
              <w:jc w:val="both"/>
            </w:pPr>
          </w:p>
        </w:tc>
      </w:tr>
      <w:tr w:rsidR="004103C7" w:rsidRPr="001B731C" w14:paraId="3EC4F035" w14:textId="77777777" w:rsidTr="004103C7">
        <w:trPr>
          <w:cantSplit/>
        </w:trPr>
        <w:tc>
          <w:tcPr>
            <w:tcW w:w="421" w:type="dxa"/>
          </w:tcPr>
          <w:p w14:paraId="40E5E8B1" w14:textId="77777777" w:rsidR="00C20D24" w:rsidRDefault="00000000" w:rsidP="00DD0196">
            <w:pPr>
              <w:spacing w:before="20" w:after="20"/>
              <w:ind w:right="-254"/>
              <w:jc w:val="both"/>
            </w:pPr>
            <w:r>
              <w:t>14</w:t>
            </w:r>
          </w:p>
        </w:tc>
        <w:tc>
          <w:tcPr>
            <w:tcW w:w="2835" w:type="dxa"/>
          </w:tcPr>
          <w:p w14:paraId="4F1CB51A" w14:textId="77777777" w:rsidR="00C20D24" w:rsidRPr="002531A8" w:rsidRDefault="00000000" w:rsidP="00DD0196">
            <w:pPr>
              <w:spacing w:before="20" w:after="20"/>
              <w:ind w:left="69"/>
              <w:jc w:val="both"/>
              <w:rPr>
                <w:lang w:val="en-US"/>
              </w:rPr>
            </w:pPr>
            <w:r w:rsidRPr="002531A8">
              <w:rPr>
                <w:lang w:val="en-US"/>
              </w:rPr>
              <w:t>I have a sense of responsibility</w:t>
            </w:r>
          </w:p>
        </w:tc>
        <w:tc>
          <w:tcPr>
            <w:tcW w:w="567" w:type="dxa"/>
          </w:tcPr>
          <w:p w14:paraId="1B5C8861" w14:textId="77777777" w:rsidR="00C20D24" w:rsidRPr="002531A8" w:rsidRDefault="00C20D24" w:rsidP="00DD0196">
            <w:pPr>
              <w:numPr>
                <w:ilvl w:val="0"/>
                <w:numId w:val="14"/>
              </w:numPr>
              <w:spacing w:before="20" w:after="20"/>
              <w:jc w:val="both"/>
              <w:rPr>
                <w:lang w:val="en-US"/>
              </w:rPr>
            </w:pPr>
          </w:p>
        </w:tc>
        <w:tc>
          <w:tcPr>
            <w:tcW w:w="708" w:type="dxa"/>
          </w:tcPr>
          <w:p w14:paraId="47E8B439" w14:textId="77777777" w:rsidR="00C20D24" w:rsidRPr="002531A8" w:rsidRDefault="00C20D24" w:rsidP="00DD0196">
            <w:pPr>
              <w:numPr>
                <w:ilvl w:val="0"/>
                <w:numId w:val="14"/>
              </w:numPr>
              <w:spacing w:before="20" w:after="20"/>
              <w:jc w:val="both"/>
              <w:rPr>
                <w:lang w:val="en-US"/>
              </w:rPr>
            </w:pPr>
          </w:p>
        </w:tc>
        <w:tc>
          <w:tcPr>
            <w:tcW w:w="851" w:type="dxa"/>
          </w:tcPr>
          <w:p w14:paraId="4556D762" w14:textId="77777777" w:rsidR="00C20D24" w:rsidRPr="002531A8" w:rsidRDefault="00C20D24" w:rsidP="00DD0196">
            <w:pPr>
              <w:numPr>
                <w:ilvl w:val="0"/>
                <w:numId w:val="14"/>
              </w:numPr>
              <w:spacing w:before="20" w:after="20"/>
              <w:jc w:val="both"/>
              <w:rPr>
                <w:lang w:val="en-US"/>
              </w:rPr>
            </w:pPr>
          </w:p>
        </w:tc>
        <w:tc>
          <w:tcPr>
            <w:tcW w:w="709" w:type="dxa"/>
          </w:tcPr>
          <w:p w14:paraId="2F919AED" w14:textId="77777777" w:rsidR="00C20D24" w:rsidRPr="002531A8" w:rsidRDefault="00C20D24" w:rsidP="00DD0196">
            <w:pPr>
              <w:numPr>
                <w:ilvl w:val="0"/>
                <w:numId w:val="14"/>
              </w:numPr>
              <w:spacing w:before="20" w:after="20"/>
              <w:jc w:val="both"/>
              <w:rPr>
                <w:lang w:val="en-US"/>
              </w:rPr>
            </w:pPr>
          </w:p>
        </w:tc>
        <w:tc>
          <w:tcPr>
            <w:tcW w:w="708" w:type="dxa"/>
          </w:tcPr>
          <w:p w14:paraId="7FF14525" w14:textId="77777777" w:rsidR="00C20D24" w:rsidRPr="002531A8" w:rsidRDefault="00C20D24" w:rsidP="00DD0196">
            <w:pPr>
              <w:numPr>
                <w:ilvl w:val="0"/>
                <w:numId w:val="14"/>
              </w:numPr>
              <w:spacing w:before="20" w:after="20"/>
              <w:jc w:val="both"/>
              <w:rPr>
                <w:lang w:val="en-US"/>
              </w:rPr>
            </w:pPr>
          </w:p>
        </w:tc>
        <w:tc>
          <w:tcPr>
            <w:tcW w:w="851" w:type="dxa"/>
          </w:tcPr>
          <w:p w14:paraId="65F68E7B" w14:textId="77777777" w:rsidR="00C20D24" w:rsidRPr="002531A8" w:rsidRDefault="00C20D24" w:rsidP="00DD0196">
            <w:pPr>
              <w:numPr>
                <w:ilvl w:val="0"/>
                <w:numId w:val="14"/>
              </w:numPr>
              <w:spacing w:before="20" w:after="20"/>
              <w:jc w:val="both"/>
              <w:rPr>
                <w:lang w:val="en-US"/>
              </w:rPr>
            </w:pPr>
          </w:p>
        </w:tc>
      </w:tr>
      <w:tr w:rsidR="004103C7" w14:paraId="11410C4E" w14:textId="77777777" w:rsidTr="004103C7">
        <w:trPr>
          <w:cantSplit/>
        </w:trPr>
        <w:tc>
          <w:tcPr>
            <w:tcW w:w="421" w:type="dxa"/>
          </w:tcPr>
          <w:p w14:paraId="243FEDD5" w14:textId="77777777" w:rsidR="00C20D24" w:rsidRDefault="00000000" w:rsidP="00DD0196">
            <w:pPr>
              <w:spacing w:before="20" w:after="20"/>
              <w:ind w:right="-254"/>
              <w:jc w:val="both"/>
            </w:pPr>
            <w:r>
              <w:t>15</w:t>
            </w:r>
          </w:p>
        </w:tc>
        <w:tc>
          <w:tcPr>
            <w:tcW w:w="2835" w:type="dxa"/>
          </w:tcPr>
          <w:p w14:paraId="4393D048" w14:textId="77777777" w:rsidR="00C20D24" w:rsidRDefault="00000000" w:rsidP="00DD0196">
            <w:pPr>
              <w:spacing w:before="20" w:after="20"/>
              <w:ind w:left="69"/>
              <w:jc w:val="both"/>
            </w:pPr>
            <w:r>
              <w:t>I am disciplined</w:t>
            </w:r>
          </w:p>
        </w:tc>
        <w:tc>
          <w:tcPr>
            <w:tcW w:w="567" w:type="dxa"/>
          </w:tcPr>
          <w:p w14:paraId="18AA3413" w14:textId="77777777" w:rsidR="00C20D24" w:rsidRDefault="00C20D24" w:rsidP="00DD0196">
            <w:pPr>
              <w:numPr>
                <w:ilvl w:val="0"/>
                <w:numId w:val="14"/>
              </w:numPr>
              <w:spacing w:before="20" w:after="20"/>
              <w:jc w:val="both"/>
            </w:pPr>
          </w:p>
        </w:tc>
        <w:tc>
          <w:tcPr>
            <w:tcW w:w="708" w:type="dxa"/>
          </w:tcPr>
          <w:p w14:paraId="549C6F2E" w14:textId="77777777" w:rsidR="00C20D24" w:rsidRDefault="00C20D24" w:rsidP="00DD0196">
            <w:pPr>
              <w:numPr>
                <w:ilvl w:val="0"/>
                <w:numId w:val="14"/>
              </w:numPr>
              <w:spacing w:before="20" w:after="20"/>
              <w:jc w:val="both"/>
            </w:pPr>
          </w:p>
        </w:tc>
        <w:tc>
          <w:tcPr>
            <w:tcW w:w="851" w:type="dxa"/>
          </w:tcPr>
          <w:p w14:paraId="10620CFC" w14:textId="77777777" w:rsidR="00C20D24" w:rsidRDefault="00C20D24" w:rsidP="00DD0196">
            <w:pPr>
              <w:numPr>
                <w:ilvl w:val="0"/>
                <w:numId w:val="14"/>
              </w:numPr>
              <w:spacing w:before="20" w:after="20"/>
              <w:jc w:val="both"/>
            </w:pPr>
          </w:p>
        </w:tc>
        <w:tc>
          <w:tcPr>
            <w:tcW w:w="709" w:type="dxa"/>
          </w:tcPr>
          <w:p w14:paraId="1C98C7C9" w14:textId="77777777" w:rsidR="00C20D24" w:rsidRDefault="00C20D24" w:rsidP="00DD0196">
            <w:pPr>
              <w:numPr>
                <w:ilvl w:val="0"/>
                <w:numId w:val="14"/>
              </w:numPr>
              <w:spacing w:before="20" w:after="20"/>
              <w:jc w:val="both"/>
            </w:pPr>
          </w:p>
        </w:tc>
        <w:tc>
          <w:tcPr>
            <w:tcW w:w="708" w:type="dxa"/>
          </w:tcPr>
          <w:p w14:paraId="2C353240" w14:textId="77777777" w:rsidR="00C20D24" w:rsidRDefault="00C20D24" w:rsidP="00DD0196">
            <w:pPr>
              <w:numPr>
                <w:ilvl w:val="0"/>
                <w:numId w:val="14"/>
              </w:numPr>
              <w:spacing w:before="20" w:after="20"/>
              <w:jc w:val="both"/>
            </w:pPr>
          </w:p>
        </w:tc>
        <w:tc>
          <w:tcPr>
            <w:tcW w:w="851" w:type="dxa"/>
          </w:tcPr>
          <w:p w14:paraId="0FD59EFD" w14:textId="77777777" w:rsidR="00C20D24" w:rsidRDefault="00C20D24" w:rsidP="00DD0196">
            <w:pPr>
              <w:numPr>
                <w:ilvl w:val="0"/>
                <w:numId w:val="14"/>
              </w:numPr>
              <w:spacing w:before="20" w:after="20"/>
              <w:jc w:val="both"/>
            </w:pPr>
          </w:p>
        </w:tc>
      </w:tr>
      <w:tr w:rsidR="004103C7" w:rsidRPr="001B731C" w14:paraId="27CE7F54" w14:textId="77777777" w:rsidTr="004103C7">
        <w:trPr>
          <w:cantSplit/>
        </w:trPr>
        <w:tc>
          <w:tcPr>
            <w:tcW w:w="421" w:type="dxa"/>
          </w:tcPr>
          <w:p w14:paraId="0781CF40" w14:textId="77777777" w:rsidR="00C20D24" w:rsidRDefault="00000000" w:rsidP="00DD0196">
            <w:pPr>
              <w:spacing w:before="20" w:after="20"/>
              <w:ind w:right="-254"/>
              <w:jc w:val="both"/>
            </w:pPr>
            <w:r>
              <w:t>16</w:t>
            </w:r>
          </w:p>
        </w:tc>
        <w:tc>
          <w:tcPr>
            <w:tcW w:w="2835" w:type="dxa"/>
          </w:tcPr>
          <w:p w14:paraId="19F88599" w14:textId="77777777" w:rsidR="00C20D24" w:rsidRPr="002531A8" w:rsidRDefault="00000000" w:rsidP="00DD0196">
            <w:pPr>
              <w:spacing w:before="20" w:after="20"/>
              <w:ind w:left="69"/>
              <w:jc w:val="both"/>
              <w:rPr>
                <w:lang w:val="en-US"/>
              </w:rPr>
            </w:pPr>
            <w:r w:rsidRPr="002531A8">
              <w:rPr>
                <w:lang w:val="en-US"/>
              </w:rPr>
              <w:t>I can reflect on my own actions</w:t>
            </w:r>
          </w:p>
        </w:tc>
        <w:tc>
          <w:tcPr>
            <w:tcW w:w="567" w:type="dxa"/>
          </w:tcPr>
          <w:p w14:paraId="6E29ECA9" w14:textId="77777777" w:rsidR="00C20D24" w:rsidRPr="002531A8" w:rsidRDefault="00C20D24" w:rsidP="00DD0196">
            <w:pPr>
              <w:numPr>
                <w:ilvl w:val="0"/>
                <w:numId w:val="14"/>
              </w:numPr>
              <w:spacing w:before="20" w:after="20"/>
              <w:jc w:val="both"/>
              <w:rPr>
                <w:lang w:val="en-US"/>
              </w:rPr>
            </w:pPr>
          </w:p>
        </w:tc>
        <w:tc>
          <w:tcPr>
            <w:tcW w:w="708" w:type="dxa"/>
          </w:tcPr>
          <w:p w14:paraId="5969046E" w14:textId="77777777" w:rsidR="00C20D24" w:rsidRPr="002531A8" w:rsidRDefault="00C20D24" w:rsidP="00DD0196">
            <w:pPr>
              <w:numPr>
                <w:ilvl w:val="0"/>
                <w:numId w:val="14"/>
              </w:numPr>
              <w:spacing w:before="20" w:after="20"/>
              <w:jc w:val="both"/>
              <w:rPr>
                <w:lang w:val="en-US"/>
              </w:rPr>
            </w:pPr>
          </w:p>
        </w:tc>
        <w:tc>
          <w:tcPr>
            <w:tcW w:w="851" w:type="dxa"/>
          </w:tcPr>
          <w:p w14:paraId="2CDBE5AD" w14:textId="77777777" w:rsidR="00C20D24" w:rsidRPr="002531A8" w:rsidRDefault="00C20D24" w:rsidP="00DD0196">
            <w:pPr>
              <w:numPr>
                <w:ilvl w:val="0"/>
                <w:numId w:val="14"/>
              </w:numPr>
              <w:spacing w:before="20" w:after="20"/>
              <w:jc w:val="both"/>
              <w:rPr>
                <w:lang w:val="en-US"/>
              </w:rPr>
            </w:pPr>
          </w:p>
        </w:tc>
        <w:tc>
          <w:tcPr>
            <w:tcW w:w="709" w:type="dxa"/>
          </w:tcPr>
          <w:p w14:paraId="0B06DF0A" w14:textId="77777777" w:rsidR="00C20D24" w:rsidRPr="002531A8" w:rsidRDefault="00C20D24" w:rsidP="00DD0196">
            <w:pPr>
              <w:numPr>
                <w:ilvl w:val="0"/>
                <w:numId w:val="14"/>
              </w:numPr>
              <w:spacing w:before="20" w:after="20"/>
              <w:jc w:val="both"/>
              <w:rPr>
                <w:lang w:val="en-US"/>
              </w:rPr>
            </w:pPr>
          </w:p>
        </w:tc>
        <w:tc>
          <w:tcPr>
            <w:tcW w:w="708" w:type="dxa"/>
          </w:tcPr>
          <w:p w14:paraId="21A73729" w14:textId="77777777" w:rsidR="00C20D24" w:rsidRPr="002531A8" w:rsidRDefault="00C20D24" w:rsidP="00DD0196">
            <w:pPr>
              <w:numPr>
                <w:ilvl w:val="0"/>
                <w:numId w:val="14"/>
              </w:numPr>
              <w:spacing w:before="20" w:after="20"/>
              <w:jc w:val="both"/>
              <w:rPr>
                <w:lang w:val="en-US"/>
              </w:rPr>
            </w:pPr>
          </w:p>
        </w:tc>
        <w:tc>
          <w:tcPr>
            <w:tcW w:w="851" w:type="dxa"/>
          </w:tcPr>
          <w:p w14:paraId="26FBE009" w14:textId="77777777" w:rsidR="00C20D24" w:rsidRPr="002531A8" w:rsidRDefault="00C20D24" w:rsidP="00DD0196">
            <w:pPr>
              <w:numPr>
                <w:ilvl w:val="0"/>
                <w:numId w:val="14"/>
              </w:numPr>
              <w:spacing w:before="20" w:after="20"/>
              <w:jc w:val="both"/>
              <w:rPr>
                <w:lang w:val="en-US"/>
              </w:rPr>
            </w:pPr>
          </w:p>
        </w:tc>
      </w:tr>
      <w:tr w:rsidR="004103C7" w14:paraId="34768C52" w14:textId="77777777" w:rsidTr="004103C7">
        <w:trPr>
          <w:cantSplit/>
        </w:trPr>
        <w:tc>
          <w:tcPr>
            <w:tcW w:w="421" w:type="dxa"/>
          </w:tcPr>
          <w:p w14:paraId="37F78CFD" w14:textId="77777777" w:rsidR="00C20D24" w:rsidRDefault="00000000" w:rsidP="00DD0196">
            <w:pPr>
              <w:spacing w:before="20" w:after="20"/>
              <w:ind w:right="-254"/>
              <w:jc w:val="both"/>
            </w:pPr>
            <w:r>
              <w:t>17</w:t>
            </w:r>
          </w:p>
        </w:tc>
        <w:tc>
          <w:tcPr>
            <w:tcW w:w="2835" w:type="dxa"/>
          </w:tcPr>
          <w:p w14:paraId="2EE886B9" w14:textId="77777777" w:rsidR="00C20D24" w:rsidRDefault="00000000" w:rsidP="00DD0196">
            <w:pPr>
              <w:spacing w:before="20" w:after="20"/>
              <w:ind w:left="69"/>
              <w:jc w:val="both"/>
            </w:pPr>
            <w:r>
              <w:t>I have communication skills</w:t>
            </w:r>
          </w:p>
        </w:tc>
        <w:tc>
          <w:tcPr>
            <w:tcW w:w="567" w:type="dxa"/>
          </w:tcPr>
          <w:p w14:paraId="2985459E" w14:textId="77777777" w:rsidR="00C20D24" w:rsidRDefault="00C20D24" w:rsidP="00DD0196">
            <w:pPr>
              <w:numPr>
                <w:ilvl w:val="0"/>
                <w:numId w:val="14"/>
              </w:numPr>
              <w:spacing w:before="20" w:after="20"/>
              <w:jc w:val="both"/>
            </w:pPr>
          </w:p>
        </w:tc>
        <w:tc>
          <w:tcPr>
            <w:tcW w:w="708" w:type="dxa"/>
          </w:tcPr>
          <w:p w14:paraId="78CC9324" w14:textId="77777777" w:rsidR="00C20D24" w:rsidRDefault="00C20D24" w:rsidP="00DD0196">
            <w:pPr>
              <w:numPr>
                <w:ilvl w:val="0"/>
                <w:numId w:val="14"/>
              </w:numPr>
              <w:spacing w:before="20" w:after="20"/>
              <w:jc w:val="both"/>
            </w:pPr>
          </w:p>
        </w:tc>
        <w:tc>
          <w:tcPr>
            <w:tcW w:w="851" w:type="dxa"/>
          </w:tcPr>
          <w:p w14:paraId="5B35B6A0" w14:textId="77777777" w:rsidR="00C20D24" w:rsidRDefault="00C20D24" w:rsidP="00DD0196">
            <w:pPr>
              <w:numPr>
                <w:ilvl w:val="0"/>
                <w:numId w:val="14"/>
              </w:numPr>
              <w:spacing w:before="20" w:after="20"/>
              <w:jc w:val="both"/>
            </w:pPr>
          </w:p>
        </w:tc>
        <w:tc>
          <w:tcPr>
            <w:tcW w:w="709" w:type="dxa"/>
          </w:tcPr>
          <w:p w14:paraId="36ABFD5B" w14:textId="77777777" w:rsidR="00C20D24" w:rsidRDefault="00C20D24" w:rsidP="00DD0196">
            <w:pPr>
              <w:numPr>
                <w:ilvl w:val="0"/>
                <w:numId w:val="14"/>
              </w:numPr>
              <w:spacing w:before="20" w:after="20"/>
              <w:jc w:val="both"/>
            </w:pPr>
          </w:p>
        </w:tc>
        <w:tc>
          <w:tcPr>
            <w:tcW w:w="708" w:type="dxa"/>
          </w:tcPr>
          <w:p w14:paraId="7F234EBE" w14:textId="77777777" w:rsidR="00C20D24" w:rsidRDefault="00C20D24" w:rsidP="00DD0196">
            <w:pPr>
              <w:numPr>
                <w:ilvl w:val="0"/>
                <w:numId w:val="14"/>
              </w:numPr>
              <w:spacing w:before="20" w:after="20"/>
              <w:jc w:val="both"/>
            </w:pPr>
          </w:p>
        </w:tc>
        <w:tc>
          <w:tcPr>
            <w:tcW w:w="851" w:type="dxa"/>
          </w:tcPr>
          <w:p w14:paraId="0890C231" w14:textId="77777777" w:rsidR="00C20D24" w:rsidRDefault="00C20D24" w:rsidP="00DD0196">
            <w:pPr>
              <w:numPr>
                <w:ilvl w:val="0"/>
                <w:numId w:val="14"/>
              </w:numPr>
              <w:spacing w:before="20" w:after="20"/>
              <w:jc w:val="both"/>
            </w:pPr>
          </w:p>
        </w:tc>
      </w:tr>
      <w:tr w:rsidR="004103C7" w:rsidRPr="001B731C" w14:paraId="5421A508" w14:textId="77777777" w:rsidTr="004103C7">
        <w:trPr>
          <w:cantSplit/>
        </w:trPr>
        <w:tc>
          <w:tcPr>
            <w:tcW w:w="421" w:type="dxa"/>
          </w:tcPr>
          <w:p w14:paraId="42F1FA4F" w14:textId="77777777" w:rsidR="00C20D24" w:rsidRDefault="00000000" w:rsidP="00DD0196">
            <w:pPr>
              <w:spacing w:before="20" w:after="20"/>
              <w:ind w:right="-254"/>
              <w:jc w:val="both"/>
            </w:pPr>
            <w:r>
              <w:t>18</w:t>
            </w:r>
          </w:p>
        </w:tc>
        <w:tc>
          <w:tcPr>
            <w:tcW w:w="2835" w:type="dxa"/>
          </w:tcPr>
          <w:p w14:paraId="581C7E57" w14:textId="77777777" w:rsidR="00C20D24" w:rsidRPr="002531A8" w:rsidRDefault="00000000" w:rsidP="00DD0196">
            <w:pPr>
              <w:spacing w:before="20" w:after="20"/>
              <w:ind w:left="69"/>
              <w:jc w:val="both"/>
              <w:rPr>
                <w:lang w:val="en-US"/>
              </w:rPr>
            </w:pPr>
            <w:r w:rsidRPr="002531A8">
              <w:rPr>
                <w:lang w:val="en-US"/>
              </w:rPr>
              <w:t>I am methodical and result-oriented</w:t>
            </w:r>
          </w:p>
        </w:tc>
        <w:tc>
          <w:tcPr>
            <w:tcW w:w="567" w:type="dxa"/>
          </w:tcPr>
          <w:p w14:paraId="5827C10C" w14:textId="77777777" w:rsidR="00C20D24" w:rsidRPr="002531A8" w:rsidRDefault="00C20D24" w:rsidP="00DD0196">
            <w:pPr>
              <w:numPr>
                <w:ilvl w:val="0"/>
                <w:numId w:val="14"/>
              </w:numPr>
              <w:spacing w:before="20" w:after="20"/>
              <w:jc w:val="both"/>
              <w:rPr>
                <w:lang w:val="en-US"/>
              </w:rPr>
            </w:pPr>
          </w:p>
        </w:tc>
        <w:tc>
          <w:tcPr>
            <w:tcW w:w="708" w:type="dxa"/>
          </w:tcPr>
          <w:p w14:paraId="0825C35A" w14:textId="77777777" w:rsidR="00C20D24" w:rsidRPr="002531A8" w:rsidRDefault="00C20D24" w:rsidP="00DD0196">
            <w:pPr>
              <w:numPr>
                <w:ilvl w:val="0"/>
                <w:numId w:val="14"/>
              </w:numPr>
              <w:spacing w:before="20" w:after="20"/>
              <w:jc w:val="both"/>
              <w:rPr>
                <w:lang w:val="en-US"/>
              </w:rPr>
            </w:pPr>
          </w:p>
        </w:tc>
        <w:tc>
          <w:tcPr>
            <w:tcW w:w="851" w:type="dxa"/>
          </w:tcPr>
          <w:p w14:paraId="2BC40CF1" w14:textId="77777777" w:rsidR="00C20D24" w:rsidRPr="002531A8" w:rsidRDefault="00C20D24" w:rsidP="00DD0196">
            <w:pPr>
              <w:numPr>
                <w:ilvl w:val="0"/>
                <w:numId w:val="14"/>
              </w:numPr>
              <w:spacing w:before="20" w:after="20"/>
              <w:jc w:val="both"/>
              <w:rPr>
                <w:lang w:val="en-US"/>
              </w:rPr>
            </w:pPr>
          </w:p>
        </w:tc>
        <w:tc>
          <w:tcPr>
            <w:tcW w:w="709" w:type="dxa"/>
          </w:tcPr>
          <w:p w14:paraId="1B314AB3" w14:textId="77777777" w:rsidR="00C20D24" w:rsidRPr="002531A8" w:rsidRDefault="00C20D24" w:rsidP="00DD0196">
            <w:pPr>
              <w:numPr>
                <w:ilvl w:val="0"/>
                <w:numId w:val="14"/>
              </w:numPr>
              <w:spacing w:before="20" w:after="20"/>
              <w:jc w:val="both"/>
              <w:rPr>
                <w:lang w:val="en-US"/>
              </w:rPr>
            </w:pPr>
          </w:p>
        </w:tc>
        <w:tc>
          <w:tcPr>
            <w:tcW w:w="708" w:type="dxa"/>
          </w:tcPr>
          <w:p w14:paraId="4D0B8400" w14:textId="77777777" w:rsidR="00C20D24" w:rsidRPr="002531A8" w:rsidRDefault="00C20D24" w:rsidP="00DD0196">
            <w:pPr>
              <w:numPr>
                <w:ilvl w:val="0"/>
                <w:numId w:val="14"/>
              </w:numPr>
              <w:spacing w:before="20" w:after="20"/>
              <w:jc w:val="both"/>
              <w:rPr>
                <w:lang w:val="en-US"/>
              </w:rPr>
            </w:pPr>
          </w:p>
        </w:tc>
        <w:tc>
          <w:tcPr>
            <w:tcW w:w="851" w:type="dxa"/>
          </w:tcPr>
          <w:p w14:paraId="4DD3DF12" w14:textId="77777777" w:rsidR="00C20D24" w:rsidRPr="002531A8" w:rsidRDefault="00C20D24" w:rsidP="00DD0196">
            <w:pPr>
              <w:numPr>
                <w:ilvl w:val="0"/>
                <w:numId w:val="14"/>
              </w:numPr>
              <w:spacing w:before="20" w:after="20"/>
              <w:jc w:val="both"/>
              <w:rPr>
                <w:lang w:val="en-US"/>
              </w:rPr>
            </w:pPr>
          </w:p>
        </w:tc>
      </w:tr>
      <w:tr w:rsidR="004103C7" w14:paraId="5DC50DB4" w14:textId="77777777" w:rsidTr="004103C7">
        <w:trPr>
          <w:cantSplit/>
        </w:trPr>
        <w:tc>
          <w:tcPr>
            <w:tcW w:w="421" w:type="dxa"/>
          </w:tcPr>
          <w:p w14:paraId="29C50889" w14:textId="77777777" w:rsidR="00C20D24" w:rsidRDefault="00000000" w:rsidP="00DD0196">
            <w:pPr>
              <w:spacing w:before="20" w:after="20"/>
              <w:ind w:right="-254"/>
              <w:jc w:val="both"/>
            </w:pPr>
            <w:r>
              <w:t>19</w:t>
            </w:r>
          </w:p>
        </w:tc>
        <w:tc>
          <w:tcPr>
            <w:tcW w:w="2835" w:type="dxa"/>
          </w:tcPr>
          <w:p w14:paraId="06E54770" w14:textId="77777777" w:rsidR="00C20D24" w:rsidRDefault="00000000" w:rsidP="00DD0196">
            <w:pPr>
              <w:spacing w:before="20" w:after="20"/>
              <w:ind w:left="69"/>
              <w:jc w:val="both"/>
            </w:pPr>
            <w:r>
              <w:t>I am environment-oriented</w:t>
            </w:r>
          </w:p>
        </w:tc>
        <w:tc>
          <w:tcPr>
            <w:tcW w:w="567" w:type="dxa"/>
          </w:tcPr>
          <w:p w14:paraId="24F25B19" w14:textId="77777777" w:rsidR="00C20D24" w:rsidRDefault="00C20D24" w:rsidP="00DD0196">
            <w:pPr>
              <w:numPr>
                <w:ilvl w:val="0"/>
                <w:numId w:val="14"/>
              </w:numPr>
              <w:spacing w:before="20" w:after="20"/>
              <w:jc w:val="both"/>
            </w:pPr>
          </w:p>
        </w:tc>
        <w:tc>
          <w:tcPr>
            <w:tcW w:w="708" w:type="dxa"/>
          </w:tcPr>
          <w:p w14:paraId="009D8588" w14:textId="77777777" w:rsidR="00C20D24" w:rsidRDefault="00C20D24" w:rsidP="00DD0196">
            <w:pPr>
              <w:numPr>
                <w:ilvl w:val="0"/>
                <w:numId w:val="14"/>
              </w:numPr>
              <w:spacing w:before="20" w:after="20"/>
              <w:jc w:val="both"/>
            </w:pPr>
          </w:p>
        </w:tc>
        <w:tc>
          <w:tcPr>
            <w:tcW w:w="851" w:type="dxa"/>
          </w:tcPr>
          <w:p w14:paraId="361875C5" w14:textId="77777777" w:rsidR="00C20D24" w:rsidRDefault="00C20D24" w:rsidP="00DD0196">
            <w:pPr>
              <w:numPr>
                <w:ilvl w:val="0"/>
                <w:numId w:val="14"/>
              </w:numPr>
              <w:spacing w:before="20" w:after="20"/>
              <w:jc w:val="both"/>
            </w:pPr>
          </w:p>
        </w:tc>
        <w:tc>
          <w:tcPr>
            <w:tcW w:w="709" w:type="dxa"/>
          </w:tcPr>
          <w:p w14:paraId="636AC55B" w14:textId="77777777" w:rsidR="00C20D24" w:rsidRDefault="00C20D24" w:rsidP="00DD0196">
            <w:pPr>
              <w:numPr>
                <w:ilvl w:val="0"/>
                <w:numId w:val="14"/>
              </w:numPr>
              <w:spacing w:before="20" w:after="20"/>
              <w:jc w:val="both"/>
            </w:pPr>
          </w:p>
        </w:tc>
        <w:tc>
          <w:tcPr>
            <w:tcW w:w="708" w:type="dxa"/>
          </w:tcPr>
          <w:p w14:paraId="1222219B" w14:textId="77777777" w:rsidR="00C20D24" w:rsidRDefault="00C20D24" w:rsidP="00DD0196">
            <w:pPr>
              <w:numPr>
                <w:ilvl w:val="0"/>
                <w:numId w:val="14"/>
              </w:numPr>
              <w:spacing w:before="20" w:after="20"/>
              <w:jc w:val="both"/>
            </w:pPr>
          </w:p>
        </w:tc>
        <w:tc>
          <w:tcPr>
            <w:tcW w:w="851" w:type="dxa"/>
          </w:tcPr>
          <w:p w14:paraId="42700037" w14:textId="77777777" w:rsidR="00C20D24" w:rsidRDefault="00C20D24" w:rsidP="00DD0196">
            <w:pPr>
              <w:numPr>
                <w:ilvl w:val="0"/>
                <w:numId w:val="14"/>
              </w:numPr>
              <w:spacing w:before="20" w:after="20"/>
              <w:jc w:val="both"/>
            </w:pPr>
          </w:p>
        </w:tc>
      </w:tr>
      <w:tr w:rsidR="004103C7" w:rsidRPr="001B731C" w14:paraId="30465258" w14:textId="77777777" w:rsidTr="004103C7">
        <w:trPr>
          <w:cantSplit/>
        </w:trPr>
        <w:tc>
          <w:tcPr>
            <w:tcW w:w="421" w:type="dxa"/>
          </w:tcPr>
          <w:p w14:paraId="6BAB966B" w14:textId="77777777" w:rsidR="00C20D24" w:rsidRDefault="00000000" w:rsidP="00DD0196">
            <w:pPr>
              <w:spacing w:before="20" w:after="20"/>
              <w:ind w:right="-254"/>
              <w:jc w:val="both"/>
            </w:pPr>
            <w:r>
              <w:t>20</w:t>
            </w:r>
          </w:p>
        </w:tc>
        <w:tc>
          <w:tcPr>
            <w:tcW w:w="2835" w:type="dxa"/>
          </w:tcPr>
          <w:p w14:paraId="30B67385" w14:textId="77777777" w:rsidR="00C20D24" w:rsidRPr="002531A8" w:rsidRDefault="00000000" w:rsidP="00DD0196">
            <w:pPr>
              <w:spacing w:before="20" w:after="20"/>
              <w:ind w:left="69"/>
              <w:jc w:val="both"/>
              <w:rPr>
                <w:lang w:val="en-US"/>
              </w:rPr>
            </w:pPr>
            <w:r w:rsidRPr="002531A8">
              <w:rPr>
                <w:lang w:val="en-US"/>
              </w:rPr>
              <w:t>I am a cooperate person</w:t>
            </w:r>
          </w:p>
        </w:tc>
        <w:tc>
          <w:tcPr>
            <w:tcW w:w="567" w:type="dxa"/>
          </w:tcPr>
          <w:p w14:paraId="627A777A" w14:textId="77777777" w:rsidR="00C20D24" w:rsidRPr="002531A8" w:rsidRDefault="00C20D24" w:rsidP="00DD0196">
            <w:pPr>
              <w:numPr>
                <w:ilvl w:val="0"/>
                <w:numId w:val="14"/>
              </w:numPr>
              <w:spacing w:before="20" w:after="20"/>
              <w:jc w:val="both"/>
              <w:rPr>
                <w:lang w:val="en-US"/>
              </w:rPr>
            </w:pPr>
          </w:p>
        </w:tc>
        <w:tc>
          <w:tcPr>
            <w:tcW w:w="708" w:type="dxa"/>
          </w:tcPr>
          <w:p w14:paraId="0F466C13" w14:textId="77777777" w:rsidR="00C20D24" w:rsidRPr="002531A8" w:rsidRDefault="00C20D24" w:rsidP="00DD0196">
            <w:pPr>
              <w:numPr>
                <w:ilvl w:val="0"/>
                <w:numId w:val="14"/>
              </w:numPr>
              <w:spacing w:before="20" w:after="20"/>
              <w:jc w:val="both"/>
              <w:rPr>
                <w:lang w:val="en-US"/>
              </w:rPr>
            </w:pPr>
          </w:p>
        </w:tc>
        <w:tc>
          <w:tcPr>
            <w:tcW w:w="851" w:type="dxa"/>
          </w:tcPr>
          <w:p w14:paraId="1BACC5D5" w14:textId="77777777" w:rsidR="00C20D24" w:rsidRPr="002531A8" w:rsidRDefault="00C20D24" w:rsidP="00DD0196">
            <w:pPr>
              <w:numPr>
                <w:ilvl w:val="0"/>
                <w:numId w:val="14"/>
              </w:numPr>
              <w:spacing w:before="20" w:after="20"/>
              <w:jc w:val="both"/>
              <w:rPr>
                <w:lang w:val="en-US"/>
              </w:rPr>
            </w:pPr>
          </w:p>
        </w:tc>
        <w:tc>
          <w:tcPr>
            <w:tcW w:w="709" w:type="dxa"/>
          </w:tcPr>
          <w:p w14:paraId="4E2E474F" w14:textId="77777777" w:rsidR="00C20D24" w:rsidRPr="002531A8" w:rsidRDefault="00C20D24" w:rsidP="00DD0196">
            <w:pPr>
              <w:numPr>
                <w:ilvl w:val="0"/>
                <w:numId w:val="14"/>
              </w:numPr>
              <w:spacing w:before="20" w:after="20"/>
              <w:jc w:val="both"/>
              <w:rPr>
                <w:lang w:val="en-US"/>
              </w:rPr>
            </w:pPr>
          </w:p>
        </w:tc>
        <w:tc>
          <w:tcPr>
            <w:tcW w:w="708" w:type="dxa"/>
          </w:tcPr>
          <w:p w14:paraId="60726DC0" w14:textId="77777777" w:rsidR="00C20D24" w:rsidRPr="002531A8" w:rsidRDefault="00C20D24" w:rsidP="00DD0196">
            <w:pPr>
              <w:numPr>
                <w:ilvl w:val="0"/>
                <w:numId w:val="14"/>
              </w:numPr>
              <w:spacing w:before="20" w:after="20"/>
              <w:jc w:val="both"/>
              <w:rPr>
                <w:lang w:val="en-US"/>
              </w:rPr>
            </w:pPr>
          </w:p>
        </w:tc>
        <w:tc>
          <w:tcPr>
            <w:tcW w:w="851" w:type="dxa"/>
          </w:tcPr>
          <w:p w14:paraId="20E9469A" w14:textId="77777777" w:rsidR="00C20D24" w:rsidRPr="002531A8" w:rsidRDefault="00C20D24" w:rsidP="00DD0196">
            <w:pPr>
              <w:numPr>
                <w:ilvl w:val="0"/>
                <w:numId w:val="14"/>
              </w:numPr>
              <w:spacing w:before="20" w:after="20"/>
              <w:jc w:val="both"/>
              <w:rPr>
                <w:lang w:val="en-US"/>
              </w:rPr>
            </w:pPr>
          </w:p>
        </w:tc>
      </w:tr>
      <w:tr w:rsidR="004103C7" w14:paraId="6D9F5237" w14:textId="77777777" w:rsidTr="004103C7">
        <w:trPr>
          <w:cantSplit/>
        </w:trPr>
        <w:tc>
          <w:tcPr>
            <w:tcW w:w="421" w:type="dxa"/>
          </w:tcPr>
          <w:p w14:paraId="14D1CFFD" w14:textId="77777777" w:rsidR="00C20D24" w:rsidRDefault="00000000" w:rsidP="00DD0196">
            <w:pPr>
              <w:spacing w:before="20" w:after="20"/>
              <w:ind w:right="-254"/>
              <w:jc w:val="both"/>
            </w:pPr>
            <w:r>
              <w:lastRenderedPageBreak/>
              <w:t>21</w:t>
            </w:r>
          </w:p>
        </w:tc>
        <w:tc>
          <w:tcPr>
            <w:tcW w:w="2835" w:type="dxa"/>
          </w:tcPr>
          <w:p w14:paraId="5024E477" w14:textId="77777777" w:rsidR="00C20D24" w:rsidRDefault="00000000" w:rsidP="00DD0196">
            <w:pPr>
              <w:spacing w:before="20" w:after="20"/>
              <w:ind w:left="69"/>
              <w:jc w:val="both"/>
            </w:pPr>
            <w:r>
              <w:t>I am decisive</w:t>
            </w:r>
          </w:p>
        </w:tc>
        <w:tc>
          <w:tcPr>
            <w:tcW w:w="567" w:type="dxa"/>
          </w:tcPr>
          <w:p w14:paraId="325D94FA" w14:textId="77777777" w:rsidR="00C20D24" w:rsidRDefault="00C20D24" w:rsidP="00DD0196">
            <w:pPr>
              <w:numPr>
                <w:ilvl w:val="0"/>
                <w:numId w:val="14"/>
              </w:numPr>
              <w:spacing w:before="20" w:after="20"/>
              <w:jc w:val="both"/>
            </w:pPr>
          </w:p>
        </w:tc>
        <w:tc>
          <w:tcPr>
            <w:tcW w:w="708" w:type="dxa"/>
          </w:tcPr>
          <w:p w14:paraId="4B291C4D" w14:textId="77777777" w:rsidR="00C20D24" w:rsidRDefault="00C20D24" w:rsidP="00DD0196">
            <w:pPr>
              <w:numPr>
                <w:ilvl w:val="0"/>
                <w:numId w:val="14"/>
              </w:numPr>
              <w:spacing w:before="20" w:after="20"/>
              <w:jc w:val="both"/>
            </w:pPr>
          </w:p>
        </w:tc>
        <w:tc>
          <w:tcPr>
            <w:tcW w:w="851" w:type="dxa"/>
          </w:tcPr>
          <w:p w14:paraId="032F9BE1" w14:textId="77777777" w:rsidR="00C20D24" w:rsidRDefault="00C20D24" w:rsidP="00DD0196">
            <w:pPr>
              <w:numPr>
                <w:ilvl w:val="0"/>
                <w:numId w:val="14"/>
              </w:numPr>
              <w:spacing w:before="20" w:after="20"/>
              <w:jc w:val="both"/>
            </w:pPr>
          </w:p>
        </w:tc>
        <w:tc>
          <w:tcPr>
            <w:tcW w:w="709" w:type="dxa"/>
          </w:tcPr>
          <w:p w14:paraId="547BBB69" w14:textId="77777777" w:rsidR="00C20D24" w:rsidRDefault="00C20D24" w:rsidP="00DD0196">
            <w:pPr>
              <w:numPr>
                <w:ilvl w:val="0"/>
                <w:numId w:val="14"/>
              </w:numPr>
              <w:spacing w:before="20" w:after="20"/>
              <w:jc w:val="both"/>
            </w:pPr>
          </w:p>
        </w:tc>
        <w:tc>
          <w:tcPr>
            <w:tcW w:w="708" w:type="dxa"/>
          </w:tcPr>
          <w:p w14:paraId="29D19F96" w14:textId="77777777" w:rsidR="00C20D24" w:rsidRDefault="00C20D24" w:rsidP="00DD0196">
            <w:pPr>
              <w:numPr>
                <w:ilvl w:val="0"/>
                <w:numId w:val="14"/>
              </w:numPr>
              <w:spacing w:before="20" w:after="20"/>
              <w:jc w:val="both"/>
            </w:pPr>
          </w:p>
        </w:tc>
        <w:tc>
          <w:tcPr>
            <w:tcW w:w="851" w:type="dxa"/>
          </w:tcPr>
          <w:p w14:paraId="69E4124F" w14:textId="77777777" w:rsidR="00C20D24" w:rsidRDefault="00C20D24" w:rsidP="00DD0196">
            <w:pPr>
              <w:numPr>
                <w:ilvl w:val="0"/>
                <w:numId w:val="14"/>
              </w:numPr>
              <w:spacing w:before="20" w:after="20"/>
              <w:jc w:val="both"/>
            </w:pPr>
          </w:p>
        </w:tc>
      </w:tr>
      <w:tr w:rsidR="004103C7" w14:paraId="5104CC08" w14:textId="77777777" w:rsidTr="004103C7">
        <w:trPr>
          <w:cantSplit/>
        </w:trPr>
        <w:tc>
          <w:tcPr>
            <w:tcW w:w="421" w:type="dxa"/>
          </w:tcPr>
          <w:p w14:paraId="1421E8F1" w14:textId="77777777" w:rsidR="00C20D24" w:rsidRDefault="00000000" w:rsidP="00DD0196">
            <w:pPr>
              <w:spacing w:before="20" w:after="20"/>
              <w:ind w:right="-254"/>
              <w:jc w:val="both"/>
            </w:pPr>
            <w:r>
              <w:t>22</w:t>
            </w:r>
          </w:p>
        </w:tc>
        <w:tc>
          <w:tcPr>
            <w:tcW w:w="2835" w:type="dxa"/>
          </w:tcPr>
          <w:p w14:paraId="73F21AD2" w14:textId="77777777" w:rsidR="00C20D24" w:rsidRDefault="00000000" w:rsidP="00DD0196">
            <w:pPr>
              <w:spacing w:before="20" w:after="20"/>
              <w:ind w:left="69"/>
              <w:jc w:val="both"/>
            </w:pPr>
            <w:r>
              <w:t>…</w:t>
            </w:r>
          </w:p>
        </w:tc>
        <w:tc>
          <w:tcPr>
            <w:tcW w:w="567" w:type="dxa"/>
          </w:tcPr>
          <w:p w14:paraId="29FBF01D" w14:textId="77777777" w:rsidR="00C20D24" w:rsidRDefault="00C20D24" w:rsidP="00DD0196">
            <w:pPr>
              <w:numPr>
                <w:ilvl w:val="0"/>
                <w:numId w:val="14"/>
              </w:numPr>
              <w:spacing w:before="20" w:after="20"/>
              <w:jc w:val="both"/>
            </w:pPr>
          </w:p>
        </w:tc>
        <w:tc>
          <w:tcPr>
            <w:tcW w:w="708" w:type="dxa"/>
          </w:tcPr>
          <w:p w14:paraId="41374BE5" w14:textId="77777777" w:rsidR="00C20D24" w:rsidRDefault="00C20D24" w:rsidP="00DD0196">
            <w:pPr>
              <w:numPr>
                <w:ilvl w:val="0"/>
                <w:numId w:val="14"/>
              </w:numPr>
              <w:spacing w:before="20" w:after="20"/>
              <w:jc w:val="both"/>
            </w:pPr>
          </w:p>
        </w:tc>
        <w:tc>
          <w:tcPr>
            <w:tcW w:w="851" w:type="dxa"/>
          </w:tcPr>
          <w:p w14:paraId="01677559" w14:textId="77777777" w:rsidR="00C20D24" w:rsidRDefault="00C20D24" w:rsidP="00DD0196">
            <w:pPr>
              <w:numPr>
                <w:ilvl w:val="0"/>
                <w:numId w:val="14"/>
              </w:numPr>
              <w:spacing w:before="20" w:after="20"/>
              <w:jc w:val="both"/>
            </w:pPr>
          </w:p>
        </w:tc>
        <w:tc>
          <w:tcPr>
            <w:tcW w:w="709" w:type="dxa"/>
          </w:tcPr>
          <w:p w14:paraId="790D930C" w14:textId="77777777" w:rsidR="00C20D24" w:rsidRDefault="00C20D24" w:rsidP="00DD0196">
            <w:pPr>
              <w:numPr>
                <w:ilvl w:val="0"/>
                <w:numId w:val="14"/>
              </w:numPr>
              <w:spacing w:before="20" w:after="20"/>
              <w:jc w:val="both"/>
            </w:pPr>
          </w:p>
        </w:tc>
        <w:tc>
          <w:tcPr>
            <w:tcW w:w="708" w:type="dxa"/>
          </w:tcPr>
          <w:p w14:paraId="18CF2AA6" w14:textId="77777777" w:rsidR="00C20D24" w:rsidRDefault="00C20D24" w:rsidP="00DD0196">
            <w:pPr>
              <w:numPr>
                <w:ilvl w:val="0"/>
                <w:numId w:val="14"/>
              </w:numPr>
              <w:spacing w:before="20" w:after="20"/>
              <w:jc w:val="both"/>
            </w:pPr>
          </w:p>
        </w:tc>
        <w:tc>
          <w:tcPr>
            <w:tcW w:w="851" w:type="dxa"/>
          </w:tcPr>
          <w:p w14:paraId="5EA3E7E9" w14:textId="77777777" w:rsidR="00C20D24" w:rsidRDefault="00C20D24" w:rsidP="00DD0196">
            <w:pPr>
              <w:numPr>
                <w:ilvl w:val="0"/>
                <w:numId w:val="14"/>
              </w:numPr>
              <w:spacing w:before="20" w:after="20"/>
              <w:jc w:val="both"/>
            </w:pPr>
          </w:p>
        </w:tc>
      </w:tr>
      <w:tr w:rsidR="004103C7" w14:paraId="270CF55B" w14:textId="77777777" w:rsidTr="004103C7">
        <w:trPr>
          <w:cantSplit/>
        </w:trPr>
        <w:tc>
          <w:tcPr>
            <w:tcW w:w="421" w:type="dxa"/>
          </w:tcPr>
          <w:p w14:paraId="40142872" w14:textId="77777777" w:rsidR="00C20D24" w:rsidRDefault="00000000" w:rsidP="00DD0196">
            <w:pPr>
              <w:spacing w:before="20" w:after="20"/>
              <w:ind w:right="-254"/>
              <w:jc w:val="both"/>
            </w:pPr>
            <w:r>
              <w:t>23</w:t>
            </w:r>
          </w:p>
        </w:tc>
        <w:tc>
          <w:tcPr>
            <w:tcW w:w="2835" w:type="dxa"/>
          </w:tcPr>
          <w:p w14:paraId="60607993" w14:textId="77777777" w:rsidR="00C20D24" w:rsidRDefault="00000000" w:rsidP="00DD0196">
            <w:pPr>
              <w:spacing w:before="20" w:after="20"/>
              <w:ind w:left="69"/>
              <w:jc w:val="both"/>
            </w:pPr>
            <w:r>
              <w:t>…</w:t>
            </w:r>
          </w:p>
        </w:tc>
        <w:tc>
          <w:tcPr>
            <w:tcW w:w="567" w:type="dxa"/>
          </w:tcPr>
          <w:p w14:paraId="7024E646" w14:textId="77777777" w:rsidR="00C20D24" w:rsidRDefault="00C20D24" w:rsidP="00DD0196">
            <w:pPr>
              <w:numPr>
                <w:ilvl w:val="0"/>
                <w:numId w:val="14"/>
              </w:numPr>
              <w:spacing w:before="20" w:after="20"/>
              <w:jc w:val="both"/>
            </w:pPr>
          </w:p>
        </w:tc>
        <w:tc>
          <w:tcPr>
            <w:tcW w:w="708" w:type="dxa"/>
          </w:tcPr>
          <w:p w14:paraId="52A2FE85" w14:textId="77777777" w:rsidR="00C20D24" w:rsidRDefault="00C20D24" w:rsidP="00DD0196">
            <w:pPr>
              <w:numPr>
                <w:ilvl w:val="0"/>
                <w:numId w:val="14"/>
              </w:numPr>
              <w:spacing w:before="20" w:after="20"/>
              <w:jc w:val="both"/>
            </w:pPr>
          </w:p>
        </w:tc>
        <w:tc>
          <w:tcPr>
            <w:tcW w:w="851" w:type="dxa"/>
          </w:tcPr>
          <w:p w14:paraId="520B0E28" w14:textId="77777777" w:rsidR="00C20D24" w:rsidRDefault="00C20D24" w:rsidP="00DD0196">
            <w:pPr>
              <w:numPr>
                <w:ilvl w:val="0"/>
                <w:numId w:val="14"/>
              </w:numPr>
              <w:spacing w:before="20" w:after="20"/>
              <w:jc w:val="both"/>
            </w:pPr>
          </w:p>
        </w:tc>
        <w:tc>
          <w:tcPr>
            <w:tcW w:w="709" w:type="dxa"/>
          </w:tcPr>
          <w:p w14:paraId="0D2AE635" w14:textId="77777777" w:rsidR="00C20D24" w:rsidRDefault="00C20D24" w:rsidP="00DD0196">
            <w:pPr>
              <w:numPr>
                <w:ilvl w:val="0"/>
                <w:numId w:val="14"/>
              </w:numPr>
              <w:spacing w:before="20" w:after="20"/>
              <w:jc w:val="both"/>
            </w:pPr>
          </w:p>
        </w:tc>
        <w:tc>
          <w:tcPr>
            <w:tcW w:w="708" w:type="dxa"/>
          </w:tcPr>
          <w:p w14:paraId="41CE3248" w14:textId="77777777" w:rsidR="00C20D24" w:rsidRDefault="00C20D24" w:rsidP="00DD0196">
            <w:pPr>
              <w:numPr>
                <w:ilvl w:val="0"/>
                <w:numId w:val="14"/>
              </w:numPr>
              <w:spacing w:before="20" w:after="20"/>
              <w:jc w:val="both"/>
            </w:pPr>
          </w:p>
        </w:tc>
        <w:tc>
          <w:tcPr>
            <w:tcW w:w="851" w:type="dxa"/>
          </w:tcPr>
          <w:p w14:paraId="1E6BC262" w14:textId="77777777" w:rsidR="00C20D24" w:rsidRDefault="00C20D24" w:rsidP="00DD0196">
            <w:pPr>
              <w:numPr>
                <w:ilvl w:val="0"/>
                <w:numId w:val="14"/>
              </w:numPr>
              <w:spacing w:before="20" w:after="20"/>
              <w:jc w:val="both"/>
            </w:pPr>
          </w:p>
        </w:tc>
      </w:tr>
      <w:tr w:rsidR="004103C7" w14:paraId="6AE2A820" w14:textId="77777777" w:rsidTr="004103C7">
        <w:trPr>
          <w:cantSplit/>
        </w:trPr>
        <w:tc>
          <w:tcPr>
            <w:tcW w:w="421" w:type="dxa"/>
          </w:tcPr>
          <w:p w14:paraId="372D7009" w14:textId="77777777" w:rsidR="00C20D24" w:rsidRDefault="00000000" w:rsidP="00DD0196">
            <w:pPr>
              <w:spacing w:before="20" w:after="20"/>
              <w:ind w:right="-254"/>
              <w:jc w:val="both"/>
            </w:pPr>
            <w:r>
              <w:t>24</w:t>
            </w:r>
          </w:p>
        </w:tc>
        <w:tc>
          <w:tcPr>
            <w:tcW w:w="2835" w:type="dxa"/>
          </w:tcPr>
          <w:p w14:paraId="652FEA26" w14:textId="77777777" w:rsidR="00C20D24" w:rsidRDefault="00000000" w:rsidP="00DD0196">
            <w:pPr>
              <w:spacing w:before="20" w:after="20"/>
              <w:ind w:left="69"/>
              <w:jc w:val="both"/>
            </w:pPr>
            <w:r>
              <w:t>…</w:t>
            </w:r>
          </w:p>
        </w:tc>
        <w:tc>
          <w:tcPr>
            <w:tcW w:w="567" w:type="dxa"/>
          </w:tcPr>
          <w:p w14:paraId="7A36AEAF" w14:textId="77777777" w:rsidR="00C20D24" w:rsidRDefault="00C20D24" w:rsidP="00DD0196">
            <w:pPr>
              <w:numPr>
                <w:ilvl w:val="0"/>
                <w:numId w:val="14"/>
              </w:numPr>
              <w:spacing w:before="20" w:after="20"/>
              <w:jc w:val="both"/>
            </w:pPr>
          </w:p>
        </w:tc>
        <w:tc>
          <w:tcPr>
            <w:tcW w:w="708" w:type="dxa"/>
          </w:tcPr>
          <w:p w14:paraId="1ED86B95" w14:textId="77777777" w:rsidR="00C20D24" w:rsidRDefault="00C20D24" w:rsidP="00DD0196">
            <w:pPr>
              <w:numPr>
                <w:ilvl w:val="0"/>
                <w:numId w:val="14"/>
              </w:numPr>
              <w:spacing w:before="20" w:after="20"/>
              <w:jc w:val="both"/>
            </w:pPr>
          </w:p>
        </w:tc>
        <w:tc>
          <w:tcPr>
            <w:tcW w:w="851" w:type="dxa"/>
          </w:tcPr>
          <w:p w14:paraId="6FA3FE48" w14:textId="77777777" w:rsidR="00C20D24" w:rsidRDefault="00C20D24" w:rsidP="00DD0196">
            <w:pPr>
              <w:numPr>
                <w:ilvl w:val="0"/>
                <w:numId w:val="14"/>
              </w:numPr>
              <w:spacing w:before="20" w:after="20"/>
              <w:jc w:val="both"/>
            </w:pPr>
          </w:p>
        </w:tc>
        <w:tc>
          <w:tcPr>
            <w:tcW w:w="709" w:type="dxa"/>
          </w:tcPr>
          <w:p w14:paraId="015EF11E" w14:textId="77777777" w:rsidR="00C20D24" w:rsidRDefault="00C20D24" w:rsidP="00DD0196">
            <w:pPr>
              <w:numPr>
                <w:ilvl w:val="0"/>
                <w:numId w:val="14"/>
              </w:numPr>
              <w:spacing w:before="20" w:after="20"/>
              <w:jc w:val="both"/>
            </w:pPr>
          </w:p>
        </w:tc>
        <w:tc>
          <w:tcPr>
            <w:tcW w:w="708" w:type="dxa"/>
          </w:tcPr>
          <w:p w14:paraId="3254C12C" w14:textId="77777777" w:rsidR="00C20D24" w:rsidRDefault="00C20D24" w:rsidP="00DD0196">
            <w:pPr>
              <w:numPr>
                <w:ilvl w:val="0"/>
                <w:numId w:val="14"/>
              </w:numPr>
              <w:spacing w:before="20" w:after="20"/>
              <w:jc w:val="both"/>
            </w:pPr>
          </w:p>
        </w:tc>
        <w:tc>
          <w:tcPr>
            <w:tcW w:w="851" w:type="dxa"/>
          </w:tcPr>
          <w:p w14:paraId="78839471" w14:textId="77777777" w:rsidR="00C20D24" w:rsidRDefault="00C20D24" w:rsidP="00DD0196">
            <w:pPr>
              <w:numPr>
                <w:ilvl w:val="0"/>
                <w:numId w:val="14"/>
              </w:numPr>
              <w:spacing w:before="20" w:after="20"/>
              <w:jc w:val="both"/>
            </w:pPr>
          </w:p>
        </w:tc>
      </w:tr>
      <w:tr w:rsidR="004103C7" w14:paraId="79645C6F" w14:textId="77777777" w:rsidTr="004103C7">
        <w:trPr>
          <w:cantSplit/>
        </w:trPr>
        <w:tc>
          <w:tcPr>
            <w:tcW w:w="421" w:type="dxa"/>
          </w:tcPr>
          <w:p w14:paraId="1458B99B" w14:textId="77777777" w:rsidR="00C20D24" w:rsidRDefault="00000000" w:rsidP="00DD0196">
            <w:pPr>
              <w:spacing w:before="20" w:after="20"/>
              <w:ind w:right="-254"/>
              <w:jc w:val="both"/>
            </w:pPr>
            <w:r>
              <w:t>25</w:t>
            </w:r>
          </w:p>
        </w:tc>
        <w:tc>
          <w:tcPr>
            <w:tcW w:w="2835" w:type="dxa"/>
          </w:tcPr>
          <w:p w14:paraId="2AD52B07" w14:textId="77777777" w:rsidR="00C20D24" w:rsidRDefault="00000000" w:rsidP="00DD0196">
            <w:pPr>
              <w:spacing w:before="20" w:after="20"/>
              <w:ind w:left="69"/>
              <w:jc w:val="both"/>
            </w:pPr>
            <w:r>
              <w:t>…</w:t>
            </w:r>
          </w:p>
        </w:tc>
        <w:tc>
          <w:tcPr>
            <w:tcW w:w="567" w:type="dxa"/>
          </w:tcPr>
          <w:p w14:paraId="4EE07C77" w14:textId="77777777" w:rsidR="00C20D24" w:rsidRDefault="00C20D24" w:rsidP="00DD0196">
            <w:pPr>
              <w:numPr>
                <w:ilvl w:val="0"/>
                <w:numId w:val="14"/>
              </w:numPr>
              <w:spacing w:before="20" w:after="20"/>
              <w:jc w:val="both"/>
            </w:pPr>
          </w:p>
        </w:tc>
        <w:tc>
          <w:tcPr>
            <w:tcW w:w="708" w:type="dxa"/>
          </w:tcPr>
          <w:p w14:paraId="1513C1AB" w14:textId="77777777" w:rsidR="00C20D24" w:rsidRDefault="00C20D24" w:rsidP="00DD0196">
            <w:pPr>
              <w:numPr>
                <w:ilvl w:val="0"/>
                <w:numId w:val="14"/>
              </w:numPr>
              <w:spacing w:before="20" w:after="20"/>
              <w:jc w:val="both"/>
            </w:pPr>
          </w:p>
        </w:tc>
        <w:tc>
          <w:tcPr>
            <w:tcW w:w="851" w:type="dxa"/>
          </w:tcPr>
          <w:p w14:paraId="31F967D5" w14:textId="77777777" w:rsidR="00C20D24" w:rsidRDefault="00C20D24" w:rsidP="00DD0196">
            <w:pPr>
              <w:numPr>
                <w:ilvl w:val="0"/>
                <w:numId w:val="14"/>
              </w:numPr>
              <w:spacing w:before="20" w:after="20"/>
              <w:jc w:val="both"/>
            </w:pPr>
          </w:p>
        </w:tc>
        <w:tc>
          <w:tcPr>
            <w:tcW w:w="709" w:type="dxa"/>
          </w:tcPr>
          <w:p w14:paraId="48111E63" w14:textId="77777777" w:rsidR="00C20D24" w:rsidRDefault="00C20D24" w:rsidP="00DD0196">
            <w:pPr>
              <w:numPr>
                <w:ilvl w:val="0"/>
                <w:numId w:val="14"/>
              </w:numPr>
              <w:spacing w:before="20" w:after="20"/>
              <w:jc w:val="both"/>
            </w:pPr>
          </w:p>
        </w:tc>
        <w:tc>
          <w:tcPr>
            <w:tcW w:w="708" w:type="dxa"/>
          </w:tcPr>
          <w:p w14:paraId="53C784CB" w14:textId="77777777" w:rsidR="00C20D24" w:rsidRDefault="00C20D24" w:rsidP="00DD0196">
            <w:pPr>
              <w:numPr>
                <w:ilvl w:val="0"/>
                <w:numId w:val="14"/>
              </w:numPr>
              <w:spacing w:before="20" w:after="20"/>
              <w:jc w:val="both"/>
            </w:pPr>
          </w:p>
        </w:tc>
        <w:tc>
          <w:tcPr>
            <w:tcW w:w="851" w:type="dxa"/>
          </w:tcPr>
          <w:p w14:paraId="283E4EDE" w14:textId="77777777" w:rsidR="00C20D24" w:rsidRDefault="00C20D24" w:rsidP="00DD0196">
            <w:pPr>
              <w:numPr>
                <w:ilvl w:val="0"/>
                <w:numId w:val="14"/>
              </w:numPr>
              <w:spacing w:before="20" w:after="20"/>
              <w:jc w:val="both"/>
            </w:pPr>
          </w:p>
        </w:tc>
      </w:tr>
      <w:tr w:rsidR="00C20D24" w14:paraId="77D7BE1C" w14:textId="77777777" w:rsidTr="004103C7">
        <w:trPr>
          <w:cantSplit/>
        </w:trPr>
        <w:tc>
          <w:tcPr>
            <w:tcW w:w="7650" w:type="dxa"/>
            <w:gridSpan w:val="8"/>
          </w:tcPr>
          <w:p w14:paraId="1A3AFA99" w14:textId="77777777" w:rsidR="00C20D24" w:rsidRDefault="00C20D24" w:rsidP="00DD0196">
            <w:pPr>
              <w:jc w:val="both"/>
            </w:pPr>
          </w:p>
          <w:p w14:paraId="63AC8530" w14:textId="77777777" w:rsidR="00C20D24" w:rsidRDefault="00000000" w:rsidP="00DD0196">
            <w:pPr>
              <w:jc w:val="both"/>
            </w:pPr>
            <w:r>
              <w:t>Personal reflection and remarks:</w:t>
            </w:r>
          </w:p>
          <w:p w14:paraId="29F0040A" w14:textId="77777777" w:rsidR="00C20D24" w:rsidRDefault="00C20D24" w:rsidP="004103C7">
            <w:pPr>
              <w:spacing w:before="20" w:after="20"/>
              <w:jc w:val="both"/>
            </w:pPr>
          </w:p>
        </w:tc>
      </w:tr>
    </w:tbl>
    <w:p w14:paraId="288C6D45" w14:textId="4E4781F5" w:rsidR="00C20D24" w:rsidRDefault="00C20D24" w:rsidP="00DD0196">
      <w:pPr>
        <w:jc w:val="both"/>
      </w:pPr>
    </w:p>
    <w:tbl>
      <w:tblPr>
        <w:tblStyle w:val="affff"/>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976"/>
        <w:gridCol w:w="567"/>
        <w:gridCol w:w="709"/>
        <w:gridCol w:w="709"/>
        <w:gridCol w:w="709"/>
        <w:gridCol w:w="708"/>
        <w:gridCol w:w="851"/>
      </w:tblGrid>
      <w:tr w:rsidR="00C20D24" w14:paraId="487D7039" w14:textId="77777777" w:rsidTr="004103C7">
        <w:trPr>
          <w:cantSplit/>
        </w:trPr>
        <w:tc>
          <w:tcPr>
            <w:tcW w:w="3397" w:type="dxa"/>
            <w:gridSpan w:val="2"/>
            <w:vMerge w:val="restart"/>
            <w:shd w:val="clear" w:color="auto" w:fill="945D4A"/>
          </w:tcPr>
          <w:p w14:paraId="2E48B0BB" w14:textId="77777777" w:rsidR="00C20D24" w:rsidRDefault="00000000" w:rsidP="00DD0196">
            <w:pPr>
              <w:jc w:val="both"/>
              <w:rPr>
                <w:b/>
                <w:color w:val="FFFFFF"/>
              </w:rPr>
            </w:pPr>
            <w:r>
              <w:rPr>
                <w:b/>
                <w:color w:val="FFFFFF"/>
              </w:rPr>
              <w:t>Part 2:</w:t>
            </w:r>
          </w:p>
          <w:p w14:paraId="35B0C668" w14:textId="77777777" w:rsidR="00C20D24" w:rsidRDefault="00000000" w:rsidP="00DD0196">
            <w:pPr>
              <w:jc w:val="both"/>
              <w:rPr>
                <w:b/>
                <w:color w:val="FFFFFF"/>
              </w:rPr>
            </w:pPr>
            <w:r>
              <w:rPr>
                <w:b/>
                <w:color w:val="FFFFFF"/>
              </w:rPr>
              <w:t>Self-assessment Task Competences</w:t>
            </w:r>
          </w:p>
          <w:p w14:paraId="59B860C4" w14:textId="77777777" w:rsidR="00C20D24" w:rsidRDefault="00000000" w:rsidP="00DD0196">
            <w:pPr>
              <w:jc w:val="both"/>
              <w:rPr>
                <w:b/>
                <w:color w:val="FFFFFF"/>
              </w:rPr>
            </w:pPr>
            <w:r>
              <w:rPr>
                <w:b/>
                <w:color w:val="FFFFFF"/>
              </w:rPr>
              <w:t>Entrepreneurship</w:t>
            </w:r>
          </w:p>
        </w:tc>
        <w:tc>
          <w:tcPr>
            <w:tcW w:w="2694" w:type="dxa"/>
            <w:gridSpan w:val="4"/>
            <w:shd w:val="clear" w:color="auto" w:fill="945D4A"/>
          </w:tcPr>
          <w:p w14:paraId="11652901" w14:textId="77777777" w:rsidR="00C20D24" w:rsidRPr="002531A8" w:rsidRDefault="00000000" w:rsidP="00DD0196">
            <w:pPr>
              <w:jc w:val="both"/>
              <w:rPr>
                <w:b/>
                <w:color w:val="FFFFFF"/>
                <w:lang w:val="en-US"/>
              </w:rPr>
            </w:pPr>
            <w:r w:rsidRPr="002531A8">
              <w:rPr>
                <w:b/>
                <w:color w:val="FFFFFF"/>
                <w:lang w:val="en-US"/>
              </w:rPr>
              <w:t>I have, can or am …</w:t>
            </w:r>
          </w:p>
        </w:tc>
        <w:tc>
          <w:tcPr>
            <w:tcW w:w="1559" w:type="dxa"/>
            <w:gridSpan w:val="2"/>
            <w:shd w:val="clear" w:color="auto" w:fill="945D4A"/>
          </w:tcPr>
          <w:p w14:paraId="70E2D11E" w14:textId="77777777" w:rsidR="00C20D24" w:rsidRDefault="00000000" w:rsidP="00DD0196">
            <w:pPr>
              <w:jc w:val="both"/>
              <w:rPr>
                <w:b/>
                <w:color w:val="FFFFFF"/>
              </w:rPr>
            </w:pPr>
            <w:r>
              <w:rPr>
                <w:b/>
                <w:color w:val="FFFFFF"/>
              </w:rPr>
              <w:t>My experience is:</w:t>
            </w:r>
          </w:p>
        </w:tc>
      </w:tr>
      <w:tr w:rsidR="00C20D24" w14:paraId="65406980" w14:textId="77777777" w:rsidTr="004103C7">
        <w:trPr>
          <w:cantSplit/>
        </w:trPr>
        <w:tc>
          <w:tcPr>
            <w:tcW w:w="3397" w:type="dxa"/>
            <w:gridSpan w:val="2"/>
            <w:vMerge/>
            <w:shd w:val="clear" w:color="auto" w:fill="945D4A"/>
          </w:tcPr>
          <w:p w14:paraId="0F470C28" w14:textId="77777777" w:rsidR="00C20D24" w:rsidRDefault="00C20D24" w:rsidP="00DD0196">
            <w:pPr>
              <w:widowControl w:val="0"/>
              <w:pBdr>
                <w:top w:val="nil"/>
                <w:left w:val="nil"/>
                <w:bottom w:val="nil"/>
                <w:right w:val="nil"/>
                <w:between w:val="nil"/>
              </w:pBdr>
              <w:rPr>
                <w:b/>
                <w:color w:val="FFFFFF"/>
              </w:rPr>
            </w:pPr>
          </w:p>
        </w:tc>
        <w:tc>
          <w:tcPr>
            <w:tcW w:w="567" w:type="dxa"/>
          </w:tcPr>
          <w:p w14:paraId="33AA1F04" w14:textId="77777777" w:rsidR="00C20D24" w:rsidRDefault="00000000" w:rsidP="00DD0196">
            <w:pPr>
              <w:jc w:val="both"/>
            </w:pPr>
            <w:r>
              <w:t>N/A</w:t>
            </w:r>
          </w:p>
        </w:tc>
        <w:tc>
          <w:tcPr>
            <w:tcW w:w="709" w:type="dxa"/>
          </w:tcPr>
          <w:p w14:paraId="2074B70B" w14:textId="77777777" w:rsidR="00C20D24" w:rsidRDefault="00000000" w:rsidP="00DD0196">
            <w:pPr>
              <w:jc w:val="both"/>
            </w:pPr>
            <w:r>
              <w:t>never</w:t>
            </w:r>
          </w:p>
        </w:tc>
        <w:tc>
          <w:tcPr>
            <w:tcW w:w="709" w:type="dxa"/>
          </w:tcPr>
          <w:p w14:paraId="389EEBA0" w14:textId="36EFCDFC" w:rsidR="00C20D24" w:rsidRDefault="004103C7" w:rsidP="00DD0196">
            <w:pPr>
              <w:jc w:val="both"/>
            </w:pPr>
            <w:r>
              <w:rPr>
                <w:sz w:val="18"/>
                <w:szCs w:val="18"/>
              </w:rPr>
              <w:t>Some-times</w:t>
            </w:r>
          </w:p>
        </w:tc>
        <w:tc>
          <w:tcPr>
            <w:tcW w:w="709" w:type="dxa"/>
          </w:tcPr>
          <w:p w14:paraId="43C22FAB" w14:textId="77777777" w:rsidR="00C20D24" w:rsidRDefault="00000000" w:rsidP="00DD0196">
            <w:pPr>
              <w:jc w:val="both"/>
            </w:pPr>
            <w:r>
              <w:t>often</w:t>
            </w:r>
          </w:p>
        </w:tc>
        <w:tc>
          <w:tcPr>
            <w:tcW w:w="708" w:type="dxa"/>
          </w:tcPr>
          <w:p w14:paraId="0BAB8519" w14:textId="77777777" w:rsidR="00C20D24" w:rsidRDefault="00000000" w:rsidP="00DD0196">
            <w:pPr>
              <w:jc w:val="both"/>
            </w:pPr>
            <w:r>
              <w:t>&lt; 1j.</w:t>
            </w:r>
          </w:p>
        </w:tc>
        <w:tc>
          <w:tcPr>
            <w:tcW w:w="851" w:type="dxa"/>
          </w:tcPr>
          <w:p w14:paraId="4E1DB89E" w14:textId="77777777" w:rsidR="00C20D24" w:rsidRDefault="00000000" w:rsidP="004103C7">
            <w:pPr>
              <w:ind w:right="-107"/>
              <w:jc w:val="both"/>
            </w:pPr>
            <w:r>
              <w:t>&gt; 1 j</w:t>
            </w:r>
          </w:p>
        </w:tc>
      </w:tr>
      <w:tr w:rsidR="00C20D24" w:rsidRPr="001B731C" w14:paraId="1B8E4B1B" w14:textId="77777777" w:rsidTr="004103C7">
        <w:trPr>
          <w:cantSplit/>
        </w:trPr>
        <w:tc>
          <w:tcPr>
            <w:tcW w:w="421" w:type="dxa"/>
          </w:tcPr>
          <w:p w14:paraId="731C471D" w14:textId="77777777" w:rsidR="00C20D24" w:rsidRDefault="00000000" w:rsidP="00DD0196">
            <w:pPr>
              <w:spacing w:before="20" w:after="20"/>
              <w:ind w:left="-40" w:right="-497"/>
              <w:jc w:val="both"/>
            </w:pPr>
            <w:r>
              <w:t>1</w:t>
            </w:r>
          </w:p>
        </w:tc>
        <w:tc>
          <w:tcPr>
            <w:tcW w:w="2976" w:type="dxa"/>
          </w:tcPr>
          <w:p w14:paraId="1EE107CB" w14:textId="77777777" w:rsidR="00C20D24" w:rsidRPr="002531A8" w:rsidRDefault="00000000" w:rsidP="00DD0196">
            <w:pPr>
              <w:spacing w:before="20" w:after="20"/>
              <w:ind w:left="-40"/>
              <w:jc w:val="both"/>
              <w:rPr>
                <w:lang w:val="en-US"/>
              </w:rPr>
            </w:pPr>
            <w:r w:rsidRPr="002531A8">
              <w:rPr>
                <w:lang w:val="en-US"/>
              </w:rPr>
              <w:t>I have financial knowledge and understanding</w:t>
            </w:r>
          </w:p>
        </w:tc>
        <w:tc>
          <w:tcPr>
            <w:tcW w:w="567" w:type="dxa"/>
          </w:tcPr>
          <w:p w14:paraId="39F4ABB9" w14:textId="77777777" w:rsidR="00C20D24" w:rsidRPr="002531A8" w:rsidRDefault="00C20D24" w:rsidP="00DD0196">
            <w:pPr>
              <w:numPr>
                <w:ilvl w:val="0"/>
                <w:numId w:val="14"/>
              </w:numPr>
              <w:spacing w:before="20" w:after="20"/>
              <w:jc w:val="both"/>
              <w:rPr>
                <w:lang w:val="en-US"/>
              </w:rPr>
            </w:pPr>
          </w:p>
        </w:tc>
        <w:tc>
          <w:tcPr>
            <w:tcW w:w="709" w:type="dxa"/>
          </w:tcPr>
          <w:p w14:paraId="7A6C9BCA" w14:textId="77777777" w:rsidR="00C20D24" w:rsidRPr="002531A8" w:rsidRDefault="00C20D24" w:rsidP="00DD0196">
            <w:pPr>
              <w:numPr>
                <w:ilvl w:val="0"/>
                <w:numId w:val="14"/>
              </w:numPr>
              <w:spacing w:before="20" w:after="20"/>
              <w:jc w:val="both"/>
              <w:rPr>
                <w:lang w:val="en-US"/>
              </w:rPr>
            </w:pPr>
          </w:p>
        </w:tc>
        <w:tc>
          <w:tcPr>
            <w:tcW w:w="709" w:type="dxa"/>
          </w:tcPr>
          <w:p w14:paraId="33A18E71" w14:textId="77777777" w:rsidR="00C20D24" w:rsidRPr="002531A8" w:rsidRDefault="00C20D24" w:rsidP="00DD0196">
            <w:pPr>
              <w:numPr>
                <w:ilvl w:val="0"/>
                <w:numId w:val="14"/>
              </w:numPr>
              <w:spacing w:before="20" w:after="20"/>
              <w:jc w:val="both"/>
              <w:rPr>
                <w:lang w:val="en-US"/>
              </w:rPr>
            </w:pPr>
          </w:p>
        </w:tc>
        <w:tc>
          <w:tcPr>
            <w:tcW w:w="709" w:type="dxa"/>
          </w:tcPr>
          <w:p w14:paraId="57E25AD8" w14:textId="77777777" w:rsidR="00C20D24" w:rsidRPr="002531A8" w:rsidRDefault="00C20D24" w:rsidP="00DD0196">
            <w:pPr>
              <w:numPr>
                <w:ilvl w:val="0"/>
                <w:numId w:val="14"/>
              </w:numPr>
              <w:spacing w:before="20" w:after="20"/>
              <w:jc w:val="both"/>
              <w:rPr>
                <w:lang w:val="en-US"/>
              </w:rPr>
            </w:pPr>
          </w:p>
        </w:tc>
        <w:tc>
          <w:tcPr>
            <w:tcW w:w="708" w:type="dxa"/>
          </w:tcPr>
          <w:p w14:paraId="21C3E97C" w14:textId="77777777" w:rsidR="00C20D24" w:rsidRPr="002531A8" w:rsidRDefault="00C20D24" w:rsidP="00DD0196">
            <w:pPr>
              <w:numPr>
                <w:ilvl w:val="0"/>
                <w:numId w:val="14"/>
              </w:numPr>
              <w:spacing w:before="20" w:after="20"/>
              <w:jc w:val="both"/>
              <w:rPr>
                <w:lang w:val="en-US"/>
              </w:rPr>
            </w:pPr>
          </w:p>
        </w:tc>
        <w:tc>
          <w:tcPr>
            <w:tcW w:w="851" w:type="dxa"/>
          </w:tcPr>
          <w:p w14:paraId="73E10BCA" w14:textId="77777777" w:rsidR="00C20D24" w:rsidRPr="002531A8" w:rsidRDefault="00C20D24" w:rsidP="00DD0196">
            <w:pPr>
              <w:numPr>
                <w:ilvl w:val="0"/>
                <w:numId w:val="14"/>
              </w:numPr>
              <w:spacing w:before="20" w:after="20"/>
              <w:jc w:val="both"/>
              <w:rPr>
                <w:lang w:val="en-US"/>
              </w:rPr>
            </w:pPr>
          </w:p>
        </w:tc>
      </w:tr>
      <w:tr w:rsidR="00C20D24" w:rsidRPr="001B731C" w14:paraId="44AD41E1" w14:textId="77777777" w:rsidTr="004103C7">
        <w:trPr>
          <w:cantSplit/>
        </w:trPr>
        <w:tc>
          <w:tcPr>
            <w:tcW w:w="421" w:type="dxa"/>
          </w:tcPr>
          <w:p w14:paraId="3CE41510" w14:textId="77777777" w:rsidR="00C20D24" w:rsidRDefault="00000000" w:rsidP="00DD0196">
            <w:pPr>
              <w:spacing w:before="20" w:after="20"/>
              <w:ind w:left="-40" w:right="-497"/>
              <w:jc w:val="both"/>
            </w:pPr>
            <w:r>
              <w:t>2</w:t>
            </w:r>
          </w:p>
        </w:tc>
        <w:tc>
          <w:tcPr>
            <w:tcW w:w="2976" w:type="dxa"/>
          </w:tcPr>
          <w:p w14:paraId="1508E0E1" w14:textId="77777777" w:rsidR="00C20D24" w:rsidRPr="002531A8" w:rsidRDefault="00000000" w:rsidP="00DD0196">
            <w:pPr>
              <w:spacing w:before="20" w:after="20"/>
              <w:ind w:left="-40"/>
              <w:jc w:val="both"/>
              <w:rPr>
                <w:lang w:val="en-US"/>
              </w:rPr>
            </w:pPr>
            <w:r w:rsidRPr="002531A8">
              <w:rPr>
                <w:lang w:val="en-US"/>
              </w:rPr>
              <w:t>I can think and work market-oriented</w:t>
            </w:r>
          </w:p>
        </w:tc>
        <w:tc>
          <w:tcPr>
            <w:tcW w:w="567" w:type="dxa"/>
          </w:tcPr>
          <w:p w14:paraId="10A7D7F4" w14:textId="77777777" w:rsidR="00C20D24" w:rsidRPr="002531A8" w:rsidRDefault="00C20D24" w:rsidP="00DD0196">
            <w:pPr>
              <w:numPr>
                <w:ilvl w:val="0"/>
                <w:numId w:val="14"/>
              </w:numPr>
              <w:spacing w:before="20" w:after="20"/>
              <w:jc w:val="both"/>
              <w:rPr>
                <w:lang w:val="en-US"/>
              </w:rPr>
            </w:pPr>
          </w:p>
        </w:tc>
        <w:tc>
          <w:tcPr>
            <w:tcW w:w="709" w:type="dxa"/>
          </w:tcPr>
          <w:p w14:paraId="121478AC" w14:textId="77777777" w:rsidR="00C20D24" w:rsidRPr="002531A8" w:rsidRDefault="00C20D24" w:rsidP="00DD0196">
            <w:pPr>
              <w:numPr>
                <w:ilvl w:val="0"/>
                <w:numId w:val="14"/>
              </w:numPr>
              <w:spacing w:before="20" w:after="20"/>
              <w:jc w:val="both"/>
              <w:rPr>
                <w:lang w:val="en-US"/>
              </w:rPr>
            </w:pPr>
          </w:p>
        </w:tc>
        <w:tc>
          <w:tcPr>
            <w:tcW w:w="709" w:type="dxa"/>
          </w:tcPr>
          <w:p w14:paraId="36660779" w14:textId="77777777" w:rsidR="00C20D24" w:rsidRPr="002531A8" w:rsidRDefault="00C20D24" w:rsidP="00DD0196">
            <w:pPr>
              <w:numPr>
                <w:ilvl w:val="0"/>
                <w:numId w:val="14"/>
              </w:numPr>
              <w:spacing w:before="20" w:after="20"/>
              <w:jc w:val="both"/>
              <w:rPr>
                <w:lang w:val="en-US"/>
              </w:rPr>
            </w:pPr>
          </w:p>
        </w:tc>
        <w:tc>
          <w:tcPr>
            <w:tcW w:w="709" w:type="dxa"/>
          </w:tcPr>
          <w:p w14:paraId="03396E26" w14:textId="77777777" w:rsidR="00C20D24" w:rsidRPr="002531A8" w:rsidRDefault="00C20D24" w:rsidP="00DD0196">
            <w:pPr>
              <w:numPr>
                <w:ilvl w:val="0"/>
                <w:numId w:val="14"/>
              </w:numPr>
              <w:spacing w:before="20" w:after="20"/>
              <w:jc w:val="both"/>
              <w:rPr>
                <w:lang w:val="en-US"/>
              </w:rPr>
            </w:pPr>
          </w:p>
        </w:tc>
        <w:tc>
          <w:tcPr>
            <w:tcW w:w="708" w:type="dxa"/>
          </w:tcPr>
          <w:p w14:paraId="4D435C54" w14:textId="77777777" w:rsidR="00C20D24" w:rsidRPr="002531A8" w:rsidRDefault="00C20D24" w:rsidP="00DD0196">
            <w:pPr>
              <w:numPr>
                <w:ilvl w:val="0"/>
                <w:numId w:val="14"/>
              </w:numPr>
              <w:spacing w:before="20" w:after="20"/>
              <w:jc w:val="both"/>
              <w:rPr>
                <w:lang w:val="en-US"/>
              </w:rPr>
            </w:pPr>
          </w:p>
        </w:tc>
        <w:tc>
          <w:tcPr>
            <w:tcW w:w="851" w:type="dxa"/>
          </w:tcPr>
          <w:p w14:paraId="2C39E905" w14:textId="77777777" w:rsidR="00C20D24" w:rsidRPr="002531A8" w:rsidRDefault="00C20D24" w:rsidP="00DD0196">
            <w:pPr>
              <w:numPr>
                <w:ilvl w:val="0"/>
                <w:numId w:val="14"/>
              </w:numPr>
              <w:spacing w:before="20" w:after="20"/>
              <w:jc w:val="both"/>
              <w:rPr>
                <w:lang w:val="en-US"/>
              </w:rPr>
            </w:pPr>
          </w:p>
        </w:tc>
      </w:tr>
      <w:tr w:rsidR="00C20D24" w:rsidRPr="001B731C" w14:paraId="3459555B" w14:textId="77777777" w:rsidTr="004103C7">
        <w:trPr>
          <w:cantSplit/>
        </w:trPr>
        <w:tc>
          <w:tcPr>
            <w:tcW w:w="421" w:type="dxa"/>
          </w:tcPr>
          <w:p w14:paraId="45C51F24" w14:textId="77777777" w:rsidR="00C20D24" w:rsidRDefault="00000000" w:rsidP="00DD0196">
            <w:pPr>
              <w:spacing w:before="20" w:after="20"/>
              <w:ind w:left="-40" w:right="-497"/>
              <w:jc w:val="both"/>
            </w:pPr>
            <w:r>
              <w:t>3</w:t>
            </w:r>
          </w:p>
        </w:tc>
        <w:tc>
          <w:tcPr>
            <w:tcW w:w="2976" w:type="dxa"/>
          </w:tcPr>
          <w:p w14:paraId="36489014" w14:textId="77777777" w:rsidR="00C20D24" w:rsidRPr="002531A8" w:rsidRDefault="00000000" w:rsidP="00DD0196">
            <w:pPr>
              <w:spacing w:before="20" w:after="20"/>
              <w:ind w:left="-40"/>
              <w:jc w:val="both"/>
              <w:rPr>
                <w:lang w:val="en-US"/>
              </w:rPr>
            </w:pPr>
            <w:r w:rsidRPr="002531A8">
              <w:rPr>
                <w:lang w:val="en-US"/>
              </w:rPr>
              <w:t>I can think and work in a customer-oriented way</w:t>
            </w:r>
          </w:p>
        </w:tc>
        <w:tc>
          <w:tcPr>
            <w:tcW w:w="567" w:type="dxa"/>
          </w:tcPr>
          <w:p w14:paraId="18CC2D9A" w14:textId="77777777" w:rsidR="00C20D24" w:rsidRPr="002531A8" w:rsidRDefault="00C20D24" w:rsidP="00DD0196">
            <w:pPr>
              <w:numPr>
                <w:ilvl w:val="0"/>
                <w:numId w:val="14"/>
              </w:numPr>
              <w:spacing w:before="20" w:after="20"/>
              <w:jc w:val="both"/>
              <w:rPr>
                <w:lang w:val="en-US"/>
              </w:rPr>
            </w:pPr>
          </w:p>
        </w:tc>
        <w:tc>
          <w:tcPr>
            <w:tcW w:w="709" w:type="dxa"/>
          </w:tcPr>
          <w:p w14:paraId="6BFE3AB8" w14:textId="77777777" w:rsidR="00C20D24" w:rsidRPr="002531A8" w:rsidRDefault="00C20D24" w:rsidP="00DD0196">
            <w:pPr>
              <w:numPr>
                <w:ilvl w:val="0"/>
                <w:numId w:val="14"/>
              </w:numPr>
              <w:spacing w:before="20" w:after="20"/>
              <w:jc w:val="both"/>
              <w:rPr>
                <w:lang w:val="en-US"/>
              </w:rPr>
            </w:pPr>
          </w:p>
        </w:tc>
        <w:tc>
          <w:tcPr>
            <w:tcW w:w="709" w:type="dxa"/>
          </w:tcPr>
          <w:p w14:paraId="131F9384" w14:textId="77777777" w:rsidR="00C20D24" w:rsidRPr="002531A8" w:rsidRDefault="00C20D24" w:rsidP="00DD0196">
            <w:pPr>
              <w:numPr>
                <w:ilvl w:val="0"/>
                <w:numId w:val="14"/>
              </w:numPr>
              <w:spacing w:before="20" w:after="20"/>
              <w:jc w:val="both"/>
              <w:rPr>
                <w:lang w:val="en-US"/>
              </w:rPr>
            </w:pPr>
          </w:p>
        </w:tc>
        <w:tc>
          <w:tcPr>
            <w:tcW w:w="709" w:type="dxa"/>
          </w:tcPr>
          <w:p w14:paraId="3D6AED5E" w14:textId="77777777" w:rsidR="00C20D24" w:rsidRPr="002531A8" w:rsidRDefault="00C20D24" w:rsidP="00DD0196">
            <w:pPr>
              <w:numPr>
                <w:ilvl w:val="0"/>
                <w:numId w:val="14"/>
              </w:numPr>
              <w:spacing w:before="20" w:after="20"/>
              <w:jc w:val="both"/>
              <w:rPr>
                <w:lang w:val="en-US"/>
              </w:rPr>
            </w:pPr>
          </w:p>
        </w:tc>
        <w:tc>
          <w:tcPr>
            <w:tcW w:w="708" w:type="dxa"/>
          </w:tcPr>
          <w:p w14:paraId="4A2114C0" w14:textId="77777777" w:rsidR="00C20D24" w:rsidRPr="002531A8" w:rsidRDefault="00C20D24" w:rsidP="00DD0196">
            <w:pPr>
              <w:numPr>
                <w:ilvl w:val="0"/>
                <w:numId w:val="14"/>
              </w:numPr>
              <w:spacing w:before="20" w:after="20"/>
              <w:jc w:val="both"/>
              <w:rPr>
                <w:lang w:val="en-US"/>
              </w:rPr>
            </w:pPr>
          </w:p>
        </w:tc>
        <w:tc>
          <w:tcPr>
            <w:tcW w:w="851" w:type="dxa"/>
          </w:tcPr>
          <w:p w14:paraId="7225EF46" w14:textId="77777777" w:rsidR="00C20D24" w:rsidRPr="002531A8" w:rsidRDefault="00C20D24" w:rsidP="00DD0196">
            <w:pPr>
              <w:numPr>
                <w:ilvl w:val="0"/>
                <w:numId w:val="14"/>
              </w:numPr>
              <w:spacing w:before="20" w:after="20"/>
              <w:jc w:val="both"/>
              <w:rPr>
                <w:lang w:val="en-US"/>
              </w:rPr>
            </w:pPr>
          </w:p>
        </w:tc>
      </w:tr>
      <w:tr w:rsidR="00C20D24" w14:paraId="4BE20153" w14:textId="77777777" w:rsidTr="004103C7">
        <w:trPr>
          <w:cantSplit/>
        </w:trPr>
        <w:tc>
          <w:tcPr>
            <w:tcW w:w="421" w:type="dxa"/>
          </w:tcPr>
          <w:p w14:paraId="622C4086" w14:textId="77777777" w:rsidR="00C20D24" w:rsidRDefault="00000000" w:rsidP="00DD0196">
            <w:pPr>
              <w:spacing w:before="20" w:after="20"/>
              <w:ind w:left="-40" w:right="-497"/>
              <w:jc w:val="both"/>
            </w:pPr>
            <w:r>
              <w:t>4</w:t>
            </w:r>
          </w:p>
        </w:tc>
        <w:tc>
          <w:tcPr>
            <w:tcW w:w="2976" w:type="dxa"/>
          </w:tcPr>
          <w:p w14:paraId="56B444EC" w14:textId="77777777" w:rsidR="00C20D24" w:rsidRDefault="00000000" w:rsidP="00DD0196">
            <w:pPr>
              <w:spacing w:before="20" w:after="20"/>
              <w:ind w:left="-40"/>
              <w:jc w:val="both"/>
            </w:pPr>
            <w:r>
              <w:t>I can plan</w:t>
            </w:r>
          </w:p>
        </w:tc>
        <w:tc>
          <w:tcPr>
            <w:tcW w:w="567" w:type="dxa"/>
          </w:tcPr>
          <w:p w14:paraId="5CC4EF52" w14:textId="77777777" w:rsidR="00C20D24" w:rsidRDefault="00C20D24" w:rsidP="00DD0196">
            <w:pPr>
              <w:numPr>
                <w:ilvl w:val="0"/>
                <w:numId w:val="14"/>
              </w:numPr>
              <w:spacing w:before="20" w:after="20"/>
              <w:jc w:val="both"/>
            </w:pPr>
          </w:p>
        </w:tc>
        <w:tc>
          <w:tcPr>
            <w:tcW w:w="709" w:type="dxa"/>
          </w:tcPr>
          <w:p w14:paraId="0A1DF19D" w14:textId="77777777" w:rsidR="00C20D24" w:rsidRDefault="00C20D24" w:rsidP="00DD0196">
            <w:pPr>
              <w:numPr>
                <w:ilvl w:val="0"/>
                <w:numId w:val="14"/>
              </w:numPr>
              <w:spacing w:before="20" w:after="20"/>
              <w:jc w:val="both"/>
            </w:pPr>
          </w:p>
        </w:tc>
        <w:tc>
          <w:tcPr>
            <w:tcW w:w="709" w:type="dxa"/>
          </w:tcPr>
          <w:p w14:paraId="39CAB8D3" w14:textId="77777777" w:rsidR="00C20D24" w:rsidRDefault="00C20D24" w:rsidP="00DD0196">
            <w:pPr>
              <w:numPr>
                <w:ilvl w:val="0"/>
                <w:numId w:val="14"/>
              </w:numPr>
              <w:spacing w:before="20" w:after="20"/>
              <w:jc w:val="both"/>
            </w:pPr>
          </w:p>
        </w:tc>
        <w:tc>
          <w:tcPr>
            <w:tcW w:w="709" w:type="dxa"/>
          </w:tcPr>
          <w:p w14:paraId="3121579C" w14:textId="77777777" w:rsidR="00C20D24" w:rsidRDefault="00C20D24" w:rsidP="00DD0196">
            <w:pPr>
              <w:numPr>
                <w:ilvl w:val="0"/>
                <w:numId w:val="14"/>
              </w:numPr>
              <w:spacing w:before="20" w:after="20"/>
              <w:jc w:val="both"/>
            </w:pPr>
          </w:p>
        </w:tc>
        <w:tc>
          <w:tcPr>
            <w:tcW w:w="708" w:type="dxa"/>
          </w:tcPr>
          <w:p w14:paraId="672AD728" w14:textId="77777777" w:rsidR="00C20D24" w:rsidRDefault="00C20D24" w:rsidP="00DD0196">
            <w:pPr>
              <w:numPr>
                <w:ilvl w:val="0"/>
                <w:numId w:val="14"/>
              </w:numPr>
              <w:spacing w:before="20" w:after="20"/>
              <w:jc w:val="both"/>
            </w:pPr>
          </w:p>
        </w:tc>
        <w:tc>
          <w:tcPr>
            <w:tcW w:w="851" w:type="dxa"/>
          </w:tcPr>
          <w:p w14:paraId="718D116A" w14:textId="77777777" w:rsidR="00C20D24" w:rsidRDefault="00C20D24" w:rsidP="00DD0196">
            <w:pPr>
              <w:numPr>
                <w:ilvl w:val="0"/>
                <w:numId w:val="14"/>
              </w:numPr>
              <w:spacing w:before="20" w:after="20"/>
              <w:jc w:val="both"/>
            </w:pPr>
          </w:p>
        </w:tc>
      </w:tr>
      <w:tr w:rsidR="00C20D24" w:rsidRPr="001B731C" w14:paraId="26FBAB02" w14:textId="77777777" w:rsidTr="004103C7">
        <w:trPr>
          <w:cantSplit/>
        </w:trPr>
        <w:tc>
          <w:tcPr>
            <w:tcW w:w="421" w:type="dxa"/>
          </w:tcPr>
          <w:p w14:paraId="3859A3B2" w14:textId="77777777" w:rsidR="00C20D24" w:rsidRDefault="00000000" w:rsidP="00DD0196">
            <w:pPr>
              <w:spacing w:before="20" w:after="20"/>
              <w:ind w:left="-40" w:right="-497"/>
              <w:jc w:val="both"/>
            </w:pPr>
            <w:r>
              <w:t>5</w:t>
            </w:r>
          </w:p>
        </w:tc>
        <w:tc>
          <w:tcPr>
            <w:tcW w:w="2976" w:type="dxa"/>
          </w:tcPr>
          <w:p w14:paraId="61E9B5A2" w14:textId="77777777" w:rsidR="00C20D24" w:rsidRPr="002531A8" w:rsidRDefault="00000000" w:rsidP="00DD0196">
            <w:pPr>
              <w:spacing w:before="20" w:after="20"/>
              <w:ind w:left="-40"/>
              <w:jc w:val="both"/>
              <w:rPr>
                <w:lang w:val="en-US"/>
              </w:rPr>
            </w:pPr>
            <w:r w:rsidRPr="002531A8">
              <w:rPr>
                <w:lang w:val="en-US"/>
              </w:rPr>
              <w:t>I can think and work strategically</w:t>
            </w:r>
          </w:p>
        </w:tc>
        <w:tc>
          <w:tcPr>
            <w:tcW w:w="567" w:type="dxa"/>
          </w:tcPr>
          <w:p w14:paraId="5DE9FD1D" w14:textId="77777777" w:rsidR="00C20D24" w:rsidRPr="002531A8" w:rsidRDefault="00C20D24" w:rsidP="00DD0196">
            <w:pPr>
              <w:numPr>
                <w:ilvl w:val="0"/>
                <w:numId w:val="14"/>
              </w:numPr>
              <w:spacing w:before="20" w:after="20"/>
              <w:jc w:val="both"/>
              <w:rPr>
                <w:lang w:val="en-US"/>
              </w:rPr>
            </w:pPr>
          </w:p>
        </w:tc>
        <w:tc>
          <w:tcPr>
            <w:tcW w:w="709" w:type="dxa"/>
          </w:tcPr>
          <w:p w14:paraId="74A025A3" w14:textId="77777777" w:rsidR="00C20D24" w:rsidRPr="002531A8" w:rsidRDefault="00C20D24" w:rsidP="00DD0196">
            <w:pPr>
              <w:numPr>
                <w:ilvl w:val="0"/>
                <w:numId w:val="14"/>
              </w:numPr>
              <w:spacing w:before="20" w:after="20"/>
              <w:jc w:val="both"/>
              <w:rPr>
                <w:lang w:val="en-US"/>
              </w:rPr>
            </w:pPr>
          </w:p>
        </w:tc>
        <w:tc>
          <w:tcPr>
            <w:tcW w:w="709" w:type="dxa"/>
          </w:tcPr>
          <w:p w14:paraId="3ED0D1D4" w14:textId="77777777" w:rsidR="00C20D24" w:rsidRPr="002531A8" w:rsidRDefault="00C20D24" w:rsidP="00DD0196">
            <w:pPr>
              <w:numPr>
                <w:ilvl w:val="0"/>
                <w:numId w:val="14"/>
              </w:numPr>
              <w:spacing w:before="20" w:after="20"/>
              <w:jc w:val="both"/>
              <w:rPr>
                <w:lang w:val="en-US"/>
              </w:rPr>
            </w:pPr>
          </w:p>
        </w:tc>
        <w:tc>
          <w:tcPr>
            <w:tcW w:w="709" w:type="dxa"/>
          </w:tcPr>
          <w:p w14:paraId="6C0E9658" w14:textId="77777777" w:rsidR="00C20D24" w:rsidRPr="002531A8" w:rsidRDefault="00C20D24" w:rsidP="00DD0196">
            <w:pPr>
              <w:numPr>
                <w:ilvl w:val="0"/>
                <w:numId w:val="14"/>
              </w:numPr>
              <w:spacing w:before="20" w:after="20"/>
              <w:jc w:val="both"/>
              <w:rPr>
                <w:lang w:val="en-US"/>
              </w:rPr>
            </w:pPr>
          </w:p>
        </w:tc>
        <w:tc>
          <w:tcPr>
            <w:tcW w:w="708" w:type="dxa"/>
          </w:tcPr>
          <w:p w14:paraId="06AA9021" w14:textId="77777777" w:rsidR="00C20D24" w:rsidRPr="002531A8" w:rsidRDefault="00C20D24" w:rsidP="00DD0196">
            <w:pPr>
              <w:numPr>
                <w:ilvl w:val="0"/>
                <w:numId w:val="14"/>
              </w:numPr>
              <w:spacing w:before="20" w:after="20"/>
              <w:jc w:val="both"/>
              <w:rPr>
                <w:lang w:val="en-US"/>
              </w:rPr>
            </w:pPr>
          </w:p>
        </w:tc>
        <w:tc>
          <w:tcPr>
            <w:tcW w:w="851" w:type="dxa"/>
          </w:tcPr>
          <w:p w14:paraId="5867F3AA" w14:textId="77777777" w:rsidR="00C20D24" w:rsidRPr="002531A8" w:rsidRDefault="00C20D24" w:rsidP="00DD0196">
            <w:pPr>
              <w:numPr>
                <w:ilvl w:val="0"/>
                <w:numId w:val="14"/>
              </w:numPr>
              <w:spacing w:before="20" w:after="20"/>
              <w:jc w:val="both"/>
              <w:rPr>
                <w:lang w:val="en-US"/>
              </w:rPr>
            </w:pPr>
          </w:p>
        </w:tc>
      </w:tr>
      <w:tr w:rsidR="00C20D24" w:rsidRPr="001B731C" w14:paraId="7021755E" w14:textId="77777777" w:rsidTr="004103C7">
        <w:trPr>
          <w:cantSplit/>
        </w:trPr>
        <w:tc>
          <w:tcPr>
            <w:tcW w:w="421" w:type="dxa"/>
          </w:tcPr>
          <w:p w14:paraId="1FDC34EF" w14:textId="77777777" w:rsidR="00C20D24" w:rsidRDefault="00000000" w:rsidP="00DD0196">
            <w:pPr>
              <w:spacing w:before="20" w:after="20"/>
              <w:ind w:left="-40" w:right="-497"/>
              <w:jc w:val="both"/>
            </w:pPr>
            <w:r>
              <w:t>6</w:t>
            </w:r>
          </w:p>
        </w:tc>
        <w:tc>
          <w:tcPr>
            <w:tcW w:w="2976" w:type="dxa"/>
          </w:tcPr>
          <w:p w14:paraId="5DE77A0E" w14:textId="77777777" w:rsidR="00C20D24" w:rsidRPr="002531A8" w:rsidRDefault="00000000" w:rsidP="00DD0196">
            <w:pPr>
              <w:spacing w:before="20" w:after="20"/>
              <w:ind w:left="-40"/>
              <w:jc w:val="both"/>
              <w:rPr>
                <w:lang w:val="en-US"/>
              </w:rPr>
            </w:pPr>
            <w:r w:rsidRPr="002531A8">
              <w:rPr>
                <w:lang w:val="en-US"/>
              </w:rPr>
              <w:t>I interact (join people in activities)</w:t>
            </w:r>
          </w:p>
        </w:tc>
        <w:tc>
          <w:tcPr>
            <w:tcW w:w="567" w:type="dxa"/>
          </w:tcPr>
          <w:p w14:paraId="144264FF" w14:textId="77777777" w:rsidR="00C20D24" w:rsidRPr="002531A8" w:rsidRDefault="00C20D24" w:rsidP="00DD0196">
            <w:pPr>
              <w:numPr>
                <w:ilvl w:val="0"/>
                <w:numId w:val="14"/>
              </w:numPr>
              <w:spacing w:before="20" w:after="20"/>
              <w:jc w:val="both"/>
              <w:rPr>
                <w:lang w:val="en-US"/>
              </w:rPr>
            </w:pPr>
          </w:p>
        </w:tc>
        <w:tc>
          <w:tcPr>
            <w:tcW w:w="709" w:type="dxa"/>
          </w:tcPr>
          <w:p w14:paraId="5229526B" w14:textId="77777777" w:rsidR="00C20D24" w:rsidRPr="002531A8" w:rsidRDefault="00C20D24" w:rsidP="00DD0196">
            <w:pPr>
              <w:numPr>
                <w:ilvl w:val="0"/>
                <w:numId w:val="14"/>
              </w:numPr>
              <w:spacing w:before="20" w:after="20"/>
              <w:jc w:val="both"/>
              <w:rPr>
                <w:lang w:val="en-US"/>
              </w:rPr>
            </w:pPr>
          </w:p>
        </w:tc>
        <w:tc>
          <w:tcPr>
            <w:tcW w:w="709" w:type="dxa"/>
          </w:tcPr>
          <w:p w14:paraId="164BAD2A" w14:textId="77777777" w:rsidR="00C20D24" w:rsidRPr="002531A8" w:rsidRDefault="00C20D24" w:rsidP="00DD0196">
            <w:pPr>
              <w:numPr>
                <w:ilvl w:val="0"/>
                <w:numId w:val="14"/>
              </w:numPr>
              <w:spacing w:before="20" w:after="20"/>
              <w:jc w:val="both"/>
              <w:rPr>
                <w:lang w:val="en-US"/>
              </w:rPr>
            </w:pPr>
          </w:p>
        </w:tc>
        <w:tc>
          <w:tcPr>
            <w:tcW w:w="709" w:type="dxa"/>
          </w:tcPr>
          <w:p w14:paraId="703ED303" w14:textId="77777777" w:rsidR="00C20D24" w:rsidRPr="002531A8" w:rsidRDefault="00C20D24" w:rsidP="00DD0196">
            <w:pPr>
              <w:numPr>
                <w:ilvl w:val="0"/>
                <w:numId w:val="14"/>
              </w:numPr>
              <w:spacing w:before="20" w:after="20"/>
              <w:jc w:val="both"/>
              <w:rPr>
                <w:lang w:val="en-US"/>
              </w:rPr>
            </w:pPr>
          </w:p>
        </w:tc>
        <w:tc>
          <w:tcPr>
            <w:tcW w:w="708" w:type="dxa"/>
          </w:tcPr>
          <w:p w14:paraId="3532011E" w14:textId="77777777" w:rsidR="00C20D24" w:rsidRPr="002531A8" w:rsidRDefault="00C20D24" w:rsidP="00DD0196">
            <w:pPr>
              <w:numPr>
                <w:ilvl w:val="0"/>
                <w:numId w:val="14"/>
              </w:numPr>
              <w:spacing w:before="20" w:after="20"/>
              <w:jc w:val="both"/>
              <w:rPr>
                <w:lang w:val="en-US"/>
              </w:rPr>
            </w:pPr>
          </w:p>
        </w:tc>
        <w:tc>
          <w:tcPr>
            <w:tcW w:w="851" w:type="dxa"/>
          </w:tcPr>
          <w:p w14:paraId="5A61AC72" w14:textId="77777777" w:rsidR="00C20D24" w:rsidRPr="002531A8" w:rsidRDefault="00C20D24" w:rsidP="00DD0196">
            <w:pPr>
              <w:numPr>
                <w:ilvl w:val="0"/>
                <w:numId w:val="14"/>
              </w:numPr>
              <w:spacing w:before="20" w:after="20"/>
              <w:jc w:val="both"/>
              <w:rPr>
                <w:lang w:val="en-US"/>
              </w:rPr>
            </w:pPr>
          </w:p>
        </w:tc>
      </w:tr>
      <w:tr w:rsidR="00C20D24" w:rsidRPr="001B731C" w14:paraId="7FA1CC84" w14:textId="77777777" w:rsidTr="004103C7">
        <w:trPr>
          <w:cantSplit/>
        </w:trPr>
        <w:tc>
          <w:tcPr>
            <w:tcW w:w="421" w:type="dxa"/>
          </w:tcPr>
          <w:p w14:paraId="4EA07CD3" w14:textId="77777777" w:rsidR="00C20D24" w:rsidRDefault="00000000" w:rsidP="00DD0196">
            <w:pPr>
              <w:spacing w:before="20" w:after="20"/>
              <w:ind w:left="-40" w:right="-497"/>
              <w:jc w:val="both"/>
            </w:pPr>
            <w:r>
              <w:t>7</w:t>
            </w:r>
          </w:p>
        </w:tc>
        <w:tc>
          <w:tcPr>
            <w:tcW w:w="2976" w:type="dxa"/>
          </w:tcPr>
          <w:p w14:paraId="7DE19738" w14:textId="77777777" w:rsidR="00C20D24" w:rsidRPr="002531A8" w:rsidRDefault="00000000" w:rsidP="00DD0196">
            <w:pPr>
              <w:spacing w:before="20" w:after="20"/>
              <w:ind w:left="-40"/>
              <w:jc w:val="both"/>
              <w:rPr>
                <w:lang w:val="en-US"/>
              </w:rPr>
            </w:pPr>
            <w:r w:rsidRPr="002531A8">
              <w:rPr>
                <w:lang w:val="en-US"/>
              </w:rPr>
              <w:t>I have good communication skills (oral and written)</w:t>
            </w:r>
          </w:p>
        </w:tc>
        <w:tc>
          <w:tcPr>
            <w:tcW w:w="567" w:type="dxa"/>
          </w:tcPr>
          <w:p w14:paraId="5273471D" w14:textId="77777777" w:rsidR="00C20D24" w:rsidRPr="002531A8" w:rsidRDefault="00C20D24" w:rsidP="00DD0196">
            <w:pPr>
              <w:numPr>
                <w:ilvl w:val="0"/>
                <w:numId w:val="14"/>
              </w:numPr>
              <w:spacing w:before="20" w:after="20"/>
              <w:jc w:val="both"/>
              <w:rPr>
                <w:lang w:val="en-US"/>
              </w:rPr>
            </w:pPr>
          </w:p>
        </w:tc>
        <w:tc>
          <w:tcPr>
            <w:tcW w:w="709" w:type="dxa"/>
          </w:tcPr>
          <w:p w14:paraId="2B7C0279" w14:textId="77777777" w:rsidR="00C20D24" w:rsidRPr="002531A8" w:rsidRDefault="00C20D24" w:rsidP="00DD0196">
            <w:pPr>
              <w:numPr>
                <w:ilvl w:val="0"/>
                <w:numId w:val="14"/>
              </w:numPr>
              <w:spacing w:before="20" w:after="20"/>
              <w:jc w:val="both"/>
              <w:rPr>
                <w:lang w:val="en-US"/>
              </w:rPr>
            </w:pPr>
          </w:p>
        </w:tc>
        <w:tc>
          <w:tcPr>
            <w:tcW w:w="709" w:type="dxa"/>
          </w:tcPr>
          <w:p w14:paraId="4F7794C1" w14:textId="77777777" w:rsidR="00C20D24" w:rsidRPr="002531A8" w:rsidRDefault="00C20D24" w:rsidP="00DD0196">
            <w:pPr>
              <w:numPr>
                <w:ilvl w:val="0"/>
                <w:numId w:val="14"/>
              </w:numPr>
              <w:spacing w:before="20" w:after="20"/>
              <w:jc w:val="both"/>
              <w:rPr>
                <w:lang w:val="en-US"/>
              </w:rPr>
            </w:pPr>
          </w:p>
        </w:tc>
        <w:tc>
          <w:tcPr>
            <w:tcW w:w="709" w:type="dxa"/>
          </w:tcPr>
          <w:p w14:paraId="39927DD1" w14:textId="77777777" w:rsidR="00C20D24" w:rsidRPr="002531A8" w:rsidRDefault="00C20D24" w:rsidP="00DD0196">
            <w:pPr>
              <w:numPr>
                <w:ilvl w:val="0"/>
                <w:numId w:val="14"/>
              </w:numPr>
              <w:spacing w:before="20" w:after="20"/>
              <w:jc w:val="both"/>
              <w:rPr>
                <w:lang w:val="en-US"/>
              </w:rPr>
            </w:pPr>
          </w:p>
        </w:tc>
        <w:tc>
          <w:tcPr>
            <w:tcW w:w="708" w:type="dxa"/>
          </w:tcPr>
          <w:p w14:paraId="43F17C43" w14:textId="77777777" w:rsidR="00C20D24" w:rsidRPr="002531A8" w:rsidRDefault="00C20D24" w:rsidP="00DD0196">
            <w:pPr>
              <w:numPr>
                <w:ilvl w:val="0"/>
                <w:numId w:val="14"/>
              </w:numPr>
              <w:spacing w:before="20" w:after="20"/>
              <w:jc w:val="both"/>
              <w:rPr>
                <w:lang w:val="en-US"/>
              </w:rPr>
            </w:pPr>
          </w:p>
        </w:tc>
        <w:tc>
          <w:tcPr>
            <w:tcW w:w="851" w:type="dxa"/>
          </w:tcPr>
          <w:p w14:paraId="2238FF2B" w14:textId="77777777" w:rsidR="00C20D24" w:rsidRPr="002531A8" w:rsidRDefault="00C20D24" w:rsidP="00DD0196">
            <w:pPr>
              <w:numPr>
                <w:ilvl w:val="0"/>
                <w:numId w:val="14"/>
              </w:numPr>
              <w:spacing w:before="20" w:after="20"/>
              <w:jc w:val="both"/>
              <w:rPr>
                <w:lang w:val="en-US"/>
              </w:rPr>
            </w:pPr>
          </w:p>
        </w:tc>
      </w:tr>
      <w:tr w:rsidR="00C20D24" w14:paraId="558B6E02" w14:textId="77777777" w:rsidTr="004103C7">
        <w:trPr>
          <w:cantSplit/>
        </w:trPr>
        <w:tc>
          <w:tcPr>
            <w:tcW w:w="421" w:type="dxa"/>
          </w:tcPr>
          <w:p w14:paraId="7D2FD11F" w14:textId="77777777" w:rsidR="00C20D24" w:rsidRDefault="00000000" w:rsidP="00DD0196">
            <w:pPr>
              <w:spacing w:before="20" w:after="20"/>
              <w:ind w:left="-40" w:right="-497"/>
              <w:jc w:val="both"/>
            </w:pPr>
            <w:r>
              <w:t>8</w:t>
            </w:r>
          </w:p>
        </w:tc>
        <w:tc>
          <w:tcPr>
            <w:tcW w:w="2976" w:type="dxa"/>
          </w:tcPr>
          <w:p w14:paraId="2E768521" w14:textId="77777777" w:rsidR="00C20D24" w:rsidRDefault="00000000" w:rsidP="00DD0196">
            <w:pPr>
              <w:spacing w:before="20" w:after="20"/>
              <w:ind w:left="-40"/>
              <w:jc w:val="both"/>
            </w:pPr>
            <w:r>
              <w:t>I am entrepreneurial</w:t>
            </w:r>
          </w:p>
        </w:tc>
        <w:tc>
          <w:tcPr>
            <w:tcW w:w="567" w:type="dxa"/>
          </w:tcPr>
          <w:p w14:paraId="13DE0800" w14:textId="77777777" w:rsidR="00C20D24" w:rsidRDefault="00C20D24" w:rsidP="00DD0196">
            <w:pPr>
              <w:numPr>
                <w:ilvl w:val="0"/>
                <w:numId w:val="14"/>
              </w:numPr>
              <w:spacing w:before="20" w:after="20"/>
              <w:jc w:val="both"/>
            </w:pPr>
          </w:p>
        </w:tc>
        <w:tc>
          <w:tcPr>
            <w:tcW w:w="709" w:type="dxa"/>
          </w:tcPr>
          <w:p w14:paraId="47E5A6A4" w14:textId="77777777" w:rsidR="00C20D24" w:rsidRDefault="00C20D24" w:rsidP="00DD0196">
            <w:pPr>
              <w:numPr>
                <w:ilvl w:val="0"/>
                <w:numId w:val="14"/>
              </w:numPr>
              <w:spacing w:before="20" w:after="20"/>
              <w:jc w:val="both"/>
            </w:pPr>
          </w:p>
        </w:tc>
        <w:tc>
          <w:tcPr>
            <w:tcW w:w="709" w:type="dxa"/>
          </w:tcPr>
          <w:p w14:paraId="5036B5B9" w14:textId="77777777" w:rsidR="00C20D24" w:rsidRDefault="00C20D24" w:rsidP="00DD0196">
            <w:pPr>
              <w:numPr>
                <w:ilvl w:val="0"/>
                <w:numId w:val="14"/>
              </w:numPr>
              <w:spacing w:before="20" w:after="20"/>
              <w:jc w:val="both"/>
            </w:pPr>
          </w:p>
        </w:tc>
        <w:tc>
          <w:tcPr>
            <w:tcW w:w="709" w:type="dxa"/>
          </w:tcPr>
          <w:p w14:paraId="5DE6535F" w14:textId="77777777" w:rsidR="00C20D24" w:rsidRDefault="00C20D24" w:rsidP="00DD0196">
            <w:pPr>
              <w:numPr>
                <w:ilvl w:val="0"/>
                <w:numId w:val="14"/>
              </w:numPr>
              <w:spacing w:before="20" w:after="20"/>
              <w:jc w:val="both"/>
            </w:pPr>
          </w:p>
        </w:tc>
        <w:tc>
          <w:tcPr>
            <w:tcW w:w="708" w:type="dxa"/>
          </w:tcPr>
          <w:p w14:paraId="68194331" w14:textId="77777777" w:rsidR="00C20D24" w:rsidRDefault="00C20D24" w:rsidP="00DD0196">
            <w:pPr>
              <w:numPr>
                <w:ilvl w:val="0"/>
                <w:numId w:val="14"/>
              </w:numPr>
              <w:spacing w:before="20" w:after="20"/>
              <w:jc w:val="both"/>
            </w:pPr>
          </w:p>
        </w:tc>
        <w:tc>
          <w:tcPr>
            <w:tcW w:w="851" w:type="dxa"/>
          </w:tcPr>
          <w:p w14:paraId="2C33AD48" w14:textId="77777777" w:rsidR="00C20D24" w:rsidRDefault="00C20D24" w:rsidP="00DD0196">
            <w:pPr>
              <w:numPr>
                <w:ilvl w:val="0"/>
                <w:numId w:val="14"/>
              </w:numPr>
              <w:spacing w:before="20" w:after="20"/>
              <w:jc w:val="both"/>
            </w:pPr>
          </w:p>
        </w:tc>
      </w:tr>
      <w:tr w:rsidR="00C20D24" w:rsidRPr="001B731C" w14:paraId="2D87A683" w14:textId="77777777" w:rsidTr="004103C7">
        <w:trPr>
          <w:cantSplit/>
        </w:trPr>
        <w:tc>
          <w:tcPr>
            <w:tcW w:w="421" w:type="dxa"/>
          </w:tcPr>
          <w:p w14:paraId="61082E2C" w14:textId="77777777" w:rsidR="00C20D24" w:rsidRDefault="00000000" w:rsidP="00DD0196">
            <w:pPr>
              <w:spacing w:before="20" w:after="20"/>
              <w:ind w:left="-40" w:right="-497"/>
              <w:jc w:val="both"/>
            </w:pPr>
            <w:r>
              <w:t>9</w:t>
            </w:r>
          </w:p>
        </w:tc>
        <w:tc>
          <w:tcPr>
            <w:tcW w:w="2976" w:type="dxa"/>
          </w:tcPr>
          <w:p w14:paraId="11E039F6" w14:textId="77777777" w:rsidR="00C20D24" w:rsidRPr="002531A8" w:rsidRDefault="00000000" w:rsidP="00DD0196">
            <w:pPr>
              <w:spacing w:before="20" w:after="20"/>
              <w:ind w:left="-40"/>
              <w:jc w:val="both"/>
              <w:rPr>
                <w:lang w:val="en-US"/>
              </w:rPr>
            </w:pPr>
            <w:r w:rsidRPr="002531A8">
              <w:rPr>
                <w:lang w:val="en-US"/>
              </w:rPr>
              <w:t>I am tenacious about my strategy, goals and vision</w:t>
            </w:r>
          </w:p>
        </w:tc>
        <w:tc>
          <w:tcPr>
            <w:tcW w:w="567" w:type="dxa"/>
          </w:tcPr>
          <w:p w14:paraId="621C3C07" w14:textId="77777777" w:rsidR="00C20D24" w:rsidRPr="002531A8" w:rsidRDefault="00C20D24" w:rsidP="00DD0196">
            <w:pPr>
              <w:numPr>
                <w:ilvl w:val="0"/>
                <w:numId w:val="14"/>
              </w:numPr>
              <w:spacing w:before="20" w:after="20"/>
              <w:jc w:val="both"/>
              <w:rPr>
                <w:lang w:val="en-US"/>
              </w:rPr>
            </w:pPr>
          </w:p>
        </w:tc>
        <w:tc>
          <w:tcPr>
            <w:tcW w:w="709" w:type="dxa"/>
          </w:tcPr>
          <w:p w14:paraId="7037B214" w14:textId="77777777" w:rsidR="00C20D24" w:rsidRPr="002531A8" w:rsidRDefault="00C20D24" w:rsidP="00DD0196">
            <w:pPr>
              <w:numPr>
                <w:ilvl w:val="0"/>
                <w:numId w:val="14"/>
              </w:numPr>
              <w:spacing w:before="20" w:after="20"/>
              <w:jc w:val="both"/>
              <w:rPr>
                <w:lang w:val="en-US"/>
              </w:rPr>
            </w:pPr>
          </w:p>
        </w:tc>
        <w:tc>
          <w:tcPr>
            <w:tcW w:w="709" w:type="dxa"/>
          </w:tcPr>
          <w:p w14:paraId="23B7ABCB" w14:textId="77777777" w:rsidR="00C20D24" w:rsidRPr="002531A8" w:rsidRDefault="00C20D24" w:rsidP="00DD0196">
            <w:pPr>
              <w:numPr>
                <w:ilvl w:val="0"/>
                <w:numId w:val="14"/>
              </w:numPr>
              <w:spacing w:before="20" w:after="20"/>
              <w:jc w:val="both"/>
              <w:rPr>
                <w:lang w:val="en-US"/>
              </w:rPr>
            </w:pPr>
          </w:p>
        </w:tc>
        <w:tc>
          <w:tcPr>
            <w:tcW w:w="709" w:type="dxa"/>
          </w:tcPr>
          <w:p w14:paraId="58464E68" w14:textId="77777777" w:rsidR="00C20D24" w:rsidRPr="002531A8" w:rsidRDefault="00C20D24" w:rsidP="00DD0196">
            <w:pPr>
              <w:numPr>
                <w:ilvl w:val="0"/>
                <w:numId w:val="14"/>
              </w:numPr>
              <w:spacing w:before="20" w:after="20"/>
              <w:jc w:val="both"/>
              <w:rPr>
                <w:lang w:val="en-US"/>
              </w:rPr>
            </w:pPr>
          </w:p>
        </w:tc>
        <w:tc>
          <w:tcPr>
            <w:tcW w:w="708" w:type="dxa"/>
          </w:tcPr>
          <w:p w14:paraId="1C3AC672" w14:textId="77777777" w:rsidR="00C20D24" w:rsidRPr="002531A8" w:rsidRDefault="00C20D24" w:rsidP="00DD0196">
            <w:pPr>
              <w:numPr>
                <w:ilvl w:val="0"/>
                <w:numId w:val="14"/>
              </w:numPr>
              <w:spacing w:before="20" w:after="20"/>
              <w:jc w:val="both"/>
              <w:rPr>
                <w:lang w:val="en-US"/>
              </w:rPr>
            </w:pPr>
          </w:p>
        </w:tc>
        <w:tc>
          <w:tcPr>
            <w:tcW w:w="851" w:type="dxa"/>
          </w:tcPr>
          <w:p w14:paraId="15DBD504" w14:textId="77777777" w:rsidR="00C20D24" w:rsidRPr="002531A8" w:rsidRDefault="00C20D24" w:rsidP="00DD0196">
            <w:pPr>
              <w:numPr>
                <w:ilvl w:val="0"/>
                <w:numId w:val="14"/>
              </w:numPr>
              <w:spacing w:before="20" w:after="20"/>
              <w:jc w:val="both"/>
              <w:rPr>
                <w:lang w:val="en-US"/>
              </w:rPr>
            </w:pPr>
          </w:p>
        </w:tc>
      </w:tr>
      <w:tr w:rsidR="00C20D24" w:rsidRPr="001B731C" w14:paraId="045D7ED4" w14:textId="77777777" w:rsidTr="004103C7">
        <w:trPr>
          <w:cantSplit/>
        </w:trPr>
        <w:tc>
          <w:tcPr>
            <w:tcW w:w="421" w:type="dxa"/>
          </w:tcPr>
          <w:p w14:paraId="480BC1F0" w14:textId="77777777" w:rsidR="00C20D24" w:rsidRDefault="00000000" w:rsidP="00DD0196">
            <w:pPr>
              <w:spacing w:before="20" w:after="20"/>
              <w:ind w:left="-40" w:right="-497"/>
              <w:jc w:val="both"/>
            </w:pPr>
            <w:r>
              <w:t>10</w:t>
            </w:r>
          </w:p>
        </w:tc>
        <w:tc>
          <w:tcPr>
            <w:tcW w:w="2976" w:type="dxa"/>
          </w:tcPr>
          <w:p w14:paraId="061BDF92" w14:textId="77777777" w:rsidR="00C20D24" w:rsidRPr="002531A8" w:rsidRDefault="00000000" w:rsidP="00DD0196">
            <w:pPr>
              <w:spacing w:before="20" w:after="20"/>
              <w:ind w:left="-40"/>
              <w:jc w:val="both"/>
              <w:rPr>
                <w:lang w:val="en-US"/>
              </w:rPr>
            </w:pPr>
            <w:r w:rsidRPr="002531A8">
              <w:rPr>
                <w:lang w:val="en-US"/>
              </w:rPr>
              <w:t>I engage in self-reflection and can adjust my goals and approach</w:t>
            </w:r>
          </w:p>
        </w:tc>
        <w:tc>
          <w:tcPr>
            <w:tcW w:w="567" w:type="dxa"/>
          </w:tcPr>
          <w:p w14:paraId="765C8D2C" w14:textId="77777777" w:rsidR="00C20D24" w:rsidRPr="002531A8" w:rsidRDefault="00C20D24" w:rsidP="00DD0196">
            <w:pPr>
              <w:numPr>
                <w:ilvl w:val="0"/>
                <w:numId w:val="14"/>
              </w:numPr>
              <w:spacing w:before="20" w:after="20"/>
              <w:jc w:val="both"/>
              <w:rPr>
                <w:lang w:val="en-US"/>
              </w:rPr>
            </w:pPr>
          </w:p>
        </w:tc>
        <w:tc>
          <w:tcPr>
            <w:tcW w:w="709" w:type="dxa"/>
          </w:tcPr>
          <w:p w14:paraId="57A0C679" w14:textId="77777777" w:rsidR="00C20D24" w:rsidRPr="002531A8" w:rsidRDefault="00C20D24" w:rsidP="00DD0196">
            <w:pPr>
              <w:numPr>
                <w:ilvl w:val="0"/>
                <w:numId w:val="14"/>
              </w:numPr>
              <w:spacing w:before="20" w:after="20"/>
              <w:jc w:val="both"/>
              <w:rPr>
                <w:lang w:val="en-US"/>
              </w:rPr>
            </w:pPr>
          </w:p>
        </w:tc>
        <w:tc>
          <w:tcPr>
            <w:tcW w:w="709" w:type="dxa"/>
          </w:tcPr>
          <w:p w14:paraId="4DEAE29A" w14:textId="77777777" w:rsidR="00C20D24" w:rsidRPr="002531A8" w:rsidRDefault="00C20D24" w:rsidP="00DD0196">
            <w:pPr>
              <w:numPr>
                <w:ilvl w:val="0"/>
                <w:numId w:val="14"/>
              </w:numPr>
              <w:spacing w:before="20" w:after="20"/>
              <w:jc w:val="both"/>
              <w:rPr>
                <w:lang w:val="en-US"/>
              </w:rPr>
            </w:pPr>
          </w:p>
        </w:tc>
        <w:tc>
          <w:tcPr>
            <w:tcW w:w="709" w:type="dxa"/>
          </w:tcPr>
          <w:p w14:paraId="47041532" w14:textId="77777777" w:rsidR="00C20D24" w:rsidRPr="002531A8" w:rsidRDefault="00C20D24" w:rsidP="00DD0196">
            <w:pPr>
              <w:numPr>
                <w:ilvl w:val="0"/>
                <w:numId w:val="14"/>
              </w:numPr>
              <w:spacing w:before="20" w:after="20"/>
              <w:jc w:val="both"/>
              <w:rPr>
                <w:lang w:val="en-US"/>
              </w:rPr>
            </w:pPr>
          </w:p>
        </w:tc>
        <w:tc>
          <w:tcPr>
            <w:tcW w:w="708" w:type="dxa"/>
          </w:tcPr>
          <w:p w14:paraId="02AE048C" w14:textId="77777777" w:rsidR="00C20D24" w:rsidRPr="002531A8" w:rsidRDefault="00C20D24" w:rsidP="00DD0196">
            <w:pPr>
              <w:numPr>
                <w:ilvl w:val="0"/>
                <w:numId w:val="14"/>
              </w:numPr>
              <w:spacing w:before="20" w:after="20"/>
              <w:jc w:val="both"/>
              <w:rPr>
                <w:lang w:val="en-US"/>
              </w:rPr>
            </w:pPr>
          </w:p>
        </w:tc>
        <w:tc>
          <w:tcPr>
            <w:tcW w:w="851" w:type="dxa"/>
          </w:tcPr>
          <w:p w14:paraId="68F1191E" w14:textId="77777777" w:rsidR="00C20D24" w:rsidRPr="002531A8" w:rsidRDefault="00C20D24" w:rsidP="00DD0196">
            <w:pPr>
              <w:numPr>
                <w:ilvl w:val="0"/>
                <w:numId w:val="14"/>
              </w:numPr>
              <w:spacing w:before="20" w:after="20"/>
              <w:jc w:val="both"/>
              <w:rPr>
                <w:lang w:val="en-US"/>
              </w:rPr>
            </w:pPr>
          </w:p>
        </w:tc>
      </w:tr>
      <w:tr w:rsidR="00C20D24" w:rsidRPr="001B731C" w14:paraId="0D3A227F" w14:textId="77777777" w:rsidTr="004103C7">
        <w:trPr>
          <w:cantSplit/>
        </w:trPr>
        <w:tc>
          <w:tcPr>
            <w:tcW w:w="421" w:type="dxa"/>
          </w:tcPr>
          <w:p w14:paraId="11D736DA" w14:textId="77777777" w:rsidR="00C20D24" w:rsidRDefault="00000000" w:rsidP="00DD0196">
            <w:pPr>
              <w:spacing w:before="20" w:after="20"/>
              <w:ind w:left="-40" w:right="-497"/>
              <w:jc w:val="both"/>
            </w:pPr>
            <w:r>
              <w:t>11</w:t>
            </w:r>
          </w:p>
        </w:tc>
        <w:tc>
          <w:tcPr>
            <w:tcW w:w="2976" w:type="dxa"/>
          </w:tcPr>
          <w:p w14:paraId="086006A4" w14:textId="77777777" w:rsidR="00C20D24" w:rsidRPr="002531A8" w:rsidRDefault="00000000" w:rsidP="00DD0196">
            <w:pPr>
              <w:spacing w:before="20" w:after="20"/>
              <w:ind w:left="-40"/>
              <w:jc w:val="both"/>
              <w:rPr>
                <w:lang w:val="en-US"/>
              </w:rPr>
            </w:pPr>
            <w:r w:rsidRPr="002531A8">
              <w:rPr>
                <w:lang w:val="en-US"/>
              </w:rPr>
              <w:t>I think and work innovatively</w:t>
            </w:r>
          </w:p>
        </w:tc>
        <w:tc>
          <w:tcPr>
            <w:tcW w:w="567" w:type="dxa"/>
          </w:tcPr>
          <w:p w14:paraId="66EB72F4" w14:textId="77777777" w:rsidR="00C20D24" w:rsidRPr="002531A8" w:rsidRDefault="00C20D24" w:rsidP="00DD0196">
            <w:pPr>
              <w:numPr>
                <w:ilvl w:val="0"/>
                <w:numId w:val="14"/>
              </w:numPr>
              <w:spacing w:before="20" w:after="20"/>
              <w:jc w:val="both"/>
              <w:rPr>
                <w:lang w:val="en-US"/>
              </w:rPr>
            </w:pPr>
          </w:p>
        </w:tc>
        <w:tc>
          <w:tcPr>
            <w:tcW w:w="709" w:type="dxa"/>
          </w:tcPr>
          <w:p w14:paraId="71A5EF60" w14:textId="77777777" w:rsidR="00C20D24" w:rsidRPr="002531A8" w:rsidRDefault="00C20D24" w:rsidP="00DD0196">
            <w:pPr>
              <w:numPr>
                <w:ilvl w:val="0"/>
                <w:numId w:val="14"/>
              </w:numPr>
              <w:spacing w:before="20" w:after="20"/>
              <w:jc w:val="both"/>
              <w:rPr>
                <w:lang w:val="en-US"/>
              </w:rPr>
            </w:pPr>
          </w:p>
        </w:tc>
        <w:tc>
          <w:tcPr>
            <w:tcW w:w="709" w:type="dxa"/>
          </w:tcPr>
          <w:p w14:paraId="05DD35EE" w14:textId="77777777" w:rsidR="00C20D24" w:rsidRPr="002531A8" w:rsidRDefault="00C20D24" w:rsidP="00DD0196">
            <w:pPr>
              <w:numPr>
                <w:ilvl w:val="0"/>
                <w:numId w:val="14"/>
              </w:numPr>
              <w:spacing w:before="20" w:after="20"/>
              <w:jc w:val="both"/>
              <w:rPr>
                <w:lang w:val="en-US"/>
              </w:rPr>
            </w:pPr>
          </w:p>
        </w:tc>
        <w:tc>
          <w:tcPr>
            <w:tcW w:w="709" w:type="dxa"/>
          </w:tcPr>
          <w:p w14:paraId="126AAF46" w14:textId="77777777" w:rsidR="00C20D24" w:rsidRPr="002531A8" w:rsidRDefault="00C20D24" w:rsidP="00DD0196">
            <w:pPr>
              <w:numPr>
                <w:ilvl w:val="0"/>
                <w:numId w:val="14"/>
              </w:numPr>
              <w:spacing w:before="20" w:after="20"/>
              <w:jc w:val="both"/>
              <w:rPr>
                <w:lang w:val="en-US"/>
              </w:rPr>
            </w:pPr>
          </w:p>
        </w:tc>
        <w:tc>
          <w:tcPr>
            <w:tcW w:w="708" w:type="dxa"/>
          </w:tcPr>
          <w:p w14:paraId="21D2D2AB" w14:textId="77777777" w:rsidR="00C20D24" w:rsidRPr="002531A8" w:rsidRDefault="00C20D24" w:rsidP="00DD0196">
            <w:pPr>
              <w:numPr>
                <w:ilvl w:val="0"/>
                <w:numId w:val="14"/>
              </w:numPr>
              <w:spacing w:before="20" w:after="20"/>
              <w:jc w:val="both"/>
              <w:rPr>
                <w:lang w:val="en-US"/>
              </w:rPr>
            </w:pPr>
          </w:p>
        </w:tc>
        <w:tc>
          <w:tcPr>
            <w:tcW w:w="851" w:type="dxa"/>
          </w:tcPr>
          <w:p w14:paraId="2FE8B37A" w14:textId="77777777" w:rsidR="00C20D24" w:rsidRPr="002531A8" w:rsidRDefault="00C20D24" w:rsidP="00DD0196">
            <w:pPr>
              <w:numPr>
                <w:ilvl w:val="0"/>
                <w:numId w:val="14"/>
              </w:numPr>
              <w:spacing w:before="20" w:after="20"/>
              <w:jc w:val="both"/>
              <w:rPr>
                <w:lang w:val="en-US"/>
              </w:rPr>
            </w:pPr>
          </w:p>
        </w:tc>
      </w:tr>
      <w:tr w:rsidR="00C20D24" w:rsidRPr="001B731C" w14:paraId="79108F54" w14:textId="77777777" w:rsidTr="004103C7">
        <w:trPr>
          <w:cantSplit/>
        </w:trPr>
        <w:tc>
          <w:tcPr>
            <w:tcW w:w="421" w:type="dxa"/>
          </w:tcPr>
          <w:p w14:paraId="0A4A0714" w14:textId="77777777" w:rsidR="00C20D24" w:rsidRDefault="00000000" w:rsidP="00DD0196">
            <w:pPr>
              <w:spacing w:before="20" w:after="20"/>
              <w:ind w:left="-40" w:right="-497"/>
              <w:jc w:val="both"/>
            </w:pPr>
            <w:r>
              <w:t>12</w:t>
            </w:r>
          </w:p>
        </w:tc>
        <w:tc>
          <w:tcPr>
            <w:tcW w:w="2976" w:type="dxa"/>
          </w:tcPr>
          <w:p w14:paraId="54FE52CC" w14:textId="77777777" w:rsidR="00C20D24" w:rsidRPr="002531A8" w:rsidRDefault="00000000" w:rsidP="00DD0196">
            <w:pPr>
              <w:spacing w:before="20" w:after="20"/>
              <w:ind w:left="-40"/>
              <w:jc w:val="both"/>
              <w:rPr>
                <w:lang w:val="en-US"/>
              </w:rPr>
            </w:pPr>
            <w:r w:rsidRPr="002531A8">
              <w:rPr>
                <w:lang w:val="en-US"/>
              </w:rPr>
              <w:t>I can convince or influence other people</w:t>
            </w:r>
          </w:p>
        </w:tc>
        <w:tc>
          <w:tcPr>
            <w:tcW w:w="567" w:type="dxa"/>
          </w:tcPr>
          <w:p w14:paraId="3BBB2F5B" w14:textId="77777777" w:rsidR="00C20D24" w:rsidRPr="002531A8" w:rsidRDefault="00C20D24" w:rsidP="00DD0196">
            <w:pPr>
              <w:numPr>
                <w:ilvl w:val="0"/>
                <w:numId w:val="14"/>
              </w:numPr>
              <w:spacing w:before="20" w:after="20"/>
              <w:jc w:val="both"/>
              <w:rPr>
                <w:lang w:val="en-US"/>
              </w:rPr>
            </w:pPr>
          </w:p>
        </w:tc>
        <w:tc>
          <w:tcPr>
            <w:tcW w:w="709" w:type="dxa"/>
          </w:tcPr>
          <w:p w14:paraId="17148855" w14:textId="77777777" w:rsidR="00C20D24" w:rsidRPr="002531A8" w:rsidRDefault="00C20D24" w:rsidP="00DD0196">
            <w:pPr>
              <w:numPr>
                <w:ilvl w:val="0"/>
                <w:numId w:val="14"/>
              </w:numPr>
              <w:spacing w:before="20" w:after="20"/>
              <w:jc w:val="both"/>
              <w:rPr>
                <w:lang w:val="en-US"/>
              </w:rPr>
            </w:pPr>
          </w:p>
        </w:tc>
        <w:tc>
          <w:tcPr>
            <w:tcW w:w="709" w:type="dxa"/>
          </w:tcPr>
          <w:p w14:paraId="09BEE94B" w14:textId="77777777" w:rsidR="00C20D24" w:rsidRPr="002531A8" w:rsidRDefault="00C20D24" w:rsidP="00DD0196">
            <w:pPr>
              <w:numPr>
                <w:ilvl w:val="0"/>
                <w:numId w:val="14"/>
              </w:numPr>
              <w:spacing w:before="20" w:after="20"/>
              <w:jc w:val="both"/>
              <w:rPr>
                <w:lang w:val="en-US"/>
              </w:rPr>
            </w:pPr>
          </w:p>
        </w:tc>
        <w:tc>
          <w:tcPr>
            <w:tcW w:w="709" w:type="dxa"/>
          </w:tcPr>
          <w:p w14:paraId="7C088F80" w14:textId="77777777" w:rsidR="00C20D24" w:rsidRPr="002531A8" w:rsidRDefault="00C20D24" w:rsidP="00DD0196">
            <w:pPr>
              <w:numPr>
                <w:ilvl w:val="0"/>
                <w:numId w:val="14"/>
              </w:numPr>
              <w:spacing w:before="20" w:after="20"/>
              <w:jc w:val="both"/>
              <w:rPr>
                <w:lang w:val="en-US"/>
              </w:rPr>
            </w:pPr>
          </w:p>
        </w:tc>
        <w:tc>
          <w:tcPr>
            <w:tcW w:w="708" w:type="dxa"/>
          </w:tcPr>
          <w:p w14:paraId="6F76169C" w14:textId="77777777" w:rsidR="00C20D24" w:rsidRPr="002531A8" w:rsidRDefault="00C20D24" w:rsidP="00DD0196">
            <w:pPr>
              <w:numPr>
                <w:ilvl w:val="0"/>
                <w:numId w:val="14"/>
              </w:numPr>
              <w:spacing w:before="20" w:after="20"/>
              <w:jc w:val="both"/>
              <w:rPr>
                <w:lang w:val="en-US"/>
              </w:rPr>
            </w:pPr>
          </w:p>
        </w:tc>
        <w:tc>
          <w:tcPr>
            <w:tcW w:w="851" w:type="dxa"/>
          </w:tcPr>
          <w:p w14:paraId="204E5B48" w14:textId="77777777" w:rsidR="00C20D24" w:rsidRPr="002531A8" w:rsidRDefault="00C20D24" w:rsidP="00DD0196">
            <w:pPr>
              <w:numPr>
                <w:ilvl w:val="0"/>
                <w:numId w:val="14"/>
              </w:numPr>
              <w:spacing w:before="20" w:after="20"/>
              <w:jc w:val="both"/>
              <w:rPr>
                <w:lang w:val="en-US"/>
              </w:rPr>
            </w:pPr>
          </w:p>
        </w:tc>
      </w:tr>
      <w:tr w:rsidR="00C20D24" w14:paraId="56370A7B" w14:textId="77777777" w:rsidTr="004103C7">
        <w:trPr>
          <w:cantSplit/>
        </w:trPr>
        <w:tc>
          <w:tcPr>
            <w:tcW w:w="421" w:type="dxa"/>
          </w:tcPr>
          <w:p w14:paraId="0B576FDF" w14:textId="77777777" w:rsidR="00C20D24" w:rsidRDefault="00000000" w:rsidP="00DD0196">
            <w:pPr>
              <w:spacing w:before="20" w:after="20"/>
              <w:ind w:left="-40" w:right="-497"/>
              <w:jc w:val="both"/>
            </w:pPr>
            <w:r>
              <w:t>13</w:t>
            </w:r>
          </w:p>
        </w:tc>
        <w:tc>
          <w:tcPr>
            <w:tcW w:w="2976" w:type="dxa"/>
          </w:tcPr>
          <w:p w14:paraId="346B7649" w14:textId="77777777" w:rsidR="00C20D24" w:rsidRDefault="00000000" w:rsidP="00DD0196">
            <w:pPr>
              <w:spacing w:before="20" w:after="20"/>
              <w:ind w:left="-40"/>
              <w:jc w:val="both"/>
            </w:pPr>
            <w:r>
              <w:t>I can negotiate</w:t>
            </w:r>
          </w:p>
        </w:tc>
        <w:tc>
          <w:tcPr>
            <w:tcW w:w="567" w:type="dxa"/>
          </w:tcPr>
          <w:p w14:paraId="19A591CF" w14:textId="77777777" w:rsidR="00C20D24" w:rsidRDefault="00C20D24" w:rsidP="00DD0196">
            <w:pPr>
              <w:numPr>
                <w:ilvl w:val="0"/>
                <w:numId w:val="14"/>
              </w:numPr>
              <w:spacing w:before="20" w:after="20"/>
              <w:jc w:val="both"/>
            </w:pPr>
          </w:p>
        </w:tc>
        <w:tc>
          <w:tcPr>
            <w:tcW w:w="709" w:type="dxa"/>
          </w:tcPr>
          <w:p w14:paraId="7FD76A04" w14:textId="77777777" w:rsidR="00C20D24" w:rsidRDefault="00C20D24" w:rsidP="00DD0196">
            <w:pPr>
              <w:numPr>
                <w:ilvl w:val="0"/>
                <w:numId w:val="14"/>
              </w:numPr>
              <w:spacing w:before="20" w:after="20"/>
              <w:jc w:val="both"/>
            </w:pPr>
          </w:p>
        </w:tc>
        <w:tc>
          <w:tcPr>
            <w:tcW w:w="709" w:type="dxa"/>
          </w:tcPr>
          <w:p w14:paraId="060B2806" w14:textId="77777777" w:rsidR="00C20D24" w:rsidRDefault="00C20D24" w:rsidP="00DD0196">
            <w:pPr>
              <w:numPr>
                <w:ilvl w:val="0"/>
                <w:numId w:val="14"/>
              </w:numPr>
              <w:spacing w:before="20" w:after="20"/>
              <w:jc w:val="both"/>
            </w:pPr>
          </w:p>
        </w:tc>
        <w:tc>
          <w:tcPr>
            <w:tcW w:w="709" w:type="dxa"/>
          </w:tcPr>
          <w:p w14:paraId="750B185D" w14:textId="77777777" w:rsidR="00C20D24" w:rsidRDefault="00C20D24" w:rsidP="00DD0196">
            <w:pPr>
              <w:numPr>
                <w:ilvl w:val="0"/>
                <w:numId w:val="14"/>
              </w:numPr>
              <w:spacing w:before="20" w:after="20"/>
              <w:jc w:val="both"/>
            </w:pPr>
          </w:p>
        </w:tc>
        <w:tc>
          <w:tcPr>
            <w:tcW w:w="708" w:type="dxa"/>
          </w:tcPr>
          <w:p w14:paraId="45B28BBD" w14:textId="77777777" w:rsidR="00C20D24" w:rsidRDefault="00C20D24" w:rsidP="00DD0196">
            <w:pPr>
              <w:numPr>
                <w:ilvl w:val="0"/>
                <w:numId w:val="14"/>
              </w:numPr>
              <w:spacing w:before="20" w:after="20"/>
              <w:jc w:val="both"/>
            </w:pPr>
          </w:p>
        </w:tc>
        <w:tc>
          <w:tcPr>
            <w:tcW w:w="851" w:type="dxa"/>
          </w:tcPr>
          <w:p w14:paraId="6DA7B77C" w14:textId="77777777" w:rsidR="00C20D24" w:rsidRDefault="00C20D24" w:rsidP="00DD0196">
            <w:pPr>
              <w:numPr>
                <w:ilvl w:val="0"/>
                <w:numId w:val="14"/>
              </w:numPr>
              <w:spacing w:before="20" w:after="20"/>
              <w:jc w:val="both"/>
            </w:pPr>
          </w:p>
        </w:tc>
      </w:tr>
      <w:tr w:rsidR="00C20D24" w14:paraId="03048EEB" w14:textId="77777777" w:rsidTr="004103C7">
        <w:trPr>
          <w:cantSplit/>
        </w:trPr>
        <w:tc>
          <w:tcPr>
            <w:tcW w:w="421" w:type="dxa"/>
          </w:tcPr>
          <w:p w14:paraId="1899E308" w14:textId="77777777" w:rsidR="00C20D24" w:rsidRDefault="00000000" w:rsidP="00DD0196">
            <w:pPr>
              <w:spacing w:before="20" w:after="20"/>
              <w:ind w:left="-40" w:right="-497"/>
              <w:jc w:val="both"/>
            </w:pPr>
            <w:r>
              <w:t>14</w:t>
            </w:r>
          </w:p>
        </w:tc>
        <w:tc>
          <w:tcPr>
            <w:tcW w:w="2976" w:type="dxa"/>
          </w:tcPr>
          <w:p w14:paraId="62A77548" w14:textId="77777777" w:rsidR="00C20D24" w:rsidRDefault="00000000" w:rsidP="00DD0196">
            <w:pPr>
              <w:spacing w:before="20" w:after="20"/>
              <w:ind w:left="-40"/>
              <w:jc w:val="both"/>
            </w:pPr>
            <w:r>
              <w:t>I have organisational skills</w:t>
            </w:r>
          </w:p>
        </w:tc>
        <w:tc>
          <w:tcPr>
            <w:tcW w:w="567" w:type="dxa"/>
          </w:tcPr>
          <w:p w14:paraId="4D4B4105" w14:textId="77777777" w:rsidR="00C20D24" w:rsidRDefault="00C20D24" w:rsidP="00DD0196">
            <w:pPr>
              <w:numPr>
                <w:ilvl w:val="0"/>
                <w:numId w:val="14"/>
              </w:numPr>
              <w:spacing w:before="20" w:after="20"/>
              <w:jc w:val="both"/>
            </w:pPr>
          </w:p>
        </w:tc>
        <w:tc>
          <w:tcPr>
            <w:tcW w:w="709" w:type="dxa"/>
          </w:tcPr>
          <w:p w14:paraId="5B0A2BF0" w14:textId="77777777" w:rsidR="00C20D24" w:rsidRDefault="00C20D24" w:rsidP="00DD0196">
            <w:pPr>
              <w:numPr>
                <w:ilvl w:val="0"/>
                <w:numId w:val="14"/>
              </w:numPr>
              <w:spacing w:before="20" w:after="20"/>
              <w:jc w:val="both"/>
            </w:pPr>
          </w:p>
        </w:tc>
        <w:tc>
          <w:tcPr>
            <w:tcW w:w="709" w:type="dxa"/>
          </w:tcPr>
          <w:p w14:paraId="30448F33" w14:textId="77777777" w:rsidR="00C20D24" w:rsidRDefault="00C20D24" w:rsidP="00DD0196">
            <w:pPr>
              <w:numPr>
                <w:ilvl w:val="0"/>
                <w:numId w:val="14"/>
              </w:numPr>
              <w:spacing w:before="20" w:after="20"/>
              <w:jc w:val="both"/>
            </w:pPr>
          </w:p>
        </w:tc>
        <w:tc>
          <w:tcPr>
            <w:tcW w:w="709" w:type="dxa"/>
          </w:tcPr>
          <w:p w14:paraId="5136586A" w14:textId="77777777" w:rsidR="00C20D24" w:rsidRDefault="00C20D24" w:rsidP="00DD0196">
            <w:pPr>
              <w:numPr>
                <w:ilvl w:val="0"/>
                <w:numId w:val="14"/>
              </w:numPr>
              <w:spacing w:before="20" w:after="20"/>
              <w:jc w:val="both"/>
            </w:pPr>
          </w:p>
        </w:tc>
        <w:tc>
          <w:tcPr>
            <w:tcW w:w="708" w:type="dxa"/>
          </w:tcPr>
          <w:p w14:paraId="2CEABFE3" w14:textId="77777777" w:rsidR="00C20D24" w:rsidRDefault="00C20D24" w:rsidP="00DD0196">
            <w:pPr>
              <w:numPr>
                <w:ilvl w:val="0"/>
                <w:numId w:val="14"/>
              </w:numPr>
              <w:spacing w:before="20" w:after="20"/>
              <w:jc w:val="both"/>
            </w:pPr>
          </w:p>
        </w:tc>
        <w:tc>
          <w:tcPr>
            <w:tcW w:w="851" w:type="dxa"/>
          </w:tcPr>
          <w:p w14:paraId="44D03816" w14:textId="77777777" w:rsidR="00C20D24" w:rsidRDefault="00C20D24" w:rsidP="00DD0196">
            <w:pPr>
              <w:numPr>
                <w:ilvl w:val="0"/>
                <w:numId w:val="14"/>
              </w:numPr>
              <w:spacing w:before="20" w:after="20"/>
              <w:jc w:val="both"/>
            </w:pPr>
          </w:p>
        </w:tc>
      </w:tr>
      <w:tr w:rsidR="00C20D24" w14:paraId="13DE19B3" w14:textId="77777777" w:rsidTr="004103C7">
        <w:trPr>
          <w:cantSplit/>
        </w:trPr>
        <w:tc>
          <w:tcPr>
            <w:tcW w:w="421" w:type="dxa"/>
            <w:tcBorders>
              <w:top w:val="single" w:sz="4" w:space="0" w:color="000000"/>
              <w:left w:val="single" w:sz="4" w:space="0" w:color="000000"/>
              <w:bottom w:val="single" w:sz="4" w:space="0" w:color="000000"/>
              <w:right w:val="single" w:sz="4" w:space="0" w:color="000000"/>
            </w:tcBorders>
          </w:tcPr>
          <w:p w14:paraId="60EB8890" w14:textId="77777777" w:rsidR="00C20D24" w:rsidRDefault="00000000" w:rsidP="00DD0196">
            <w:pPr>
              <w:spacing w:before="20" w:after="20"/>
              <w:ind w:left="-40" w:right="-497"/>
              <w:jc w:val="both"/>
            </w:pPr>
            <w:r>
              <w:t>15</w:t>
            </w:r>
          </w:p>
        </w:tc>
        <w:tc>
          <w:tcPr>
            <w:tcW w:w="2976" w:type="dxa"/>
            <w:tcBorders>
              <w:top w:val="single" w:sz="4" w:space="0" w:color="000000"/>
              <w:left w:val="single" w:sz="4" w:space="0" w:color="000000"/>
              <w:bottom w:val="single" w:sz="4" w:space="0" w:color="000000"/>
              <w:right w:val="single" w:sz="4" w:space="0" w:color="000000"/>
            </w:tcBorders>
          </w:tcPr>
          <w:p w14:paraId="46E2E930" w14:textId="77777777" w:rsidR="00C20D24" w:rsidRDefault="00000000" w:rsidP="00DD0196">
            <w:pPr>
              <w:spacing w:before="20" w:after="20"/>
              <w:ind w:left="-40"/>
              <w:jc w:val="both"/>
            </w:pPr>
            <w:r>
              <w:t>…</w:t>
            </w:r>
          </w:p>
        </w:tc>
        <w:tc>
          <w:tcPr>
            <w:tcW w:w="567" w:type="dxa"/>
            <w:tcBorders>
              <w:top w:val="single" w:sz="4" w:space="0" w:color="000000"/>
              <w:left w:val="single" w:sz="4" w:space="0" w:color="000000"/>
              <w:bottom w:val="single" w:sz="4" w:space="0" w:color="000000"/>
              <w:right w:val="single" w:sz="4" w:space="0" w:color="000000"/>
            </w:tcBorders>
          </w:tcPr>
          <w:p w14:paraId="0A189DFF"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6D720505"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4A37724C"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4C28B396" w14:textId="77777777" w:rsidR="00C20D24" w:rsidRDefault="00C20D24" w:rsidP="00DD0196">
            <w:pPr>
              <w:numPr>
                <w:ilvl w:val="0"/>
                <w:numId w:val="14"/>
              </w:numPr>
              <w:spacing w:before="20" w:after="20"/>
              <w:jc w:val="both"/>
            </w:pPr>
          </w:p>
        </w:tc>
        <w:tc>
          <w:tcPr>
            <w:tcW w:w="708" w:type="dxa"/>
            <w:tcBorders>
              <w:top w:val="single" w:sz="4" w:space="0" w:color="000000"/>
              <w:left w:val="single" w:sz="4" w:space="0" w:color="000000"/>
              <w:bottom w:val="single" w:sz="4" w:space="0" w:color="000000"/>
              <w:right w:val="single" w:sz="4" w:space="0" w:color="000000"/>
            </w:tcBorders>
          </w:tcPr>
          <w:p w14:paraId="507E637F" w14:textId="77777777" w:rsidR="00C20D24" w:rsidRDefault="00C20D24" w:rsidP="00DD0196">
            <w:pPr>
              <w:numPr>
                <w:ilvl w:val="0"/>
                <w:numId w:val="14"/>
              </w:numPr>
              <w:spacing w:before="20" w:after="20"/>
              <w:jc w:val="both"/>
            </w:pPr>
          </w:p>
        </w:tc>
        <w:tc>
          <w:tcPr>
            <w:tcW w:w="851" w:type="dxa"/>
            <w:tcBorders>
              <w:top w:val="single" w:sz="4" w:space="0" w:color="000000"/>
              <w:left w:val="single" w:sz="4" w:space="0" w:color="000000"/>
              <w:bottom w:val="single" w:sz="4" w:space="0" w:color="000000"/>
              <w:right w:val="single" w:sz="4" w:space="0" w:color="000000"/>
            </w:tcBorders>
          </w:tcPr>
          <w:p w14:paraId="1BBBEF75" w14:textId="77777777" w:rsidR="00C20D24" w:rsidRDefault="00C20D24" w:rsidP="00DD0196">
            <w:pPr>
              <w:numPr>
                <w:ilvl w:val="0"/>
                <w:numId w:val="14"/>
              </w:numPr>
              <w:spacing w:before="20" w:after="20"/>
              <w:jc w:val="both"/>
            </w:pPr>
          </w:p>
        </w:tc>
      </w:tr>
      <w:tr w:rsidR="00C20D24" w14:paraId="0640E539" w14:textId="77777777" w:rsidTr="004103C7">
        <w:trPr>
          <w:cantSplit/>
        </w:trPr>
        <w:tc>
          <w:tcPr>
            <w:tcW w:w="421" w:type="dxa"/>
            <w:tcBorders>
              <w:top w:val="single" w:sz="4" w:space="0" w:color="000000"/>
              <w:left w:val="single" w:sz="4" w:space="0" w:color="000000"/>
              <w:bottom w:val="single" w:sz="4" w:space="0" w:color="000000"/>
              <w:right w:val="single" w:sz="4" w:space="0" w:color="000000"/>
            </w:tcBorders>
          </w:tcPr>
          <w:p w14:paraId="4A8C925D" w14:textId="77777777" w:rsidR="00C20D24" w:rsidRDefault="00000000" w:rsidP="00DD0196">
            <w:pPr>
              <w:spacing w:before="20" w:after="20"/>
              <w:ind w:left="-40" w:right="-497"/>
              <w:jc w:val="both"/>
            </w:pPr>
            <w:r>
              <w:t>16</w:t>
            </w:r>
          </w:p>
        </w:tc>
        <w:tc>
          <w:tcPr>
            <w:tcW w:w="2976" w:type="dxa"/>
            <w:tcBorders>
              <w:top w:val="single" w:sz="4" w:space="0" w:color="000000"/>
              <w:left w:val="single" w:sz="4" w:space="0" w:color="000000"/>
              <w:bottom w:val="single" w:sz="4" w:space="0" w:color="000000"/>
              <w:right w:val="single" w:sz="4" w:space="0" w:color="000000"/>
            </w:tcBorders>
          </w:tcPr>
          <w:p w14:paraId="0DD7C551" w14:textId="77777777" w:rsidR="00C20D24" w:rsidRDefault="00000000" w:rsidP="00DD0196">
            <w:pPr>
              <w:spacing w:before="20" w:after="20"/>
              <w:ind w:left="-40"/>
              <w:jc w:val="both"/>
            </w:pPr>
            <w:r>
              <w:t>…</w:t>
            </w:r>
          </w:p>
        </w:tc>
        <w:tc>
          <w:tcPr>
            <w:tcW w:w="567" w:type="dxa"/>
            <w:tcBorders>
              <w:top w:val="single" w:sz="4" w:space="0" w:color="000000"/>
              <w:left w:val="single" w:sz="4" w:space="0" w:color="000000"/>
              <w:bottom w:val="single" w:sz="4" w:space="0" w:color="000000"/>
              <w:right w:val="single" w:sz="4" w:space="0" w:color="000000"/>
            </w:tcBorders>
          </w:tcPr>
          <w:p w14:paraId="29B96B80"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495DD462"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2FA98700"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15ACC4D9" w14:textId="77777777" w:rsidR="00C20D24" w:rsidRDefault="00C20D24" w:rsidP="00DD0196">
            <w:pPr>
              <w:numPr>
                <w:ilvl w:val="0"/>
                <w:numId w:val="14"/>
              </w:numPr>
              <w:spacing w:before="20" w:after="20"/>
              <w:jc w:val="both"/>
            </w:pPr>
          </w:p>
        </w:tc>
        <w:tc>
          <w:tcPr>
            <w:tcW w:w="708" w:type="dxa"/>
            <w:tcBorders>
              <w:top w:val="single" w:sz="4" w:space="0" w:color="000000"/>
              <w:left w:val="single" w:sz="4" w:space="0" w:color="000000"/>
              <w:bottom w:val="single" w:sz="4" w:space="0" w:color="000000"/>
              <w:right w:val="single" w:sz="4" w:space="0" w:color="000000"/>
            </w:tcBorders>
          </w:tcPr>
          <w:p w14:paraId="20087500" w14:textId="77777777" w:rsidR="00C20D24" w:rsidRDefault="00C20D24" w:rsidP="00DD0196">
            <w:pPr>
              <w:numPr>
                <w:ilvl w:val="0"/>
                <w:numId w:val="14"/>
              </w:numPr>
              <w:spacing w:before="20" w:after="20"/>
              <w:jc w:val="both"/>
            </w:pPr>
          </w:p>
        </w:tc>
        <w:tc>
          <w:tcPr>
            <w:tcW w:w="851" w:type="dxa"/>
            <w:tcBorders>
              <w:top w:val="single" w:sz="4" w:space="0" w:color="000000"/>
              <w:left w:val="single" w:sz="4" w:space="0" w:color="000000"/>
              <w:bottom w:val="single" w:sz="4" w:space="0" w:color="000000"/>
              <w:right w:val="single" w:sz="4" w:space="0" w:color="000000"/>
            </w:tcBorders>
          </w:tcPr>
          <w:p w14:paraId="7F7D555E" w14:textId="77777777" w:rsidR="00C20D24" w:rsidRDefault="00C20D24" w:rsidP="00DD0196">
            <w:pPr>
              <w:numPr>
                <w:ilvl w:val="0"/>
                <w:numId w:val="14"/>
              </w:numPr>
              <w:spacing w:before="20" w:after="20"/>
              <w:jc w:val="both"/>
            </w:pPr>
          </w:p>
        </w:tc>
      </w:tr>
      <w:tr w:rsidR="00C20D24" w14:paraId="7093AC7B" w14:textId="77777777" w:rsidTr="004103C7">
        <w:trPr>
          <w:cantSplit/>
        </w:trPr>
        <w:tc>
          <w:tcPr>
            <w:tcW w:w="421" w:type="dxa"/>
            <w:tcBorders>
              <w:top w:val="single" w:sz="4" w:space="0" w:color="000000"/>
              <w:left w:val="single" w:sz="4" w:space="0" w:color="000000"/>
              <w:bottom w:val="single" w:sz="4" w:space="0" w:color="000000"/>
              <w:right w:val="single" w:sz="4" w:space="0" w:color="000000"/>
            </w:tcBorders>
          </w:tcPr>
          <w:p w14:paraId="02A668BE" w14:textId="77777777" w:rsidR="00C20D24" w:rsidRDefault="00000000" w:rsidP="00DD0196">
            <w:pPr>
              <w:spacing w:before="20" w:after="20"/>
              <w:ind w:left="-40" w:right="-497"/>
              <w:jc w:val="both"/>
            </w:pPr>
            <w:r>
              <w:t>17</w:t>
            </w:r>
          </w:p>
        </w:tc>
        <w:tc>
          <w:tcPr>
            <w:tcW w:w="2976" w:type="dxa"/>
            <w:tcBorders>
              <w:top w:val="single" w:sz="4" w:space="0" w:color="000000"/>
              <w:left w:val="single" w:sz="4" w:space="0" w:color="000000"/>
              <w:bottom w:val="single" w:sz="4" w:space="0" w:color="000000"/>
              <w:right w:val="single" w:sz="4" w:space="0" w:color="000000"/>
            </w:tcBorders>
          </w:tcPr>
          <w:p w14:paraId="450CFADE" w14:textId="77777777" w:rsidR="00C20D24" w:rsidRDefault="00000000" w:rsidP="00DD0196">
            <w:pPr>
              <w:spacing w:before="20" w:after="20"/>
              <w:ind w:left="-40"/>
              <w:jc w:val="both"/>
            </w:pPr>
            <w:r>
              <w:t>…</w:t>
            </w:r>
          </w:p>
        </w:tc>
        <w:tc>
          <w:tcPr>
            <w:tcW w:w="567" w:type="dxa"/>
            <w:tcBorders>
              <w:top w:val="single" w:sz="4" w:space="0" w:color="000000"/>
              <w:left w:val="single" w:sz="4" w:space="0" w:color="000000"/>
              <w:bottom w:val="single" w:sz="4" w:space="0" w:color="000000"/>
              <w:right w:val="single" w:sz="4" w:space="0" w:color="000000"/>
            </w:tcBorders>
          </w:tcPr>
          <w:p w14:paraId="1E00F92F"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26644516"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6FBB1BA1"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781FE9FE" w14:textId="77777777" w:rsidR="00C20D24" w:rsidRDefault="00C20D24" w:rsidP="00DD0196">
            <w:pPr>
              <w:numPr>
                <w:ilvl w:val="0"/>
                <w:numId w:val="14"/>
              </w:numPr>
              <w:spacing w:before="20" w:after="20"/>
              <w:jc w:val="both"/>
            </w:pPr>
          </w:p>
        </w:tc>
        <w:tc>
          <w:tcPr>
            <w:tcW w:w="708" w:type="dxa"/>
            <w:tcBorders>
              <w:top w:val="single" w:sz="4" w:space="0" w:color="000000"/>
              <w:left w:val="single" w:sz="4" w:space="0" w:color="000000"/>
              <w:bottom w:val="single" w:sz="4" w:space="0" w:color="000000"/>
              <w:right w:val="single" w:sz="4" w:space="0" w:color="000000"/>
            </w:tcBorders>
          </w:tcPr>
          <w:p w14:paraId="7B60B4DF" w14:textId="77777777" w:rsidR="00C20D24" w:rsidRDefault="00C20D24" w:rsidP="00DD0196">
            <w:pPr>
              <w:numPr>
                <w:ilvl w:val="0"/>
                <w:numId w:val="14"/>
              </w:numPr>
              <w:spacing w:before="20" w:after="20"/>
              <w:jc w:val="both"/>
            </w:pPr>
          </w:p>
        </w:tc>
        <w:tc>
          <w:tcPr>
            <w:tcW w:w="851" w:type="dxa"/>
            <w:tcBorders>
              <w:top w:val="single" w:sz="4" w:space="0" w:color="000000"/>
              <w:left w:val="single" w:sz="4" w:space="0" w:color="000000"/>
              <w:bottom w:val="single" w:sz="4" w:space="0" w:color="000000"/>
              <w:right w:val="single" w:sz="4" w:space="0" w:color="000000"/>
            </w:tcBorders>
          </w:tcPr>
          <w:p w14:paraId="4807DC1A" w14:textId="77777777" w:rsidR="00C20D24" w:rsidRDefault="00C20D24" w:rsidP="00DD0196">
            <w:pPr>
              <w:numPr>
                <w:ilvl w:val="0"/>
                <w:numId w:val="14"/>
              </w:numPr>
              <w:spacing w:before="20" w:after="20"/>
              <w:jc w:val="both"/>
            </w:pPr>
          </w:p>
        </w:tc>
      </w:tr>
      <w:tr w:rsidR="00C20D24" w14:paraId="36C030EE" w14:textId="77777777" w:rsidTr="004103C7">
        <w:trPr>
          <w:cantSplit/>
        </w:trPr>
        <w:tc>
          <w:tcPr>
            <w:tcW w:w="421" w:type="dxa"/>
            <w:tcBorders>
              <w:top w:val="single" w:sz="4" w:space="0" w:color="000000"/>
              <w:left w:val="single" w:sz="4" w:space="0" w:color="000000"/>
              <w:bottom w:val="single" w:sz="4" w:space="0" w:color="000000"/>
              <w:right w:val="single" w:sz="4" w:space="0" w:color="000000"/>
            </w:tcBorders>
          </w:tcPr>
          <w:p w14:paraId="6C4CDF1F" w14:textId="77777777" w:rsidR="00C20D24" w:rsidRDefault="00000000" w:rsidP="00DD0196">
            <w:pPr>
              <w:spacing w:before="20" w:after="20"/>
              <w:ind w:left="-40" w:right="-497"/>
              <w:jc w:val="both"/>
            </w:pPr>
            <w:r>
              <w:t>18</w:t>
            </w:r>
          </w:p>
        </w:tc>
        <w:tc>
          <w:tcPr>
            <w:tcW w:w="2976" w:type="dxa"/>
            <w:tcBorders>
              <w:top w:val="single" w:sz="4" w:space="0" w:color="000000"/>
              <w:left w:val="single" w:sz="4" w:space="0" w:color="000000"/>
              <w:bottom w:val="single" w:sz="4" w:space="0" w:color="000000"/>
              <w:right w:val="single" w:sz="4" w:space="0" w:color="000000"/>
            </w:tcBorders>
          </w:tcPr>
          <w:p w14:paraId="5C188C97" w14:textId="77777777" w:rsidR="00C20D24" w:rsidRDefault="00000000" w:rsidP="00DD0196">
            <w:pPr>
              <w:spacing w:before="20" w:after="20"/>
              <w:ind w:left="-40"/>
              <w:jc w:val="both"/>
            </w:pPr>
            <w:r>
              <w:t>…</w:t>
            </w:r>
          </w:p>
        </w:tc>
        <w:tc>
          <w:tcPr>
            <w:tcW w:w="567" w:type="dxa"/>
            <w:tcBorders>
              <w:top w:val="single" w:sz="4" w:space="0" w:color="000000"/>
              <w:left w:val="single" w:sz="4" w:space="0" w:color="000000"/>
              <w:bottom w:val="single" w:sz="4" w:space="0" w:color="000000"/>
              <w:right w:val="single" w:sz="4" w:space="0" w:color="000000"/>
            </w:tcBorders>
          </w:tcPr>
          <w:p w14:paraId="34D65F16"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1F0AADDB"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77BC5C62" w14:textId="77777777" w:rsidR="00C20D24" w:rsidRDefault="00C20D24" w:rsidP="00DD0196">
            <w:pPr>
              <w:numPr>
                <w:ilvl w:val="0"/>
                <w:numId w:val="14"/>
              </w:numPr>
              <w:spacing w:before="20" w:after="20"/>
              <w:jc w:val="both"/>
            </w:pPr>
          </w:p>
        </w:tc>
        <w:tc>
          <w:tcPr>
            <w:tcW w:w="709" w:type="dxa"/>
            <w:tcBorders>
              <w:top w:val="single" w:sz="4" w:space="0" w:color="000000"/>
              <w:left w:val="single" w:sz="4" w:space="0" w:color="000000"/>
              <w:bottom w:val="single" w:sz="4" w:space="0" w:color="000000"/>
              <w:right w:val="single" w:sz="4" w:space="0" w:color="000000"/>
            </w:tcBorders>
          </w:tcPr>
          <w:p w14:paraId="103113CA" w14:textId="77777777" w:rsidR="00C20D24" w:rsidRDefault="00C20D24" w:rsidP="00DD0196">
            <w:pPr>
              <w:numPr>
                <w:ilvl w:val="0"/>
                <w:numId w:val="14"/>
              </w:numPr>
              <w:spacing w:before="20" w:after="20"/>
              <w:jc w:val="both"/>
            </w:pPr>
          </w:p>
        </w:tc>
        <w:tc>
          <w:tcPr>
            <w:tcW w:w="708" w:type="dxa"/>
            <w:tcBorders>
              <w:top w:val="single" w:sz="4" w:space="0" w:color="000000"/>
              <w:left w:val="single" w:sz="4" w:space="0" w:color="000000"/>
              <w:bottom w:val="single" w:sz="4" w:space="0" w:color="000000"/>
              <w:right w:val="single" w:sz="4" w:space="0" w:color="000000"/>
            </w:tcBorders>
          </w:tcPr>
          <w:p w14:paraId="45D0ED58" w14:textId="77777777" w:rsidR="00C20D24" w:rsidRDefault="00C20D24" w:rsidP="00DD0196">
            <w:pPr>
              <w:numPr>
                <w:ilvl w:val="0"/>
                <w:numId w:val="14"/>
              </w:numPr>
              <w:spacing w:before="20" w:after="20"/>
              <w:jc w:val="both"/>
            </w:pPr>
          </w:p>
        </w:tc>
        <w:tc>
          <w:tcPr>
            <w:tcW w:w="851" w:type="dxa"/>
            <w:tcBorders>
              <w:top w:val="single" w:sz="4" w:space="0" w:color="000000"/>
              <w:left w:val="single" w:sz="4" w:space="0" w:color="000000"/>
              <w:bottom w:val="single" w:sz="4" w:space="0" w:color="000000"/>
              <w:right w:val="single" w:sz="4" w:space="0" w:color="000000"/>
            </w:tcBorders>
          </w:tcPr>
          <w:p w14:paraId="7B2E3550" w14:textId="77777777" w:rsidR="00C20D24" w:rsidRDefault="00C20D24" w:rsidP="00DD0196">
            <w:pPr>
              <w:numPr>
                <w:ilvl w:val="0"/>
                <w:numId w:val="14"/>
              </w:numPr>
              <w:spacing w:before="20" w:after="20"/>
              <w:jc w:val="both"/>
            </w:pPr>
          </w:p>
        </w:tc>
      </w:tr>
      <w:tr w:rsidR="00C20D24" w14:paraId="747D044C" w14:textId="77777777" w:rsidTr="004103C7">
        <w:trPr>
          <w:cantSplit/>
        </w:trPr>
        <w:tc>
          <w:tcPr>
            <w:tcW w:w="7650" w:type="dxa"/>
            <w:gridSpan w:val="8"/>
          </w:tcPr>
          <w:p w14:paraId="0621DF79" w14:textId="77777777" w:rsidR="00C20D24" w:rsidRDefault="00C20D24" w:rsidP="00DD0196">
            <w:pPr>
              <w:jc w:val="both"/>
            </w:pPr>
          </w:p>
          <w:p w14:paraId="5C86E398" w14:textId="77777777" w:rsidR="00C20D24" w:rsidRDefault="00000000" w:rsidP="00DD0196">
            <w:pPr>
              <w:jc w:val="both"/>
            </w:pPr>
            <w:r>
              <w:t>Personal reflection and remarks:</w:t>
            </w:r>
          </w:p>
          <w:p w14:paraId="00CDDBFC" w14:textId="77777777" w:rsidR="00C20D24" w:rsidRDefault="00C20D24" w:rsidP="00DD0196">
            <w:pPr>
              <w:spacing w:before="20" w:after="20"/>
              <w:jc w:val="both"/>
            </w:pPr>
          </w:p>
        </w:tc>
      </w:tr>
    </w:tbl>
    <w:p w14:paraId="7B1AC8D3" w14:textId="77777777" w:rsidR="00C20D24" w:rsidRDefault="00C20D24" w:rsidP="00DD0196">
      <w:pPr>
        <w:jc w:val="both"/>
      </w:pPr>
    </w:p>
    <w:p w14:paraId="3E276115" w14:textId="77777777" w:rsidR="00C20D24" w:rsidRDefault="00000000" w:rsidP="00DD0196">
      <w:pPr>
        <w:pStyle w:val="Kop2"/>
      </w:pPr>
      <w:bookmarkStart w:id="289" w:name="_Toc148107578"/>
      <w:r>
        <w:lastRenderedPageBreak/>
        <w:t>M5.3</w:t>
      </w:r>
      <w:r>
        <w:tab/>
        <w:t>The PDCA-cycle</w:t>
      </w:r>
      <w:bookmarkEnd w:id="289"/>
    </w:p>
    <w:p w14:paraId="07C44709" w14:textId="77777777" w:rsidR="00C20D24" w:rsidRDefault="00C20D24" w:rsidP="00DD0196"/>
    <w:tbl>
      <w:tblPr>
        <w:tblStyle w:val="affff0"/>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14305689" w14:textId="77777777" w:rsidTr="004103C7">
        <w:tc>
          <w:tcPr>
            <w:tcW w:w="1412" w:type="dxa"/>
          </w:tcPr>
          <w:p w14:paraId="0FE5E709" w14:textId="77777777" w:rsidR="00C20D24" w:rsidRDefault="00000000" w:rsidP="00DD0196">
            <w:pPr>
              <w:jc w:val="both"/>
            </w:pPr>
            <w:r>
              <w:t>Goal</w:t>
            </w:r>
          </w:p>
        </w:tc>
        <w:tc>
          <w:tcPr>
            <w:tcW w:w="6238" w:type="dxa"/>
          </w:tcPr>
          <w:p w14:paraId="01DCF1AE" w14:textId="77777777" w:rsidR="00C20D24" w:rsidRPr="002531A8" w:rsidRDefault="00000000" w:rsidP="00DD0196">
            <w:pPr>
              <w:ind w:right="-109"/>
              <w:jc w:val="both"/>
              <w:rPr>
                <w:lang w:val="en-US"/>
              </w:rPr>
            </w:pPr>
            <w:r w:rsidRPr="002531A8">
              <w:rPr>
                <w:lang w:val="en-US"/>
              </w:rPr>
              <w:t xml:space="preserve">With the PDCA-cycle a tool is offered for articulating a personal action in setting up a business plan in which the personal focus as acquired in modules 1-4, is geared at creation a realistic perspective. Mastering the tool is of great importance for the design, implementation and evaluation of the – grander – business development plan in the final module. </w:t>
            </w:r>
          </w:p>
        </w:tc>
      </w:tr>
      <w:tr w:rsidR="004103C7" w14:paraId="3756BE0A" w14:textId="77777777" w:rsidTr="004103C7">
        <w:tc>
          <w:tcPr>
            <w:tcW w:w="1412" w:type="dxa"/>
          </w:tcPr>
          <w:p w14:paraId="1D7493B3" w14:textId="77777777" w:rsidR="00C20D24" w:rsidRDefault="00000000" w:rsidP="00DD0196">
            <w:pPr>
              <w:jc w:val="both"/>
            </w:pPr>
            <w:r>
              <w:t>Time</w:t>
            </w:r>
          </w:p>
        </w:tc>
        <w:tc>
          <w:tcPr>
            <w:tcW w:w="6238" w:type="dxa"/>
          </w:tcPr>
          <w:p w14:paraId="1C5300E9" w14:textId="77777777" w:rsidR="00C20D24" w:rsidRDefault="00000000" w:rsidP="00DD0196">
            <w:pPr>
              <w:jc w:val="both"/>
            </w:pPr>
            <w:r>
              <w:t xml:space="preserve">60-120 minutes </w:t>
            </w:r>
          </w:p>
        </w:tc>
      </w:tr>
    </w:tbl>
    <w:p w14:paraId="15C565D8" w14:textId="77777777" w:rsidR="00C20D24" w:rsidRDefault="00C20D24" w:rsidP="00DD0196"/>
    <w:p w14:paraId="50E0CBA3" w14:textId="77777777" w:rsidR="00C20D24" w:rsidRPr="002531A8" w:rsidRDefault="00000000" w:rsidP="00DD0196">
      <w:pPr>
        <w:rPr>
          <w:lang w:val="en-US"/>
        </w:rPr>
      </w:pPr>
      <w:r w:rsidRPr="002531A8">
        <w:rPr>
          <w:lang w:val="en-US"/>
        </w:rPr>
        <w:t>The way to handle this exercise:</w:t>
      </w:r>
    </w:p>
    <w:p w14:paraId="5AF10095" w14:textId="77777777" w:rsidR="00C20D24" w:rsidRPr="002531A8" w:rsidRDefault="00000000" w:rsidP="00DD0196">
      <w:pPr>
        <w:numPr>
          <w:ilvl w:val="0"/>
          <w:numId w:val="23"/>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You may expect the trainees to have read the source on the PDCA-cycle. You can shortly present an overview of the cycle and ask the trainees about their understanding of the cycle.</w:t>
      </w:r>
    </w:p>
    <w:p w14:paraId="6AB04232" w14:textId="77777777" w:rsidR="00C20D24" w:rsidRPr="002531A8" w:rsidRDefault="00000000" w:rsidP="00DD0196">
      <w:pPr>
        <w:numPr>
          <w:ilvl w:val="0"/>
          <w:numId w:val="23"/>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The next step is to start the exercise on designing a – preferably small-scale – action in which the PDCA-cycle is practiced.</w:t>
      </w:r>
    </w:p>
    <w:p w14:paraId="06E871DA" w14:textId="77777777" w:rsidR="00C20D24" w:rsidRPr="002531A8" w:rsidRDefault="00000000" w:rsidP="00DD0196">
      <w:pPr>
        <w:pBdr>
          <w:top w:val="nil"/>
          <w:left w:val="nil"/>
          <w:bottom w:val="nil"/>
          <w:right w:val="nil"/>
          <w:between w:val="nil"/>
        </w:pBdr>
        <w:ind w:left="284" w:hanging="360"/>
        <w:jc w:val="both"/>
        <w:rPr>
          <w:rFonts w:ascii="Calibri" w:eastAsia="Calibri" w:hAnsi="Calibri"/>
          <w:color w:val="000000"/>
          <w:szCs w:val="20"/>
          <w:lang w:val="en-US"/>
        </w:rPr>
      </w:pPr>
      <w:r w:rsidRPr="002531A8">
        <w:rPr>
          <w:rFonts w:ascii="Calibri" w:eastAsia="Calibri" w:hAnsi="Calibri"/>
          <w:color w:val="000000"/>
          <w:szCs w:val="20"/>
          <w:lang w:val="en-US"/>
        </w:rPr>
        <w:t xml:space="preserve">Give the trainees 30 minutes to design, test and evaluate an own action using the PDCA cycle procedure (see below). </w:t>
      </w:r>
      <w:r w:rsidRPr="002531A8">
        <w:rPr>
          <w:rFonts w:ascii="Calibri" w:eastAsia="Calibri" w:hAnsi="Calibri"/>
          <w:color w:val="000000"/>
          <w:szCs w:val="20"/>
          <w:u w:val="single"/>
          <w:lang w:val="en-US"/>
        </w:rPr>
        <w:t>For this train-the-trainer programme the objective of the action should be pointed at the perspective of becoming a CAMPLUS-trainer</w:t>
      </w:r>
      <w:r w:rsidRPr="002531A8">
        <w:rPr>
          <w:rFonts w:ascii="Calibri" w:eastAsia="Calibri" w:hAnsi="Calibri"/>
          <w:color w:val="000000"/>
          <w:szCs w:val="20"/>
          <w:lang w:val="en-US"/>
        </w:rPr>
        <w:t>!</w:t>
      </w:r>
    </w:p>
    <w:p w14:paraId="1E646B13" w14:textId="77777777" w:rsidR="00C20D24" w:rsidRPr="002531A8" w:rsidRDefault="00000000" w:rsidP="00DD0196">
      <w:pPr>
        <w:pBdr>
          <w:top w:val="nil"/>
          <w:left w:val="nil"/>
          <w:bottom w:val="nil"/>
          <w:right w:val="nil"/>
          <w:between w:val="nil"/>
        </w:pBdr>
        <w:ind w:left="284" w:hanging="360"/>
        <w:jc w:val="both"/>
        <w:rPr>
          <w:rFonts w:ascii="Calibri" w:eastAsia="Calibri" w:hAnsi="Calibri"/>
          <w:color w:val="000000"/>
          <w:szCs w:val="20"/>
          <w:lang w:val="en-US"/>
        </w:rPr>
      </w:pPr>
      <w:r w:rsidRPr="002531A8">
        <w:rPr>
          <w:rFonts w:ascii="Calibri" w:eastAsia="Calibri" w:hAnsi="Calibri"/>
          <w:color w:val="000000"/>
          <w:szCs w:val="20"/>
          <w:lang w:val="en-US"/>
        </w:rPr>
        <w:t>Make sure they come up with a manageable action that they can go through all steps themselves – sort of simulated during the training. Make sure that they think of a manageable action, which they can do themselves - simulated - in all steps. The trainees may go through each step in the cycle fictitiously and report on it.</w:t>
      </w:r>
    </w:p>
    <w:p w14:paraId="0D6C7832" w14:textId="77777777" w:rsidR="00C20D24" w:rsidRPr="002531A8" w:rsidRDefault="00000000" w:rsidP="00DD0196">
      <w:pPr>
        <w:pBdr>
          <w:top w:val="nil"/>
          <w:left w:val="nil"/>
          <w:bottom w:val="nil"/>
          <w:right w:val="nil"/>
          <w:between w:val="nil"/>
        </w:pBdr>
        <w:ind w:left="284" w:hanging="360"/>
        <w:jc w:val="both"/>
        <w:rPr>
          <w:rFonts w:ascii="Calibri" w:eastAsia="Calibri" w:hAnsi="Calibri"/>
          <w:color w:val="000000"/>
          <w:szCs w:val="20"/>
          <w:lang w:val="en-US"/>
        </w:rPr>
      </w:pPr>
      <w:r w:rsidRPr="002531A8">
        <w:rPr>
          <w:rFonts w:ascii="Calibri" w:eastAsia="Calibri" w:hAnsi="Calibri"/>
          <w:color w:val="000000"/>
          <w:szCs w:val="20"/>
          <w:lang w:val="en-US"/>
        </w:rPr>
        <w:t>Please note that an action plan or (rather) a business development plan (see module 6) can consist of several cycles to complete the plan and roll it out in a structured and integrated approach. A PDCA-cycle can therefore involve both smaller and larger actions that, taken together, will become the entire plan.</w:t>
      </w:r>
    </w:p>
    <w:p w14:paraId="154BC3CC" w14:textId="77777777" w:rsidR="00C20D24" w:rsidRPr="002531A8" w:rsidRDefault="00C20D24" w:rsidP="00DD0196">
      <w:pPr>
        <w:pBdr>
          <w:top w:val="nil"/>
          <w:left w:val="nil"/>
          <w:bottom w:val="nil"/>
          <w:right w:val="nil"/>
          <w:between w:val="nil"/>
        </w:pBdr>
        <w:ind w:left="284" w:hanging="360"/>
        <w:jc w:val="both"/>
        <w:rPr>
          <w:rFonts w:ascii="Calibri" w:eastAsia="Calibri" w:hAnsi="Calibri"/>
          <w:color w:val="000000"/>
          <w:szCs w:val="20"/>
          <w:lang w:val="en-US"/>
        </w:rPr>
      </w:pPr>
    </w:p>
    <w:p w14:paraId="16A33457" w14:textId="77777777" w:rsidR="00C20D24" w:rsidRPr="002531A8" w:rsidRDefault="00000000" w:rsidP="00DD0196">
      <w:pPr>
        <w:pStyle w:val="Kop4"/>
        <w:spacing w:line="240" w:lineRule="auto"/>
        <w:jc w:val="both"/>
        <w:rPr>
          <w:lang w:val="en-US"/>
        </w:rPr>
      </w:pPr>
      <w:bookmarkStart w:id="290" w:name="_Toc147904957"/>
      <w:bookmarkStart w:id="291" w:name="_Toc147933752"/>
      <w:bookmarkStart w:id="292" w:name="_Toc148093569"/>
      <w:bookmarkStart w:id="293" w:name="_Toc148107579"/>
      <w:r w:rsidRPr="002531A8">
        <w:rPr>
          <w:lang w:val="en-US"/>
        </w:rPr>
        <w:t>A procedure for your Plan-Do-Check-Act process</w:t>
      </w:r>
      <w:bookmarkEnd w:id="290"/>
      <w:bookmarkEnd w:id="291"/>
      <w:bookmarkEnd w:id="292"/>
      <w:bookmarkEnd w:id="293"/>
    </w:p>
    <w:p w14:paraId="0E1BAF2C" w14:textId="77777777" w:rsidR="00C20D24" w:rsidRPr="002531A8" w:rsidRDefault="00C20D24" w:rsidP="00DD0196">
      <w:pPr>
        <w:jc w:val="both"/>
        <w:rPr>
          <w:b/>
          <w:color w:val="000000"/>
          <w:lang w:val="en-US"/>
        </w:rPr>
      </w:pPr>
    </w:p>
    <w:p w14:paraId="571BDBFD" w14:textId="77777777" w:rsidR="00C20D24" w:rsidRPr="002531A8" w:rsidRDefault="00000000" w:rsidP="00DD0196">
      <w:pPr>
        <w:jc w:val="both"/>
        <w:rPr>
          <w:color w:val="000000"/>
          <w:lang w:val="en-US"/>
        </w:rPr>
      </w:pPr>
      <w:r w:rsidRPr="002531A8">
        <w:rPr>
          <w:b/>
          <w:color w:val="000000"/>
          <w:lang w:val="en-US"/>
        </w:rPr>
        <w:t>Plan</w:t>
      </w:r>
      <w:r w:rsidRPr="002531A8">
        <w:rPr>
          <w:b/>
          <w:color w:val="000000"/>
          <w:lang w:val="en-US"/>
        </w:rPr>
        <w:tab/>
      </w:r>
      <w:r w:rsidRPr="002531A8">
        <w:rPr>
          <w:color w:val="000000"/>
          <w:lang w:val="en-US"/>
        </w:rPr>
        <w:t>Recognise an opportunity and plan a change. </w:t>
      </w:r>
    </w:p>
    <w:p w14:paraId="62D34ACE" w14:textId="77777777" w:rsidR="00C20D24" w:rsidRPr="002531A8" w:rsidRDefault="00000000" w:rsidP="00DD0196">
      <w:pPr>
        <w:jc w:val="both"/>
        <w:rPr>
          <w:color w:val="000000"/>
          <w:lang w:val="en-US"/>
        </w:rPr>
      </w:pPr>
      <w:r w:rsidRPr="002531A8">
        <w:rPr>
          <w:b/>
          <w:color w:val="000000"/>
          <w:lang w:val="en-US"/>
        </w:rPr>
        <w:t>Do</w:t>
      </w:r>
      <w:r w:rsidRPr="002531A8">
        <w:rPr>
          <w:b/>
          <w:color w:val="000000"/>
          <w:lang w:val="en-US"/>
        </w:rPr>
        <w:tab/>
      </w:r>
      <w:r w:rsidRPr="002531A8">
        <w:rPr>
          <w:color w:val="000000"/>
          <w:lang w:val="en-US"/>
        </w:rPr>
        <w:t>Test the change. Carry out a small-scale study. </w:t>
      </w:r>
    </w:p>
    <w:p w14:paraId="5EE9AF21" w14:textId="77777777" w:rsidR="00C20D24" w:rsidRPr="002531A8" w:rsidRDefault="00000000" w:rsidP="00DD0196">
      <w:pPr>
        <w:jc w:val="both"/>
        <w:rPr>
          <w:color w:val="000000"/>
          <w:lang w:val="en-US"/>
        </w:rPr>
      </w:pPr>
      <w:r w:rsidRPr="002531A8">
        <w:rPr>
          <w:b/>
          <w:color w:val="000000"/>
          <w:lang w:val="en-US"/>
        </w:rPr>
        <w:t>Check</w:t>
      </w:r>
      <w:r w:rsidRPr="002531A8">
        <w:rPr>
          <w:b/>
          <w:color w:val="000000"/>
          <w:lang w:val="en-US"/>
        </w:rPr>
        <w:tab/>
      </w:r>
      <w:r w:rsidRPr="002531A8">
        <w:rPr>
          <w:color w:val="000000"/>
          <w:lang w:val="en-US"/>
        </w:rPr>
        <w:t>Review the test, analyse the results, and identify what you’ve learned. </w:t>
      </w:r>
    </w:p>
    <w:p w14:paraId="45F06D37" w14:textId="77777777" w:rsidR="00C20D24" w:rsidRPr="002531A8" w:rsidRDefault="00000000" w:rsidP="00DD0196">
      <w:pPr>
        <w:ind w:left="709" w:hanging="709"/>
        <w:jc w:val="both"/>
        <w:rPr>
          <w:color w:val="000000"/>
          <w:lang w:val="en-US"/>
        </w:rPr>
      </w:pPr>
      <w:r w:rsidRPr="002531A8">
        <w:rPr>
          <w:b/>
          <w:color w:val="000000"/>
          <w:lang w:val="en-US"/>
        </w:rPr>
        <w:t>Act</w:t>
      </w:r>
      <w:r w:rsidRPr="002531A8">
        <w:rPr>
          <w:b/>
          <w:color w:val="000000"/>
          <w:lang w:val="en-US"/>
        </w:rPr>
        <w:tab/>
      </w:r>
      <w:r w:rsidRPr="002531A8">
        <w:rPr>
          <w:color w:val="000000"/>
          <w:lang w:val="en-US"/>
        </w:rPr>
        <w:t xml:space="preserve">Take action based on what you learned in this procedure. </w:t>
      </w:r>
    </w:p>
    <w:p w14:paraId="339AA3DC" w14:textId="77777777" w:rsidR="00C20D24" w:rsidRPr="002531A8" w:rsidRDefault="00C20D24" w:rsidP="00DD0196">
      <w:pPr>
        <w:ind w:left="709" w:hanging="709"/>
        <w:jc w:val="both"/>
        <w:rPr>
          <w:color w:val="000000"/>
          <w:lang w:val="en-US"/>
        </w:rPr>
      </w:pPr>
    </w:p>
    <w:p w14:paraId="4E8CF055" w14:textId="77777777" w:rsidR="00C20D24" w:rsidRPr="002531A8" w:rsidRDefault="00000000" w:rsidP="00DD0196">
      <w:pPr>
        <w:jc w:val="both"/>
        <w:rPr>
          <w:color w:val="000000"/>
          <w:lang w:val="en-US"/>
        </w:rPr>
      </w:pPr>
      <w:r w:rsidRPr="002531A8">
        <w:rPr>
          <w:color w:val="000000"/>
          <w:lang w:val="en-US"/>
        </w:rPr>
        <w:t>If the change did not work, go through the cycle again with a different plan. If you were successful, incorporate what you learned from the test into your own, structured action. Use what you learned to plan new improvements, beginning the cycle again.</w:t>
      </w:r>
    </w:p>
    <w:p w14:paraId="0FECDCAD" w14:textId="77777777" w:rsidR="00C20D24" w:rsidRPr="002531A8" w:rsidRDefault="00C20D24" w:rsidP="00DD0196">
      <w:pPr>
        <w:rPr>
          <w:color w:val="000000"/>
          <w:lang w:val="en-US"/>
        </w:rPr>
      </w:pPr>
    </w:p>
    <w:p w14:paraId="0CDA8CA0" w14:textId="77777777" w:rsidR="00C20D24" w:rsidRPr="002531A8" w:rsidRDefault="00000000" w:rsidP="00DD0196">
      <w:pPr>
        <w:numPr>
          <w:ilvl w:val="0"/>
          <w:numId w:val="23"/>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When the trainees have finalised their action, create an intervision session on the steps everyone designed and how this has shown potential for their next step: the design of business development plan in which their intended action will serve the objective of creating a new perspective.</w:t>
      </w:r>
    </w:p>
    <w:p w14:paraId="37519D4F" w14:textId="77777777" w:rsidR="00C20D24" w:rsidRPr="002531A8" w:rsidRDefault="00000000" w:rsidP="00DD0196">
      <w:pPr>
        <w:rPr>
          <w:b/>
          <w:color w:val="002060"/>
          <w:sz w:val="28"/>
          <w:szCs w:val="28"/>
          <w:lang w:val="en-US"/>
        </w:rPr>
      </w:pPr>
      <w:r w:rsidRPr="002531A8">
        <w:rPr>
          <w:lang w:val="en-US"/>
        </w:rPr>
        <w:br w:type="page"/>
      </w:r>
    </w:p>
    <w:p w14:paraId="510CA89B" w14:textId="77777777" w:rsidR="00C20D24" w:rsidRDefault="00000000" w:rsidP="00DD0196">
      <w:pPr>
        <w:pStyle w:val="Kop2"/>
      </w:pPr>
      <w:bookmarkStart w:id="294" w:name="_Toc148107580"/>
      <w:r>
        <w:lastRenderedPageBreak/>
        <w:t xml:space="preserve">M5.4 </w:t>
      </w:r>
      <w:r>
        <w:tab/>
        <w:t>Entrepreneurship exercise</w:t>
      </w:r>
      <w:bookmarkEnd w:id="294"/>
    </w:p>
    <w:p w14:paraId="6DAD1208" w14:textId="77777777" w:rsidR="00C20D24" w:rsidRDefault="00C20D24" w:rsidP="00DD0196"/>
    <w:tbl>
      <w:tblPr>
        <w:tblStyle w:val="affff1"/>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76A30CD6" w14:textId="77777777" w:rsidTr="004103C7">
        <w:tc>
          <w:tcPr>
            <w:tcW w:w="1412" w:type="dxa"/>
          </w:tcPr>
          <w:p w14:paraId="2399A0F0" w14:textId="77777777" w:rsidR="00C20D24" w:rsidRDefault="00000000" w:rsidP="00DD0196">
            <w:pPr>
              <w:jc w:val="both"/>
            </w:pPr>
            <w:r>
              <w:t>Goal</w:t>
            </w:r>
          </w:p>
        </w:tc>
        <w:tc>
          <w:tcPr>
            <w:tcW w:w="6238" w:type="dxa"/>
          </w:tcPr>
          <w:p w14:paraId="57BFDD8B" w14:textId="77777777" w:rsidR="00C20D24" w:rsidRPr="002531A8" w:rsidRDefault="00000000" w:rsidP="00DD0196">
            <w:pPr>
              <w:jc w:val="both"/>
              <w:rPr>
                <w:lang w:val="en-US"/>
              </w:rPr>
            </w:pPr>
            <w:r w:rsidRPr="002531A8">
              <w:rPr>
                <w:lang w:val="en-US"/>
              </w:rPr>
              <w:t xml:space="preserve">Going through the motions of starting your own business or business activities to earn money without being employed for an organization. </w:t>
            </w:r>
          </w:p>
        </w:tc>
      </w:tr>
      <w:tr w:rsidR="004103C7" w14:paraId="0F0A0A59" w14:textId="77777777" w:rsidTr="004103C7">
        <w:tc>
          <w:tcPr>
            <w:tcW w:w="1412" w:type="dxa"/>
          </w:tcPr>
          <w:p w14:paraId="68306ACC" w14:textId="77777777" w:rsidR="00C20D24" w:rsidRDefault="00000000" w:rsidP="00DD0196">
            <w:pPr>
              <w:jc w:val="both"/>
            </w:pPr>
            <w:r>
              <w:t>Time</w:t>
            </w:r>
          </w:p>
        </w:tc>
        <w:tc>
          <w:tcPr>
            <w:tcW w:w="6238" w:type="dxa"/>
          </w:tcPr>
          <w:p w14:paraId="247DF418" w14:textId="77777777" w:rsidR="00C20D24" w:rsidRDefault="00000000" w:rsidP="00DD0196">
            <w:pPr>
              <w:jc w:val="both"/>
            </w:pPr>
            <w:r>
              <w:t xml:space="preserve">60-120 minutes </w:t>
            </w:r>
          </w:p>
        </w:tc>
      </w:tr>
      <w:tr w:rsidR="004103C7" w14:paraId="35455358" w14:textId="77777777" w:rsidTr="004103C7">
        <w:tc>
          <w:tcPr>
            <w:tcW w:w="1412" w:type="dxa"/>
          </w:tcPr>
          <w:p w14:paraId="0F3BB2B4" w14:textId="77777777" w:rsidR="00C20D24" w:rsidRDefault="00000000" w:rsidP="00DD0196">
            <w:pPr>
              <w:jc w:val="both"/>
            </w:pPr>
            <w:r>
              <w:t>Weblink</w:t>
            </w:r>
          </w:p>
        </w:tc>
        <w:tc>
          <w:tcPr>
            <w:tcW w:w="6238" w:type="dxa"/>
          </w:tcPr>
          <w:p w14:paraId="004369FA" w14:textId="77777777" w:rsidR="00C20D24" w:rsidRDefault="00000000" w:rsidP="00DD0196">
            <w:pPr>
              <w:jc w:val="both"/>
              <w:rPr>
                <w:color w:val="002060"/>
              </w:rPr>
            </w:pPr>
            <w:hyperlink r:id="rId41">
              <w:r>
                <w:rPr>
                  <w:color w:val="002060"/>
                  <w:u w:val="single"/>
                </w:rPr>
                <w:t>https://www.youtube.com/watch?v=IP0cUBWTgpY&amp;t=5s</w:t>
              </w:r>
            </w:hyperlink>
            <w:r>
              <w:rPr>
                <w:color w:val="002060"/>
              </w:rPr>
              <w:t xml:space="preserve"> </w:t>
            </w:r>
          </w:p>
        </w:tc>
      </w:tr>
    </w:tbl>
    <w:p w14:paraId="3F9B214D" w14:textId="77777777" w:rsidR="00C20D24" w:rsidRDefault="00C20D24" w:rsidP="00DD0196">
      <w:pPr>
        <w:jc w:val="both"/>
      </w:pPr>
    </w:p>
    <w:p w14:paraId="3D595007" w14:textId="77777777" w:rsidR="00C20D24" w:rsidRPr="002531A8" w:rsidRDefault="00000000" w:rsidP="00DD0196">
      <w:pPr>
        <w:jc w:val="both"/>
        <w:rPr>
          <w:lang w:val="en-US"/>
        </w:rPr>
      </w:pPr>
      <w:r w:rsidRPr="002531A8">
        <w:rPr>
          <w:lang w:val="en-US"/>
        </w:rPr>
        <w:t>1</w:t>
      </w:r>
      <w:r w:rsidRPr="002531A8">
        <w:rPr>
          <w:vertAlign w:val="superscript"/>
          <w:lang w:val="en-US"/>
        </w:rPr>
        <w:t>st</w:t>
      </w:r>
      <w:r w:rsidRPr="002531A8">
        <w:rPr>
          <w:lang w:val="en-US"/>
        </w:rPr>
        <w:t xml:space="preserve"> a brainstorm/discussion in the group: what is a business? What is an entrepreneur? </w:t>
      </w:r>
    </w:p>
    <w:p w14:paraId="265FFA35" w14:textId="77777777" w:rsidR="00C20D24" w:rsidRPr="002531A8" w:rsidRDefault="00C20D24" w:rsidP="00DD0196">
      <w:pPr>
        <w:jc w:val="both"/>
        <w:rPr>
          <w:lang w:val="en-US"/>
        </w:rPr>
      </w:pPr>
    </w:p>
    <w:p w14:paraId="4B0E78AD" w14:textId="77777777" w:rsidR="00C20D24" w:rsidRPr="002531A8" w:rsidRDefault="00000000" w:rsidP="00DD0196">
      <w:pPr>
        <w:jc w:val="both"/>
        <w:rPr>
          <w:lang w:val="en-US"/>
        </w:rPr>
      </w:pPr>
      <w:r w:rsidRPr="002531A8">
        <w:rPr>
          <w:lang w:val="en-US"/>
        </w:rPr>
        <w:t xml:space="preserve">Task: write down your business idea to earn €500 (or the equivalent in your countries currency) within 3 months. You start from scratch and can’t use property you already own, so you need to earn this money by starting business activities or a business based on your own skills set. If you need materials, equipment or space, you need to take into account where to find the resources. </w:t>
      </w:r>
    </w:p>
    <w:p w14:paraId="0538723F" w14:textId="77777777" w:rsidR="00C20D24" w:rsidRPr="002531A8" w:rsidRDefault="00000000" w:rsidP="00DD0196">
      <w:pPr>
        <w:jc w:val="both"/>
        <w:rPr>
          <w:lang w:val="en-US"/>
        </w:rPr>
      </w:pPr>
      <w:r w:rsidRPr="002531A8">
        <w:rPr>
          <w:lang w:val="en-US"/>
        </w:rPr>
        <w:t>You can use the Canvas-format for filling-in all essentials of your business.</w:t>
      </w:r>
    </w:p>
    <w:p w14:paraId="618395DB" w14:textId="77777777" w:rsidR="00C20D24" w:rsidRPr="002531A8" w:rsidRDefault="00000000" w:rsidP="00DD0196">
      <w:pPr>
        <w:jc w:val="both"/>
        <w:rPr>
          <w:lang w:val="en-US"/>
        </w:rPr>
      </w:pPr>
      <w:r w:rsidRPr="002531A8">
        <w:rPr>
          <w:lang w:val="en-US"/>
        </w:rPr>
        <w:t xml:space="preserve">Once filled-in, present your business idea to the group. </w:t>
      </w:r>
    </w:p>
    <w:p w14:paraId="1018CA87" w14:textId="77777777" w:rsidR="00C20D24" w:rsidRPr="002531A8" w:rsidRDefault="00C20D24" w:rsidP="00DD0196">
      <w:pPr>
        <w:jc w:val="both"/>
        <w:rPr>
          <w:b/>
          <w:lang w:val="en-US"/>
        </w:rPr>
      </w:pPr>
    </w:p>
    <w:p w14:paraId="221E59F6" w14:textId="77777777" w:rsidR="00C20D24" w:rsidRPr="002531A8" w:rsidRDefault="00000000" w:rsidP="00DD0196">
      <w:pPr>
        <w:jc w:val="both"/>
        <w:rPr>
          <w:lang w:val="en-US"/>
        </w:rPr>
      </w:pPr>
      <w:r w:rsidRPr="002531A8">
        <w:rPr>
          <w:b/>
          <w:lang w:val="en-US"/>
        </w:rPr>
        <w:t>Value Propositions</w:t>
      </w:r>
      <w:r w:rsidRPr="002531A8">
        <w:rPr>
          <w:lang w:val="en-US"/>
        </w:rPr>
        <w:t xml:space="preserve">: at the core of your Business Model: the collection of products and services a business offers to meet the needs of its customers. According to Osterwalder (2004), a company's value proposition is what distinguishes it from its competitors. The value proposition provides value through various elements such as newness, performance, customization, "getting the job done", design, brand/status, price, cost reduction, risk reduction, accessibility, and convenience/usability. </w:t>
      </w:r>
    </w:p>
    <w:p w14:paraId="016DFFB3"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value do you deliver to the customer? </w:t>
      </w:r>
    </w:p>
    <w:p w14:paraId="73F71485"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Which one of our customer’s problems are you helping to solve?</w:t>
      </w:r>
    </w:p>
    <w:p w14:paraId="68DB2FBF"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bundles of products and services are you offering to each Customer Segment? </w:t>
      </w:r>
    </w:p>
    <w:p w14:paraId="3BC39A50"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Which customer needs are you satisfying?</w:t>
      </w:r>
    </w:p>
    <w:p w14:paraId="5A03C66D" w14:textId="77777777" w:rsidR="00C20D24" w:rsidRPr="002531A8" w:rsidRDefault="00C20D24" w:rsidP="00DD0196">
      <w:pPr>
        <w:ind w:left="142"/>
        <w:jc w:val="both"/>
        <w:rPr>
          <w:lang w:val="en-US"/>
        </w:rPr>
      </w:pPr>
    </w:p>
    <w:p w14:paraId="5DE03BDB" w14:textId="77777777" w:rsidR="00C20D24" w:rsidRPr="002531A8" w:rsidRDefault="00000000" w:rsidP="00DD0196">
      <w:pPr>
        <w:jc w:val="both"/>
        <w:rPr>
          <w:lang w:val="en-US"/>
        </w:rPr>
      </w:pPr>
      <w:r w:rsidRPr="002531A8">
        <w:rPr>
          <w:b/>
          <w:lang w:val="en-US"/>
        </w:rPr>
        <w:t>Customer segments:</w:t>
      </w:r>
      <w:r w:rsidRPr="002531A8">
        <w:rPr>
          <w:lang w:val="en-US"/>
        </w:rPr>
        <w:t xml:space="preserve"> To build an effective business model, a company must identify which customers it tries to serve. Various sets of customers can be segmented based on their different needs and attributes to ensure appropriate implementation of corporate strategy to meet the characteristics of selected groups of clients. </w:t>
      </w:r>
    </w:p>
    <w:p w14:paraId="7E652ED9"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For whom are you creating value?</w:t>
      </w:r>
    </w:p>
    <w:p w14:paraId="0AC3496D"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Who are your most important customers?</w:t>
      </w:r>
    </w:p>
    <w:p w14:paraId="00E48131" w14:textId="77777777" w:rsidR="00C20D24" w:rsidRPr="002531A8" w:rsidRDefault="00C20D24" w:rsidP="00DD0196">
      <w:pPr>
        <w:ind w:left="142"/>
        <w:jc w:val="both"/>
        <w:rPr>
          <w:lang w:val="en-US"/>
        </w:rPr>
      </w:pPr>
    </w:p>
    <w:p w14:paraId="593CD6D1" w14:textId="77777777" w:rsidR="00C20D24" w:rsidRPr="002531A8" w:rsidRDefault="00000000" w:rsidP="00DD0196">
      <w:pPr>
        <w:jc w:val="both"/>
        <w:rPr>
          <w:lang w:val="en-US"/>
        </w:rPr>
      </w:pPr>
      <w:r w:rsidRPr="002531A8">
        <w:rPr>
          <w:b/>
          <w:lang w:val="en-US"/>
        </w:rPr>
        <w:t>Customer relationships</w:t>
      </w:r>
      <w:r w:rsidRPr="002531A8">
        <w:rPr>
          <w:lang w:val="en-US"/>
        </w:rPr>
        <w:t xml:space="preserve">: To ensure the survival and success of any businesses, companies must identify the type of relationship they want to create with their customer segments. That element should address three critical steps of a customer's relationship: How the business will get new customers, how the business will keep customers purchasing or using its services and how the business will grow its revenue from its current customers. </w:t>
      </w:r>
    </w:p>
    <w:p w14:paraId="0E09FB9A"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type of relationship does each of your Customer Segments expect you to establish and maintain with them?</w:t>
      </w:r>
    </w:p>
    <w:p w14:paraId="30060290"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Which ones have you established?</w:t>
      </w:r>
    </w:p>
    <w:p w14:paraId="719D09F4"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How are they integrated with the rest of your business model?</w:t>
      </w:r>
    </w:p>
    <w:p w14:paraId="3093C5F6" w14:textId="77777777" w:rsidR="00C20D24"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rPr>
      </w:pPr>
      <w:r>
        <w:rPr>
          <w:rFonts w:ascii="Calibri" w:eastAsia="Calibri" w:hAnsi="Calibri"/>
          <w:color w:val="000000"/>
          <w:szCs w:val="20"/>
        </w:rPr>
        <w:t>How costly are they?</w:t>
      </w:r>
    </w:p>
    <w:p w14:paraId="301E2CA2" w14:textId="77777777" w:rsidR="00C20D24" w:rsidRDefault="00C20D24" w:rsidP="00DD0196">
      <w:pPr>
        <w:pBdr>
          <w:top w:val="nil"/>
          <w:left w:val="nil"/>
          <w:bottom w:val="nil"/>
          <w:right w:val="nil"/>
          <w:between w:val="nil"/>
        </w:pBdr>
        <w:ind w:left="426" w:hanging="360"/>
        <w:jc w:val="both"/>
        <w:rPr>
          <w:rFonts w:ascii="Calibri" w:eastAsia="Calibri" w:hAnsi="Calibri"/>
          <w:color w:val="000000"/>
          <w:szCs w:val="20"/>
        </w:rPr>
      </w:pPr>
    </w:p>
    <w:p w14:paraId="10A31A85" w14:textId="77777777" w:rsidR="00C20D24" w:rsidRPr="002531A8" w:rsidRDefault="00000000" w:rsidP="00DD0196">
      <w:pPr>
        <w:jc w:val="both"/>
        <w:rPr>
          <w:lang w:val="en-US"/>
        </w:rPr>
      </w:pPr>
      <w:r w:rsidRPr="002531A8">
        <w:rPr>
          <w:b/>
          <w:lang w:val="en-US"/>
        </w:rPr>
        <w:lastRenderedPageBreak/>
        <w:t>Channels</w:t>
      </w:r>
      <w:r w:rsidRPr="002531A8">
        <w:rPr>
          <w:lang w:val="en-US"/>
        </w:rPr>
        <w:t>: A company can deliver its value proposition to its targeted customers through different channels. Effective channels distribute a company's value proposition in fast, efficient and cost-effective ways. Clients can be reached through own channels (store front), partner channels (major distributors), or a combination of both.</w:t>
      </w:r>
    </w:p>
    <w:p w14:paraId="5C3D27B9"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Through which Channels do your Customer Segments want to be reached? </w:t>
      </w:r>
    </w:p>
    <w:p w14:paraId="3129C205"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How are we reaching them now? </w:t>
      </w:r>
    </w:p>
    <w:p w14:paraId="2A04FD2E"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How are your Channels integrated? </w:t>
      </w:r>
    </w:p>
    <w:p w14:paraId="1C718C81" w14:textId="77777777" w:rsidR="00C20D24"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rPr>
      </w:pPr>
      <w:r>
        <w:rPr>
          <w:rFonts w:ascii="Calibri" w:eastAsia="Calibri" w:hAnsi="Calibri"/>
          <w:color w:val="000000"/>
          <w:szCs w:val="20"/>
        </w:rPr>
        <w:t xml:space="preserve">Which ones work best? </w:t>
      </w:r>
    </w:p>
    <w:p w14:paraId="4B27EC95"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Which ones are most cost-efficient?</w:t>
      </w:r>
    </w:p>
    <w:p w14:paraId="55ABE10D"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How are you integrating them with customer routines?</w:t>
      </w:r>
    </w:p>
    <w:p w14:paraId="3DE59028" w14:textId="77777777" w:rsidR="00C20D24"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rPr>
      </w:pPr>
      <w:r>
        <w:rPr>
          <w:rFonts w:ascii="Calibri" w:eastAsia="Calibri" w:hAnsi="Calibri"/>
          <w:color w:val="000000"/>
          <w:szCs w:val="20"/>
        </w:rPr>
        <w:t xml:space="preserve">Channel phases: </w:t>
      </w:r>
    </w:p>
    <w:p w14:paraId="2AD81F9B" w14:textId="77777777" w:rsidR="00C20D24" w:rsidRPr="002531A8" w:rsidRDefault="00000000" w:rsidP="00DD0196">
      <w:pPr>
        <w:numPr>
          <w:ilvl w:val="2"/>
          <w:numId w:val="76"/>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lang w:val="en-US"/>
        </w:rPr>
        <w:t>Awareness: How do you raise awareness about our company’s products and services?</w:t>
      </w:r>
    </w:p>
    <w:p w14:paraId="40414551" w14:textId="77777777" w:rsidR="00C20D24" w:rsidRPr="002531A8" w:rsidRDefault="00000000" w:rsidP="00DD0196">
      <w:pPr>
        <w:numPr>
          <w:ilvl w:val="2"/>
          <w:numId w:val="76"/>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lang w:val="en-US"/>
        </w:rPr>
        <w:t xml:space="preserve">Evaluation: How do you help customers evaluate our organization’s Value Proposition? </w:t>
      </w:r>
    </w:p>
    <w:p w14:paraId="230CFD42" w14:textId="77777777" w:rsidR="00C20D24" w:rsidRPr="002531A8" w:rsidRDefault="00000000" w:rsidP="00DD0196">
      <w:pPr>
        <w:numPr>
          <w:ilvl w:val="2"/>
          <w:numId w:val="76"/>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lang w:val="en-US"/>
        </w:rPr>
        <w:t xml:space="preserve">Purchase: How do you allow customers to purchase specific products and services? </w:t>
      </w:r>
    </w:p>
    <w:p w14:paraId="445C95BB" w14:textId="77777777" w:rsidR="00C20D24" w:rsidRPr="002531A8" w:rsidRDefault="00000000" w:rsidP="00DD0196">
      <w:pPr>
        <w:numPr>
          <w:ilvl w:val="2"/>
          <w:numId w:val="76"/>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lang w:val="en-US"/>
        </w:rPr>
        <w:t xml:space="preserve">Delivery: How do you deliver a Value Proposition to customers? </w:t>
      </w:r>
    </w:p>
    <w:p w14:paraId="2EE90F16" w14:textId="77777777" w:rsidR="00C20D24" w:rsidRPr="002531A8" w:rsidRDefault="00000000" w:rsidP="00DD0196">
      <w:pPr>
        <w:numPr>
          <w:ilvl w:val="2"/>
          <w:numId w:val="76"/>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lang w:val="en-US"/>
        </w:rPr>
        <w:t xml:space="preserve">After sales: How do you provide post-purchase customer support? </w:t>
      </w:r>
    </w:p>
    <w:p w14:paraId="3DF484E7" w14:textId="77777777" w:rsidR="00C20D24" w:rsidRPr="002531A8" w:rsidRDefault="00C20D24" w:rsidP="00DD0196">
      <w:pPr>
        <w:pBdr>
          <w:top w:val="nil"/>
          <w:left w:val="nil"/>
          <w:bottom w:val="nil"/>
          <w:right w:val="nil"/>
          <w:between w:val="nil"/>
        </w:pBdr>
        <w:ind w:left="709" w:hanging="360"/>
        <w:jc w:val="both"/>
        <w:rPr>
          <w:rFonts w:ascii="Calibri" w:eastAsia="Calibri" w:hAnsi="Calibri"/>
          <w:color w:val="000000"/>
          <w:szCs w:val="20"/>
          <w:lang w:val="en-US"/>
        </w:rPr>
      </w:pPr>
    </w:p>
    <w:p w14:paraId="689B5773" w14:textId="77777777" w:rsidR="00C20D24" w:rsidRPr="002531A8" w:rsidRDefault="00000000" w:rsidP="00DD0196">
      <w:pPr>
        <w:jc w:val="both"/>
        <w:rPr>
          <w:lang w:val="en-US"/>
        </w:rPr>
      </w:pPr>
      <w:r w:rsidRPr="002531A8">
        <w:rPr>
          <w:b/>
          <w:lang w:val="en-US"/>
        </w:rPr>
        <w:t>Revenue streams</w:t>
      </w:r>
      <w:r w:rsidRPr="002531A8">
        <w:rPr>
          <w:lang w:val="en-US"/>
        </w:rPr>
        <w:t xml:space="preserve">: How a company makes income from each customer segment. Several ways to generate a revenue stream: Asset sale, Usage fee, Subscription fees, Lending/leasing/renting, Licensing, Brokerage fees, Advertising. </w:t>
      </w:r>
    </w:p>
    <w:p w14:paraId="2A76C633"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For what value are your customers really willing to pay? </w:t>
      </w:r>
    </w:p>
    <w:p w14:paraId="299E49D3"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For what do they currently pay? </w:t>
      </w:r>
    </w:p>
    <w:p w14:paraId="3882FF71"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How are they currently paying? </w:t>
      </w:r>
    </w:p>
    <w:p w14:paraId="148E5916"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How would they prefer to pay? </w:t>
      </w:r>
    </w:p>
    <w:p w14:paraId="33FC5BF6"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How much does each Revenue Stream contribute to overall revenues?</w:t>
      </w:r>
    </w:p>
    <w:p w14:paraId="7360C455" w14:textId="77777777" w:rsidR="00C20D24" w:rsidRPr="002531A8" w:rsidRDefault="00C20D24" w:rsidP="00DD0196">
      <w:pPr>
        <w:pBdr>
          <w:top w:val="nil"/>
          <w:left w:val="nil"/>
          <w:bottom w:val="nil"/>
          <w:right w:val="nil"/>
          <w:between w:val="nil"/>
        </w:pBdr>
        <w:ind w:left="426" w:hanging="360"/>
        <w:jc w:val="both"/>
        <w:rPr>
          <w:rFonts w:ascii="Calibri" w:eastAsia="Calibri" w:hAnsi="Calibri"/>
          <w:color w:val="000000"/>
          <w:szCs w:val="20"/>
          <w:lang w:val="en-US"/>
        </w:rPr>
      </w:pPr>
    </w:p>
    <w:p w14:paraId="6258D428" w14:textId="77777777" w:rsidR="00C20D24" w:rsidRPr="002531A8" w:rsidRDefault="00000000" w:rsidP="00DD0196">
      <w:pPr>
        <w:jc w:val="both"/>
        <w:rPr>
          <w:lang w:val="en-US"/>
        </w:rPr>
      </w:pPr>
      <w:r w:rsidRPr="002531A8">
        <w:rPr>
          <w:b/>
          <w:lang w:val="en-US"/>
        </w:rPr>
        <w:t>Key activities</w:t>
      </w:r>
      <w:r w:rsidRPr="002531A8">
        <w:rPr>
          <w:lang w:val="en-US"/>
        </w:rPr>
        <w:t>: The most important activities in executing a company's value proposition. An example for Bic, the pen manufacturer, would be creating an efficient supply chain to drive down costs.</w:t>
      </w:r>
    </w:p>
    <w:p w14:paraId="04CFF64D"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What Key Activities do your Value Propositions require? Distribution Channels? Customer Relationships? Revenue streams?</w:t>
      </w:r>
    </w:p>
    <w:p w14:paraId="39288D70" w14:textId="77777777" w:rsidR="00C20D24" w:rsidRPr="002531A8" w:rsidRDefault="00C20D24" w:rsidP="00DD0196">
      <w:pPr>
        <w:pBdr>
          <w:top w:val="nil"/>
          <w:left w:val="nil"/>
          <w:bottom w:val="nil"/>
          <w:right w:val="nil"/>
          <w:between w:val="nil"/>
        </w:pBdr>
        <w:ind w:left="426" w:hanging="360"/>
        <w:jc w:val="both"/>
        <w:rPr>
          <w:rFonts w:ascii="Calibri" w:eastAsia="Calibri" w:hAnsi="Calibri"/>
          <w:color w:val="000000"/>
          <w:szCs w:val="20"/>
          <w:lang w:val="en-US"/>
        </w:rPr>
      </w:pPr>
    </w:p>
    <w:p w14:paraId="63C6D4A2" w14:textId="77777777" w:rsidR="00C20D24" w:rsidRDefault="00000000" w:rsidP="00DD0196">
      <w:pPr>
        <w:jc w:val="both"/>
      </w:pPr>
      <w:r w:rsidRPr="002531A8">
        <w:rPr>
          <w:b/>
          <w:lang w:val="en-US"/>
        </w:rPr>
        <w:t>Key resources</w:t>
      </w:r>
      <w:r w:rsidRPr="002531A8">
        <w:rPr>
          <w:lang w:val="en-US"/>
        </w:rPr>
        <w:t xml:space="preserve">: The resources that are necessary to create value for the customer. They are assets that are needed to sustain and support the business. </w:t>
      </w:r>
      <w:r>
        <w:t>These resources could be human, financial, physical and intellectual.</w:t>
      </w:r>
    </w:p>
    <w:p w14:paraId="5DD8279C" w14:textId="77777777" w:rsidR="00C20D24"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rPr>
      </w:pPr>
      <w:r w:rsidRPr="002531A8">
        <w:rPr>
          <w:rFonts w:ascii="Calibri" w:eastAsia="Calibri" w:hAnsi="Calibri"/>
          <w:color w:val="000000"/>
          <w:szCs w:val="20"/>
          <w:lang w:val="en-US"/>
        </w:rPr>
        <w:t xml:space="preserve">Which Key Resources do your Value Propositions require? Our Distribution Channels? Customer Relationships? </w:t>
      </w:r>
      <w:r>
        <w:rPr>
          <w:rFonts w:ascii="Calibri" w:eastAsia="Calibri" w:hAnsi="Calibri"/>
          <w:color w:val="000000"/>
          <w:szCs w:val="20"/>
        </w:rPr>
        <w:t xml:space="preserve">Revenue Streams? </w:t>
      </w:r>
    </w:p>
    <w:p w14:paraId="487486EE" w14:textId="77777777" w:rsidR="00C20D24" w:rsidRDefault="00C20D24" w:rsidP="00DD0196">
      <w:pPr>
        <w:pBdr>
          <w:top w:val="nil"/>
          <w:left w:val="nil"/>
          <w:bottom w:val="nil"/>
          <w:right w:val="nil"/>
          <w:between w:val="nil"/>
        </w:pBdr>
        <w:ind w:left="426" w:hanging="360"/>
        <w:jc w:val="both"/>
        <w:rPr>
          <w:rFonts w:ascii="Calibri" w:eastAsia="Calibri" w:hAnsi="Calibri"/>
          <w:color w:val="000000"/>
          <w:szCs w:val="20"/>
        </w:rPr>
      </w:pPr>
    </w:p>
    <w:p w14:paraId="39692A95" w14:textId="77777777" w:rsidR="00C20D24" w:rsidRPr="002531A8" w:rsidRDefault="00000000" w:rsidP="00DD0196">
      <w:pPr>
        <w:jc w:val="both"/>
        <w:rPr>
          <w:lang w:val="en-US"/>
        </w:rPr>
      </w:pPr>
      <w:r w:rsidRPr="002531A8">
        <w:rPr>
          <w:b/>
          <w:lang w:val="en-US"/>
        </w:rPr>
        <w:t>Partner network</w:t>
      </w:r>
      <w:r w:rsidRPr="002531A8">
        <w:rPr>
          <w:lang w:val="en-US"/>
        </w:rPr>
        <w:t>: In order to optimise operations and reduce risks of a business model, organizations usually cultivate buyer-supplier relationships so they can focus on their core activity. Complementary business alliances also can be considered through joint ventures or strategic alliances between competitors or non-competitors.</w:t>
      </w:r>
    </w:p>
    <w:p w14:paraId="129372F8"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Who are your key Partners? </w:t>
      </w:r>
    </w:p>
    <w:p w14:paraId="3DAE4998"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Who are your key suppliers? </w:t>
      </w:r>
    </w:p>
    <w:p w14:paraId="624A1A38"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Which Key Resources are you acquiring from partners? </w:t>
      </w:r>
    </w:p>
    <w:p w14:paraId="4FDCB38E"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Which Key Activities do partners perform? </w:t>
      </w:r>
    </w:p>
    <w:p w14:paraId="60E126ED" w14:textId="77777777" w:rsidR="00C20D24" w:rsidRPr="002531A8" w:rsidRDefault="00C20D24" w:rsidP="00DD0196">
      <w:pPr>
        <w:pBdr>
          <w:top w:val="nil"/>
          <w:left w:val="nil"/>
          <w:bottom w:val="nil"/>
          <w:right w:val="nil"/>
          <w:between w:val="nil"/>
        </w:pBdr>
        <w:ind w:left="426" w:hanging="360"/>
        <w:jc w:val="both"/>
        <w:rPr>
          <w:rFonts w:ascii="Calibri" w:eastAsia="Calibri" w:hAnsi="Calibri"/>
          <w:color w:val="000000"/>
          <w:szCs w:val="20"/>
          <w:lang w:val="en-US"/>
        </w:rPr>
      </w:pPr>
    </w:p>
    <w:p w14:paraId="389F31DB" w14:textId="77777777" w:rsidR="00C20D24" w:rsidRPr="002531A8" w:rsidRDefault="00000000" w:rsidP="00DD0196">
      <w:pPr>
        <w:jc w:val="both"/>
        <w:rPr>
          <w:lang w:val="en-US"/>
        </w:rPr>
      </w:pPr>
      <w:r w:rsidRPr="002531A8">
        <w:rPr>
          <w:b/>
          <w:lang w:val="en-US"/>
        </w:rPr>
        <w:t>Cost structure</w:t>
      </w:r>
      <w:r w:rsidRPr="002531A8">
        <w:rPr>
          <w:lang w:val="en-US"/>
        </w:rPr>
        <w:t>: This describes the most important monetary consequences while operating under different business models.</w:t>
      </w:r>
    </w:p>
    <w:p w14:paraId="4E487DA4"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are the most important costs inherent in your business model? </w:t>
      </w:r>
    </w:p>
    <w:p w14:paraId="4E08E9AC"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Which Key Resources are most expensive? </w:t>
      </w:r>
    </w:p>
    <w:p w14:paraId="46F9574E" w14:textId="77777777" w:rsidR="00C20D24" w:rsidRPr="002531A8" w:rsidRDefault="00000000" w:rsidP="00DD0196">
      <w:pPr>
        <w:numPr>
          <w:ilvl w:val="1"/>
          <w:numId w:val="76"/>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Which Key Activities are most expensive? </w:t>
      </w:r>
    </w:p>
    <w:p w14:paraId="669733C9" w14:textId="77777777" w:rsidR="00C20D24" w:rsidRPr="002531A8" w:rsidRDefault="00C20D24" w:rsidP="00DD0196">
      <w:pPr>
        <w:pBdr>
          <w:bottom w:val="single" w:sz="6" w:space="1" w:color="000000"/>
        </w:pBdr>
        <w:jc w:val="both"/>
        <w:rPr>
          <w:lang w:val="en-US"/>
        </w:rPr>
      </w:pPr>
    </w:p>
    <w:p w14:paraId="51AA87CD" w14:textId="77777777" w:rsidR="00C20D24" w:rsidRPr="002531A8" w:rsidRDefault="00C20D24" w:rsidP="00DD0196">
      <w:pPr>
        <w:jc w:val="both"/>
        <w:rPr>
          <w:lang w:val="en-US"/>
        </w:rPr>
      </w:pPr>
    </w:p>
    <w:p w14:paraId="16289EE3" w14:textId="77777777" w:rsidR="00C20D24" w:rsidRPr="002531A8" w:rsidRDefault="00000000" w:rsidP="00DD0196">
      <w:pPr>
        <w:jc w:val="both"/>
        <w:rPr>
          <w:lang w:val="en-US"/>
        </w:rPr>
      </w:pPr>
      <w:r w:rsidRPr="002531A8">
        <w:rPr>
          <w:b/>
          <w:lang w:val="en-US"/>
        </w:rPr>
        <w:t>Questions</w:t>
      </w:r>
      <w:r w:rsidRPr="002531A8">
        <w:rPr>
          <w:lang w:val="en-US"/>
        </w:rPr>
        <w:t xml:space="preserve"> for a discussion afterwards in the group: </w:t>
      </w:r>
    </w:p>
    <w:p w14:paraId="2F643505" w14:textId="77777777" w:rsidR="00C20D24" w:rsidRPr="002531A8" w:rsidRDefault="00000000" w:rsidP="00DD0196">
      <w:pPr>
        <w:numPr>
          <w:ilvl w:val="0"/>
          <w:numId w:val="76"/>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kind of business ideas (categories) are expressed? </w:t>
      </w:r>
    </w:p>
    <w:p w14:paraId="3252D064" w14:textId="77777777" w:rsidR="00C20D24" w:rsidRPr="002531A8" w:rsidRDefault="00000000" w:rsidP="00DD0196">
      <w:pPr>
        <w:numPr>
          <w:ilvl w:val="0"/>
          <w:numId w:val="76"/>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Looking at the list of entrepreneurship competences: what is most needed for your business idea? </w:t>
      </w:r>
    </w:p>
    <w:p w14:paraId="2E11626C" w14:textId="77777777" w:rsidR="00C20D24" w:rsidRPr="002531A8" w:rsidRDefault="00000000" w:rsidP="00DD0196">
      <w:pPr>
        <w:numPr>
          <w:ilvl w:val="0"/>
          <w:numId w:val="76"/>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Did you hear any ideas from others that inspired you or helped you with improving your business idea? </w:t>
      </w:r>
      <w:r w:rsidRPr="002531A8">
        <w:rPr>
          <w:lang w:val="en-US"/>
        </w:rPr>
        <w:br w:type="page"/>
      </w:r>
    </w:p>
    <w:p w14:paraId="6BF997C2" w14:textId="77777777" w:rsidR="00C20D24" w:rsidRDefault="00000000" w:rsidP="00DD0196">
      <w:r>
        <w:rPr>
          <w:noProof/>
        </w:rPr>
        <w:lastRenderedPageBreak/>
        <w:drawing>
          <wp:inline distT="0" distB="0" distL="0" distR="0" wp14:anchorId="4AE2D3B4" wp14:editId="5F09CF50">
            <wp:extent cx="6952026" cy="4842568"/>
            <wp:effectExtent l="635" t="0" r="0" b="0"/>
            <wp:docPr id="146" name="image7.png" descr="A picture containing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scatter chart&#10;&#10;Description automatically generated"/>
                    <pic:cNvPicPr preferRelativeResize="0"/>
                  </pic:nvPicPr>
                  <pic:blipFill>
                    <a:blip r:embed="rId42"/>
                    <a:srcRect l="3201" t="4531" r="3017" b="10579"/>
                    <a:stretch>
                      <a:fillRect/>
                    </a:stretch>
                  </pic:blipFill>
                  <pic:spPr>
                    <a:xfrm rot="5400000">
                      <a:off x="0" y="0"/>
                      <a:ext cx="6979462" cy="4861679"/>
                    </a:xfrm>
                    <a:prstGeom prst="rect">
                      <a:avLst/>
                    </a:prstGeom>
                    <a:ln/>
                  </pic:spPr>
                </pic:pic>
              </a:graphicData>
            </a:graphic>
          </wp:inline>
        </w:drawing>
      </w:r>
    </w:p>
    <w:p w14:paraId="613FD51A" w14:textId="77777777" w:rsidR="00C20D24" w:rsidRPr="002531A8" w:rsidRDefault="00000000" w:rsidP="00DD0196">
      <w:pPr>
        <w:rPr>
          <w:b/>
          <w:sz w:val="16"/>
          <w:szCs w:val="16"/>
          <w:lang w:val="en-US"/>
        </w:rPr>
      </w:pPr>
      <w:r w:rsidRPr="002531A8">
        <w:rPr>
          <w:b/>
          <w:sz w:val="16"/>
          <w:szCs w:val="16"/>
          <w:lang w:val="en-US"/>
        </w:rPr>
        <w:t xml:space="preserve">Source: </w:t>
      </w:r>
      <w:hyperlink r:id="rId43" w:anchor="/media/File:Business_Model_Canvas.png">
        <w:r w:rsidRPr="002531A8">
          <w:rPr>
            <w:b/>
            <w:color w:val="B292CA"/>
            <w:sz w:val="16"/>
            <w:szCs w:val="16"/>
            <w:u w:val="single"/>
            <w:lang w:val="en-US"/>
          </w:rPr>
          <w:t>https://en.wikipedia.org/wiki/Business_Model_Canvas#/media/File:Business_Model_Canvas.png</w:t>
        </w:r>
      </w:hyperlink>
      <w:r w:rsidRPr="002531A8">
        <w:rPr>
          <w:b/>
          <w:sz w:val="16"/>
          <w:szCs w:val="16"/>
          <w:lang w:val="en-US"/>
        </w:rPr>
        <w:t xml:space="preserve"> </w:t>
      </w:r>
    </w:p>
    <w:p w14:paraId="68DF2860" w14:textId="77777777" w:rsidR="00C20D24" w:rsidRPr="002531A8" w:rsidRDefault="00000000" w:rsidP="00DD0196">
      <w:pPr>
        <w:rPr>
          <w:sz w:val="16"/>
          <w:szCs w:val="16"/>
          <w:lang w:val="en-US"/>
        </w:rPr>
      </w:pPr>
      <w:r w:rsidRPr="002531A8">
        <w:rPr>
          <w:sz w:val="16"/>
          <w:szCs w:val="16"/>
          <w:lang w:val="en-US"/>
        </w:rPr>
        <w:t xml:space="preserve">Copyright: Designed by: Business Model Foundry AG. Creative Commons Attribution-Share Alike 3.0 Unported License. </w:t>
      </w:r>
    </w:p>
    <w:p w14:paraId="541CD439" w14:textId="77777777" w:rsidR="00C20D24" w:rsidRPr="002531A8" w:rsidRDefault="00000000" w:rsidP="00DD0196">
      <w:pPr>
        <w:rPr>
          <w:b/>
          <w:color w:val="002060"/>
          <w:sz w:val="28"/>
          <w:szCs w:val="28"/>
          <w:highlight w:val="lightGray"/>
          <w:lang w:val="en-US"/>
        </w:rPr>
      </w:pPr>
      <w:r w:rsidRPr="002531A8">
        <w:rPr>
          <w:lang w:val="en-US"/>
        </w:rPr>
        <w:lastRenderedPageBreak/>
        <w:br w:type="page"/>
      </w:r>
    </w:p>
    <w:p w14:paraId="71067761" w14:textId="015CFE9F" w:rsidR="00C20D24" w:rsidRPr="002531A8" w:rsidRDefault="00000000" w:rsidP="00DD0196">
      <w:pPr>
        <w:pStyle w:val="Kop1"/>
        <w:jc w:val="both"/>
        <w:rPr>
          <w:lang w:val="en-US"/>
        </w:rPr>
      </w:pPr>
      <w:bookmarkStart w:id="295" w:name="_Toc148107581"/>
      <w:r w:rsidRPr="002531A8">
        <w:rPr>
          <w:lang w:val="en-US"/>
        </w:rPr>
        <w:lastRenderedPageBreak/>
        <w:t>1</w:t>
      </w:r>
      <w:r w:rsidR="00484257">
        <w:rPr>
          <w:lang w:val="en-US"/>
        </w:rPr>
        <w:t>1</w:t>
      </w:r>
      <w:r w:rsidRPr="002531A8">
        <w:rPr>
          <w:lang w:val="en-US"/>
        </w:rPr>
        <w:t>. Training Module 6: contextualising the CAMPLUS-model</w:t>
      </w:r>
      <w:bookmarkEnd w:id="295"/>
    </w:p>
    <w:p w14:paraId="201EBAED" w14:textId="77777777" w:rsidR="00C20D24" w:rsidRDefault="00C20D24" w:rsidP="00DD0196">
      <w:pPr>
        <w:jc w:val="both"/>
        <w:rPr>
          <w:lang w:val="en-US"/>
        </w:rPr>
      </w:pPr>
    </w:p>
    <w:p w14:paraId="1A7DEBFD" w14:textId="77777777" w:rsidR="005011AA" w:rsidRPr="002531A8" w:rsidRDefault="005011AA" w:rsidP="00DD0196">
      <w:pPr>
        <w:jc w:val="both"/>
        <w:rPr>
          <w:lang w:val="en-US"/>
        </w:rPr>
      </w:pPr>
    </w:p>
    <w:p w14:paraId="55F5E525" w14:textId="77777777" w:rsidR="00C20D24" w:rsidRPr="002531A8" w:rsidRDefault="00000000" w:rsidP="00DD0196">
      <w:pPr>
        <w:pStyle w:val="Kop4"/>
        <w:spacing w:line="240" w:lineRule="auto"/>
        <w:jc w:val="both"/>
        <w:rPr>
          <w:lang w:val="en-US"/>
        </w:rPr>
      </w:pPr>
      <w:bookmarkStart w:id="296" w:name="_Toc147904960"/>
      <w:bookmarkStart w:id="297" w:name="_Toc147933755"/>
      <w:bookmarkStart w:id="298" w:name="_Toc148093572"/>
      <w:bookmarkStart w:id="299" w:name="_Toc148107582"/>
      <w:r w:rsidRPr="002531A8">
        <w:rPr>
          <w:lang w:val="en-US"/>
        </w:rPr>
        <w:t>The purpose of this module</w:t>
      </w:r>
      <w:bookmarkEnd w:id="296"/>
      <w:bookmarkEnd w:id="297"/>
      <w:bookmarkEnd w:id="298"/>
      <w:bookmarkEnd w:id="299"/>
    </w:p>
    <w:p w14:paraId="5564AE7B" w14:textId="77777777" w:rsidR="00C20D24" w:rsidRPr="002531A8" w:rsidRDefault="00000000" w:rsidP="00DD0196">
      <w:pPr>
        <w:jc w:val="both"/>
        <w:rPr>
          <w:lang w:val="en-US"/>
        </w:rPr>
      </w:pPr>
      <w:r w:rsidRPr="002531A8">
        <w:rPr>
          <w:lang w:val="en-US"/>
        </w:rPr>
        <w:t>In this second module the full transfer is made from the generic CAMPLUS-training to the focus on becoming a CAMPLUS-trainer for the designated target group of migrants in one’s own context.</w:t>
      </w:r>
    </w:p>
    <w:p w14:paraId="1286900F" w14:textId="77777777" w:rsidR="00C20D24" w:rsidRPr="002531A8" w:rsidRDefault="00000000" w:rsidP="00DD0196">
      <w:pPr>
        <w:jc w:val="both"/>
        <w:rPr>
          <w:lang w:val="en-US"/>
        </w:rPr>
      </w:pPr>
      <w:r w:rsidRPr="002531A8">
        <w:rPr>
          <w:lang w:val="en-US"/>
        </w:rPr>
        <w:t xml:space="preserve">This second module focuses on the business development plan of the trainee in her/his own context. The emphasis is on finding the right direction to be an entrepreneur. </w:t>
      </w:r>
    </w:p>
    <w:p w14:paraId="4F514E17" w14:textId="77777777" w:rsidR="00C20D24" w:rsidRPr="002531A8" w:rsidRDefault="00000000" w:rsidP="00DD0196">
      <w:pPr>
        <w:jc w:val="both"/>
        <w:rPr>
          <w:lang w:val="en-US"/>
        </w:rPr>
      </w:pPr>
      <w:r w:rsidRPr="002531A8">
        <w:rPr>
          <w:lang w:val="en-US"/>
        </w:rPr>
        <w:t>In the last exercise M6.3 an example of entrepreneurship is introduced within the CAMPLUS training model itself: how to use your entrepreneurship for becoming a CAMPLUS trainer?</w:t>
      </w:r>
    </w:p>
    <w:p w14:paraId="7D2D9C7F" w14:textId="77777777" w:rsidR="00C20D24" w:rsidRPr="002531A8" w:rsidRDefault="00C20D24" w:rsidP="00DD0196">
      <w:pPr>
        <w:jc w:val="both"/>
        <w:rPr>
          <w:lang w:val="en-US"/>
        </w:rPr>
      </w:pPr>
    </w:p>
    <w:p w14:paraId="59D9B3AA" w14:textId="77777777" w:rsidR="00C20D24" w:rsidRPr="002531A8" w:rsidRDefault="00000000" w:rsidP="00DD0196">
      <w:pPr>
        <w:jc w:val="both"/>
        <w:rPr>
          <w:lang w:val="en-US"/>
        </w:rPr>
      </w:pPr>
      <w:r w:rsidRPr="002531A8">
        <w:rPr>
          <w:lang w:val="en-US"/>
        </w:rPr>
        <w:t>Each exercise in this module gives the trainee an immediate insight into the organisation that she/he can set-up as an entrepreneur and/or trainer in her/his own context to build and strengthen one enterprise, study, employability, or the PRM of a designated target group.</w:t>
      </w:r>
    </w:p>
    <w:p w14:paraId="0FCE6098" w14:textId="77777777" w:rsidR="00C20D24" w:rsidRPr="002531A8" w:rsidRDefault="00C20D24" w:rsidP="00DD0196">
      <w:pPr>
        <w:jc w:val="both"/>
        <w:rPr>
          <w:lang w:val="en-US"/>
        </w:rPr>
      </w:pPr>
    </w:p>
    <w:p w14:paraId="7B5C66E8" w14:textId="77777777" w:rsidR="00C20D24" w:rsidRDefault="00000000" w:rsidP="00DD0196">
      <w:pPr>
        <w:pStyle w:val="Kop4"/>
        <w:spacing w:line="240" w:lineRule="auto"/>
        <w:jc w:val="both"/>
      </w:pPr>
      <w:bookmarkStart w:id="300" w:name="_Toc147904961"/>
      <w:bookmarkStart w:id="301" w:name="_Toc147933756"/>
      <w:bookmarkStart w:id="302" w:name="_Toc148093573"/>
      <w:bookmarkStart w:id="303" w:name="_Toc148107583"/>
      <w:r>
        <w:t>Learning objectives</w:t>
      </w:r>
      <w:bookmarkEnd w:id="300"/>
      <w:bookmarkEnd w:id="301"/>
      <w:bookmarkEnd w:id="302"/>
      <w:bookmarkEnd w:id="303"/>
    </w:p>
    <w:p w14:paraId="22E4BB42"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to know what kind of organisation set-up fits one best.</w:t>
      </w:r>
    </w:p>
    <w:p w14:paraId="3BF098E3"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grip on the business development plan for setting up an effective organisation.</w:t>
      </w:r>
    </w:p>
    <w:p w14:paraId="18260200"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Focusing on the business development plan for the sake of training, guiding and advising the target group to their own entrepreneurial and/or other perspective.</w:t>
      </w:r>
    </w:p>
    <w:p w14:paraId="0527830F" w14:textId="77777777" w:rsidR="00C20D24" w:rsidRPr="002531A8" w:rsidRDefault="00000000" w:rsidP="00DD0196">
      <w:pPr>
        <w:numPr>
          <w:ilvl w:val="0"/>
          <w:numId w:val="30"/>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Reflection on each other’s BDP for utilising the CAMPLUS-model.</w:t>
      </w:r>
    </w:p>
    <w:p w14:paraId="57DB8DBF" w14:textId="77777777" w:rsidR="00C20D24" w:rsidRPr="002531A8" w:rsidRDefault="00C20D24" w:rsidP="00DD0196">
      <w:pPr>
        <w:jc w:val="both"/>
        <w:rPr>
          <w:lang w:val="en-US"/>
        </w:rPr>
      </w:pPr>
    </w:p>
    <w:p w14:paraId="1CD9B42D" w14:textId="77777777" w:rsidR="00C20D24" w:rsidRDefault="00000000" w:rsidP="00DD0196">
      <w:pPr>
        <w:pStyle w:val="Kop4"/>
        <w:spacing w:line="240" w:lineRule="auto"/>
        <w:jc w:val="both"/>
      </w:pPr>
      <w:bookmarkStart w:id="304" w:name="_Toc147904962"/>
      <w:bookmarkStart w:id="305" w:name="_Toc147933757"/>
      <w:bookmarkStart w:id="306" w:name="_Toc148093574"/>
      <w:bookmarkStart w:id="307" w:name="_Toc148107584"/>
      <w:r>
        <w:t>Learning outcomes</w:t>
      </w:r>
      <w:bookmarkEnd w:id="304"/>
      <w:bookmarkEnd w:id="305"/>
      <w:bookmarkEnd w:id="306"/>
      <w:bookmarkEnd w:id="307"/>
    </w:p>
    <w:p w14:paraId="66E1E961" w14:textId="77777777" w:rsidR="00C20D24" w:rsidRPr="002531A8" w:rsidRDefault="00000000" w:rsidP="00DD0196">
      <w:pPr>
        <w:numPr>
          <w:ilvl w:val="2"/>
          <w:numId w:val="9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Mastering the set-up of one’s BDP in its various building blocks.</w:t>
      </w:r>
    </w:p>
    <w:p w14:paraId="03C30F93" w14:textId="77777777" w:rsidR="00C20D24" w:rsidRPr="002531A8" w:rsidRDefault="00000000" w:rsidP="00DD0196">
      <w:pPr>
        <w:numPr>
          <w:ilvl w:val="2"/>
          <w:numId w:val="9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Being able to articulate one’s vision and mission as a CAMPLUS-trainer.</w:t>
      </w:r>
    </w:p>
    <w:p w14:paraId="6D392C01" w14:textId="77777777" w:rsidR="00C20D24" w:rsidRPr="002531A8" w:rsidRDefault="00000000" w:rsidP="00DD0196">
      <w:pPr>
        <w:numPr>
          <w:ilvl w:val="2"/>
          <w:numId w:val="9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Engaging in the community of practice of CAMPLUS-trainers.</w:t>
      </w:r>
    </w:p>
    <w:p w14:paraId="455A05A5" w14:textId="77777777" w:rsidR="00C20D24" w:rsidRPr="002531A8" w:rsidRDefault="00C20D24" w:rsidP="00DD0196">
      <w:pPr>
        <w:jc w:val="both"/>
        <w:rPr>
          <w:lang w:val="en-US"/>
        </w:rPr>
      </w:pPr>
    </w:p>
    <w:p w14:paraId="29975858" w14:textId="77777777" w:rsidR="00C20D24" w:rsidRPr="002531A8" w:rsidRDefault="00000000" w:rsidP="00DD0196">
      <w:pPr>
        <w:pStyle w:val="Kop4"/>
        <w:spacing w:line="240" w:lineRule="auto"/>
        <w:jc w:val="both"/>
        <w:rPr>
          <w:lang w:val="en-US"/>
        </w:rPr>
      </w:pPr>
      <w:bookmarkStart w:id="308" w:name="_Toc147904963"/>
      <w:bookmarkStart w:id="309" w:name="_Toc147933758"/>
      <w:bookmarkStart w:id="310" w:name="_Toc148093575"/>
      <w:bookmarkStart w:id="311" w:name="_Toc148107585"/>
      <w:r w:rsidRPr="002531A8">
        <w:rPr>
          <w:lang w:val="en-US"/>
        </w:rPr>
        <w:t>Timetable</w:t>
      </w:r>
      <w:bookmarkEnd w:id="308"/>
      <w:bookmarkEnd w:id="309"/>
      <w:bookmarkEnd w:id="310"/>
      <w:bookmarkEnd w:id="311"/>
    </w:p>
    <w:p w14:paraId="2E24F3CC" w14:textId="77777777" w:rsidR="00C20D24" w:rsidRPr="002531A8" w:rsidRDefault="00000000" w:rsidP="00DD0196">
      <w:pPr>
        <w:jc w:val="both"/>
        <w:rPr>
          <w:lang w:val="en-US"/>
        </w:rPr>
      </w:pPr>
      <w:r w:rsidRPr="002531A8">
        <w:rPr>
          <w:lang w:val="en-US"/>
        </w:rPr>
        <w:t>Following this module takes 4-5 hours of group work and 2-3 hours of homework.</w:t>
      </w:r>
    </w:p>
    <w:p w14:paraId="5AA9AC0E" w14:textId="77777777" w:rsidR="00C20D24" w:rsidRPr="002531A8" w:rsidRDefault="00C20D24" w:rsidP="00DD0196">
      <w:pPr>
        <w:jc w:val="both"/>
        <w:rPr>
          <w:lang w:val="en-US"/>
        </w:rPr>
      </w:pPr>
    </w:p>
    <w:tbl>
      <w:tblPr>
        <w:tblStyle w:val="affff2"/>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tblGrid>
      <w:tr w:rsidR="004103C7" w:rsidRPr="001B731C" w14:paraId="03D9C1DA" w14:textId="77777777" w:rsidTr="004103C7">
        <w:tc>
          <w:tcPr>
            <w:tcW w:w="7655" w:type="dxa"/>
            <w:tcBorders>
              <w:top w:val="single" w:sz="4" w:space="0" w:color="000000"/>
              <w:bottom w:val="single" w:sz="4" w:space="0" w:color="000000"/>
            </w:tcBorders>
            <w:shd w:val="clear" w:color="auto" w:fill="F0E6E2"/>
          </w:tcPr>
          <w:p w14:paraId="3A3A71D9" w14:textId="77777777" w:rsidR="00C20D24" w:rsidRPr="002531A8" w:rsidRDefault="00000000" w:rsidP="00DD0196">
            <w:pPr>
              <w:pBdr>
                <w:left w:val="single" w:sz="4" w:space="4" w:color="000000"/>
                <w:bottom w:val="single" w:sz="4" w:space="1" w:color="000000"/>
                <w:right w:val="single" w:sz="4" w:space="4" w:color="000000"/>
              </w:pBdr>
              <w:shd w:val="clear" w:color="auto" w:fill="D4B5AA"/>
              <w:ind w:left="454" w:hanging="454"/>
              <w:jc w:val="both"/>
              <w:rPr>
                <w:b/>
                <w:sz w:val="20"/>
                <w:szCs w:val="20"/>
                <w:lang w:val="en-US"/>
              </w:rPr>
            </w:pPr>
            <w:r w:rsidRPr="002531A8">
              <w:rPr>
                <w:b/>
                <w:sz w:val="20"/>
                <w:szCs w:val="20"/>
                <w:lang w:val="en-US"/>
              </w:rPr>
              <w:t>Module 6: Completion, assessment and certification</w:t>
            </w:r>
          </w:p>
          <w:p w14:paraId="6F2E66B9" w14:textId="77777777" w:rsidR="00C20D24" w:rsidRPr="002531A8" w:rsidRDefault="00C20D24" w:rsidP="00DD0196">
            <w:pPr>
              <w:pBdr>
                <w:left w:val="single" w:sz="4" w:space="4" w:color="000000"/>
                <w:right w:val="single" w:sz="4" w:space="4" w:color="000000"/>
              </w:pBdr>
              <w:shd w:val="clear" w:color="auto" w:fill="F0E6E2"/>
              <w:ind w:left="454" w:hanging="454"/>
              <w:jc w:val="both"/>
              <w:rPr>
                <w:sz w:val="20"/>
                <w:szCs w:val="20"/>
                <w:lang w:val="en-US"/>
              </w:rPr>
            </w:pPr>
          </w:p>
          <w:p w14:paraId="6227BFB1" w14:textId="77777777" w:rsidR="00C20D24" w:rsidRPr="002531A8" w:rsidRDefault="00000000" w:rsidP="00DD0196">
            <w:pPr>
              <w:pBdr>
                <w:left w:val="single" w:sz="4" w:space="4" w:color="000000"/>
                <w:right w:val="single" w:sz="4" w:space="4" w:color="000000"/>
              </w:pBdr>
              <w:shd w:val="clear" w:color="auto" w:fill="F0E6E2"/>
              <w:ind w:left="454" w:hanging="454"/>
              <w:jc w:val="both"/>
              <w:rPr>
                <w:sz w:val="20"/>
                <w:szCs w:val="20"/>
                <w:lang w:val="en-US"/>
              </w:rPr>
            </w:pPr>
            <w:r w:rsidRPr="002531A8">
              <w:rPr>
                <w:sz w:val="20"/>
                <w:szCs w:val="20"/>
                <w:lang w:val="en-US"/>
              </w:rPr>
              <w:t>Preparation Module 6:</w:t>
            </w:r>
          </w:p>
          <w:p w14:paraId="29F1C623" w14:textId="77777777" w:rsidR="00C20D24" w:rsidRPr="002531A8" w:rsidRDefault="00000000" w:rsidP="00DD0196">
            <w:pPr>
              <w:numPr>
                <w:ilvl w:val="0"/>
                <w:numId w:val="74"/>
              </w:numPr>
              <w:pBdr>
                <w:top w:val="nil"/>
                <w:left w:val="nil"/>
                <w:bottom w:val="nil"/>
                <w:right w:val="single" w:sz="4" w:space="4" w:color="000000"/>
                <w:between w:val="nil"/>
              </w:pBdr>
              <w:shd w:val="clear" w:color="auto" w:fill="F0E6E2"/>
              <w:ind w:left="738" w:hanging="709"/>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Read Source 11 – The Business Development Plan (BDP)</w:t>
            </w:r>
          </w:p>
          <w:p w14:paraId="3B4B0894" w14:textId="77777777" w:rsidR="00C20D24" w:rsidRDefault="00000000" w:rsidP="00DD0196">
            <w:pPr>
              <w:numPr>
                <w:ilvl w:val="0"/>
                <w:numId w:val="74"/>
              </w:numPr>
              <w:pBdr>
                <w:top w:val="nil"/>
                <w:left w:val="nil"/>
                <w:bottom w:val="nil"/>
                <w:right w:val="single" w:sz="4" w:space="4" w:color="000000"/>
                <w:between w:val="nil"/>
              </w:pBdr>
              <w:shd w:val="clear" w:color="auto" w:fill="F0E6E2"/>
              <w:ind w:left="738" w:hanging="709"/>
              <w:jc w:val="both"/>
              <w:rPr>
                <w:rFonts w:ascii="Calibri" w:eastAsia="Calibri" w:hAnsi="Calibri"/>
                <w:i/>
                <w:color w:val="000000"/>
                <w:sz w:val="20"/>
                <w:szCs w:val="20"/>
              </w:rPr>
            </w:pPr>
            <w:r w:rsidRPr="002531A8">
              <w:rPr>
                <w:rFonts w:ascii="Calibri" w:eastAsia="Calibri" w:hAnsi="Calibri"/>
                <w:i/>
                <w:color w:val="000000"/>
                <w:sz w:val="20"/>
                <w:szCs w:val="20"/>
                <w:lang w:val="en-US"/>
              </w:rPr>
              <w:t xml:space="preserve">Design the outline of your own Business Development Plan. </w:t>
            </w:r>
            <w:r>
              <w:rPr>
                <w:rFonts w:ascii="Calibri" w:eastAsia="Calibri" w:hAnsi="Calibri"/>
                <w:i/>
                <w:color w:val="000000"/>
                <w:sz w:val="20"/>
                <w:szCs w:val="20"/>
              </w:rPr>
              <w:t>Use source: Format BDP</w:t>
            </w:r>
          </w:p>
          <w:p w14:paraId="4894E3C4" w14:textId="77777777" w:rsidR="00C20D24" w:rsidRPr="002531A8" w:rsidRDefault="00000000" w:rsidP="00DD0196">
            <w:pPr>
              <w:numPr>
                <w:ilvl w:val="0"/>
                <w:numId w:val="74"/>
              </w:numPr>
              <w:pBdr>
                <w:top w:val="nil"/>
                <w:left w:val="nil"/>
                <w:bottom w:val="nil"/>
                <w:right w:val="single" w:sz="4" w:space="4" w:color="000000"/>
                <w:between w:val="nil"/>
              </w:pBdr>
              <w:shd w:val="clear" w:color="auto" w:fill="F0E6E2"/>
              <w:ind w:left="738" w:hanging="709"/>
              <w:jc w:val="both"/>
              <w:rPr>
                <w:rFonts w:ascii="Calibri" w:eastAsia="Calibri" w:hAnsi="Calibri"/>
                <w:i/>
                <w:color w:val="000000"/>
                <w:sz w:val="20"/>
                <w:szCs w:val="20"/>
                <w:lang w:val="en-US"/>
              </w:rPr>
            </w:pPr>
            <w:r w:rsidRPr="002531A8">
              <w:rPr>
                <w:rFonts w:ascii="Calibri" w:eastAsia="Calibri" w:hAnsi="Calibri"/>
                <w:i/>
                <w:color w:val="000000"/>
                <w:sz w:val="20"/>
                <w:szCs w:val="20"/>
                <w:lang w:val="en-US"/>
              </w:rPr>
              <w:t>Make a draft presentation on the building blocks of your BDP.</w:t>
            </w:r>
          </w:p>
          <w:p w14:paraId="12F2B36B" w14:textId="77777777" w:rsidR="00C20D24" w:rsidRPr="002531A8" w:rsidRDefault="00C20D24" w:rsidP="00DD0196">
            <w:pPr>
              <w:ind w:left="454" w:hanging="454"/>
              <w:jc w:val="both"/>
              <w:rPr>
                <w:sz w:val="20"/>
                <w:szCs w:val="20"/>
                <w:lang w:val="en-US"/>
              </w:rPr>
            </w:pPr>
          </w:p>
        </w:tc>
      </w:tr>
      <w:tr w:rsidR="004103C7" w:rsidRPr="001B731C" w14:paraId="7FEE5CF0" w14:textId="77777777" w:rsidTr="004103C7">
        <w:tc>
          <w:tcPr>
            <w:tcW w:w="7655" w:type="dxa"/>
            <w:tcBorders>
              <w:top w:val="single" w:sz="4" w:space="0" w:color="000000"/>
              <w:bottom w:val="nil"/>
            </w:tcBorders>
            <w:shd w:val="clear" w:color="auto" w:fill="F0E6E2"/>
          </w:tcPr>
          <w:p w14:paraId="53EE8197" w14:textId="77777777" w:rsidR="00C20D24" w:rsidRPr="002531A8" w:rsidRDefault="00000000" w:rsidP="00DD0196">
            <w:pPr>
              <w:ind w:left="454" w:hanging="454"/>
              <w:jc w:val="both"/>
              <w:rPr>
                <w:sz w:val="20"/>
                <w:szCs w:val="20"/>
                <w:lang w:val="en-US"/>
              </w:rPr>
            </w:pPr>
            <w:r w:rsidRPr="002531A8">
              <w:rPr>
                <w:sz w:val="20"/>
                <w:szCs w:val="20"/>
                <w:lang w:val="en-US"/>
              </w:rPr>
              <w:t>M6.1</w:t>
            </w:r>
            <w:r w:rsidRPr="002531A8">
              <w:rPr>
                <w:sz w:val="20"/>
                <w:szCs w:val="20"/>
                <w:lang w:val="en-US"/>
              </w:rPr>
              <w:tab/>
            </w:r>
            <w:r w:rsidRPr="002531A8">
              <w:rPr>
                <w:sz w:val="20"/>
                <w:szCs w:val="20"/>
                <w:lang w:val="en-US"/>
              </w:rPr>
              <w:tab/>
              <w:t>Finalising and presenting the outline of your BDP</w:t>
            </w:r>
          </w:p>
        </w:tc>
      </w:tr>
      <w:tr w:rsidR="004103C7" w:rsidRPr="001B731C" w14:paraId="4DC4C5FA" w14:textId="77777777" w:rsidTr="004103C7">
        <w:tc>
          <w:tcPr>
            <w:tcW w:w="7655" w:type="dxa"/>
            <w:tcBorders>
              <w:top w:val="nil"/>
              <w:bottom w:val="nil"/>
            </w:tcBorders>
            <w:shd w:val="clear" w:color="auto" w:fill="F0E6E2"/>
          </w:tcPr>
          <w:p w14:paraId="76705048" w14:textId="77777777" w:rsidR="00C20D24" w:rsidRPr="002531A8" w:rsidRDefault="00000000" w:rsidP="00DD0196">
            <w:pPr>
              <w:ind w:left="454" w:hanging="454"/>
              <w:jc w:val="both"/>
              <w:rPr>
                <w:sz w:val="20"/>
                <w:szCs w:val="20"/>
                <w:lang w:val="en-US"/>
              </w:rPr>
            </w:pPr>
            <w:r w:rsidRPr="002531A8">
              <w:rPr>
                <w:sz w:val="20"/>
                <w:szCs w:val="20"/>
                <w:lang w:val="en-US"/>
              </w:rPr>
              <w:t>M6.2</w:t>
            </w:r>
            <w:r w:rsidRPr="002531A8">
              <w:rPr>
                <w:sz w:val="20"/>
                <w:szCs w:val="20"/>
                <w:lang w:val="en-US"/>
              </w:rPr>
              <w:tab/>
            </w:r>
            <w:r w:rsidRPr="002531A8">
              <w:rPr>
                <w:sz w:val="20"/>
                <w:szCs w:val="20"/>
                <w:lang w:val="en-US"/>
              </w:rPr>
              <w:tab/>
              <w:t>Peer-assessment and conclusion</w:t>
            </w:r>
          </w:p>
        </w:tc>
      </w:tr>
      <w:tr w:rsidR="004103C7" w:rsidRPr="001B731C" w14:paraId="5CA29222" w14:textId="77777777" w:rsidTr="004103C7">
        <w:tc>
          <w:tcPr>
            <w:tcW w:w="7655" w:type="dxa"/>
            <w:tcBorders>
              <w:top w:val="nil"/>
            </w:tcBorders>
            <w:shd w:val="clear" w:color="auto" w:fill="F0E6E2"/>
          </w:tcPr>
          <w:p w14:paraId="10EBF059" w14:textId="77777777" w:rsidR="00C20D24" w:rsidRPr="002531A8" w:rsidRDefault="00000000" w:rsidP="00DD0196">
            <w:pPr>
              <w:ind w:left="454" w:hanging="454"/>
              <w:jc w:val="both"/>
              <w:rPr>
                <w:sz w:val="20"/>
                <w:szCs w:val="20"/>
                <w:lang w:val="en-US"/>
              </w:rPr>
            </w:pPr>
            <w:r w:rsidRPr="002531A8">
              <w:rPr>
                <w:sz w:val="20"/>
                <w:szCs w:val="20"/>
                <w:lang w:val="en-US"/>
              </w:rPr>
              <w:t>M6.3</w:t>
            </w:r>
            <w:r w:rsidRPr="002531A8">
              <w:rPr>
                <w:sz w:val="20"/>
                <w:szCs w:val="20"/>
                <w:lang w:val="en-US"/>
              </w:rPr>
              <w:tab/>
            </w:r>
            <w:r w:rsidRPr="002531A8">
              <w:rPr>
                <w:sz w:val="20"/>
                <w:szCs w:val="20"/>
                <w:lang w:val="en-US"/>
              </w:rPr>
              <w:tab/>
              <w:t>Example for entrepreneurship: certification level 2 CAMPLUS trainer</w:t>
            </w:r>
          </w:p>
          <w:p w14:paraId="467048B8" w14:textId="77777777" w:rsidR="00C20D24" w:rsidRPr="002531A8" w:rsidRDefault="00C20D24" w:rsidP="00DD0196">
            <w:pPr>
              <w:jc w:val="both"/>
              <w:rPr>
                <w:sz w:val="20"/>
                <w:szCs w:val="20"/>
                <w:lang w:val="en-US"/>
              </w:rPr>
            </w:pPr>
          </w:p>
        </w:tc>
      </w:tr>
    </w:tbl>
    <w:p w14:paraId="63CD13A4" w14:textId="77777777" w:rsidR="00C20D24" w:rsidRPr="002531A8" w:rsidRDefault="00000000" w:rsidP="00DD0196">
      <w:pPr>
        <w:jc w:val="both"/>
        <w:rPr>
          <w:b/>
          <w:color w:val="002060"/>
          <w:sz w:val="24"/>
          <w:lang w:val="en-US"/>
        </w:rPr>
      </w:pPr>
      <w:r w:rsidRPr="002531A8">
        <w:rPr>
          <w:lang w:val="en-US"/>
        </w:rPr>
        <w:br w:type="page"/>
      </w:r>
    </w:p>
    <w:p w14:paraId="4D776CFE" w14:textId="77777777" w:rsidR="00C20D24" w:rsidRPr="002531A8" w:rsidRDefault="00000000" w:rsidP="00DD0196">
      <w:pPr>
        <w:pStyle w:val="Kop2"/>
        <w:rPr>
          <w:lang w:val="en-US"/>
        </w:rPr>
      </w:pPr>
      <w:bookmarkStart w:id="312" w:name="_Toc148107586"/>
      <w:r w:rsidRPr="002531A8">
        <w:rPr>
          <w:lang w:val="en-US"/>
        </w:rPr>
        <w:lastRenderedPageBreak/>
        <w:t>M6.1</w:t>
      </w:r>
      <w:r w:rsidRPr="002531A8">
        <w:rPr>
          <w:lang w:val="en-US"/>
        </w:rPr>
        <w:tab/>
        <w:t>Finalising and presenting your BDP</w:t>
      </w:r>
      <w:bookmarkEnd w:id="312"/>
    </w:p>
    <w:p w14:paraId="799D341F" w14:textId="77777777" w:rsidR="00C20D24" w:rsidRPr="002531A8" w:rsidRDefault="00C20D24" w:rsidP="00DD0196">
      <w:pPr>
        <w:pBdr>
          <w:top w:val="nil"/>
          <w:left w:val="nil"/>
          <w:bottom w:val="nil"/>
          <w:right w:val="nil"/>
          <w:between w:val="nil"/>
        </w:pBdr>
        <w:jc w:val="both"/>
        <w:rPr>
          <w:rFonts w:ascii="Calibri" w:eastAsia="Calibri" w:hAnsi="Calibri"/>
          <w:b/>
          <w:color w:val="000000"/>
          <w:sz w:val="22"/>
          <w:szCs w:val="22"/>
          <w:lang w:val="en-US"/>
        </w:rPr>
      </w:pPr>
    </w:p>
    <w:tbl>
      <w:tblPr>
        <w:tblStyle w:val="affff3"/>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2AAE17F5" w14:textId="77777777" w:rsidTr="004103C7">
        <w:tc>
          <w:tcPr>
            <w:tcW w:w="1412" w:type="dxa"/>
          </w:tcPr>
          <w:p w14:paraId="1EE58007" w14:textId="77777777" w:rsidR="00C20D24" w:rsidRDefault="00000000" w:rsidP="00DD0196">
            <w:pPr>
              <w:jc w:val="both"/>
            </w:pPr>
            <w:r>
              <w:t>Goal</w:t>
            </w:r>
          </w:p>
        </w:tc>
        <w:tc>
          <w:tcPr>
            <w:tcW w:w="6238" w:type="dxa"/>
          </w:tcPr>
          <w:p w14:paraId="656D3C45" w14:textId="77777777" w:rsidR="00C20D24" w:rsidRPr="002531A8" w:rsidRDefault="00000000" w:rsidP="00DD0196">
            <w:pPr>
              <w:jc w:val="both"/>
              <w:rPr>
                <w:lang w:val="en-US"/>
              </w:rPr>
            </w:pPr>
            <w:r w:rsidRPr="002531A8">
              <w:rPr>
                <w:lang w:val="en-US"/>
              </w:rPr>
              <w:t>Finalising and presenting the outline of your BDP is important for becoming an autonomous trainer of the CAMPLUS-model in the own (regional, national) context in which the trainer operates.</w:t>
            </w:r>
          </w:p>
        </w:tc>
      </w:tr>
      <w:tr w:rsidR="004103C7" w14:paraId="12FD857C" w14:textId="77777777" w:rsidTr="004103C7">
        <w:tc>
          <w:tcPr>
            <w:tcW w:w="1412" w:type="dxa"/>
          </w:tcPr>
          <w:p w14:paraId="73D9D343" w14:textId="77777777" w:rsidR="00C20D24" w:rsidRDefault="00000000" w:rsidP="00DD0196">
            <w:pPr>
              <w:jc w:val="both"/>
            </w:pPr>
            <w:r>
              <w:t>Time</w:t>
            </w:r>
          </w:p>
        </w:tc>
        <w:tc>
          <w:tcPr>
            <w:tcW w:w="6238" w:type="dxa"/>
          </w:tcPr>
          <w:p w14:paraId="068AB990" w14:textId="77777777" w:rsidR="00C20D24" w:rsidRDefault="00000000" w:rsidP="00DD0196">
            <w:pPr>
              <w:jc w:val="both"/>
            </w:pPr>
            <w:r>
              <w:t>180-240 minutes</w:t>
            </w:r>
          </w:p>
        </w:tc>
      </w:tr>
    </w:tbl>
    <w:p w14:paraId="22F6940E" w14:textId="77777777" w:rsidR="00C20D24" w:rsidRDefault="00C20D24" w:rsidP="00DD0196">
      <w:pPr>
        <w:pBdr>
          <w:top w:val="nil"/>
          <w:left w:val="nil"/>
          <w:bottom w:val="nil"/>
          <w:right w:val="nil"/>
          <w:between w:val="nil"/>
        </w:pBdr>
        <w:jc w:val="both"/>
        <w:rPr>
          <w:rFonts w:ascii="Calibri" w:eastAsia="Calibri" w:hAnsi="Calibri"/>
          <w:b/>
          <w:color w:val="000000"/>
          <w:sz w:val="22"/>
          <w:szCs w:val="22"/>
        </w:rPr>
      </w:pPr>
    </w:p>
    <w:p w14:paraId="689AA4CA" w14:textId="77777777" w:rsidR="00C20D24" w:rsidRPr="002531A8" w:rsidRDefault="00000000" w:rsidP="00DD0196">
      <w:pPr>
        <w:rPr>
          <w:lang w:val="en-US"/>
        </w:rPr>
      </w:pPr>
      <w:r w:rsidRPr="002531A8">
        <w:rPr>
          <w:lang w:val="en-US"/>
        </w:rPr>
        <w:t>Every trainee will finalise in this exercise:</w:t>
      </w:r>
    </w:p>
    <w:p w14:paraId="0FB0D312" w14:textId="77777777" w:rsidR="00C20D24" w:rsidRPr="002531A8" w:rsidRDefault="00000000" w:rsidP="00DD0196">
      <w:pPr>
        <w:numPr>
          <w:ilvl w:val="0"/>
          <w:numId w:val="93"/>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The outline of her/his Business Development Plan for becoming a CAMPLUS-trainer. She/he has already filled in in key terms the format for the BDP.</w:t>
      </w:r>
    </w:p>
    <w:p w14:paraId="0D9E0C6B" w14:textId="77777777" w:rsidR="00C20D24" w:rsidRPr="002531A8" w:rsidRDefault="00000000" w:rsidP="00DD0196">
      <w:pPr>
        <w:numPr>
          <w:ilvl w:val="0"/>
          <w:numId w:val="93"/>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The trainee will prepare a short presentation of her/his BDP, max. 7 minutes.</w:t>
      </w:r>
    </w:p>
    <w:p w14:paraId="034F252A" w14:textId="77777777" w:rsidR="00C20D24" w:rsidRPr="002531A8" w:rsidRDefault="00000000" w:rsidP="00DD0196">
      <w:pPr>
        <w:numPr>
          <w:ilvl w:val="0"/>
          <w:numId w:val="93"/>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The trainee presents her/his powerpoint on her/his BDP.</w:t>
      </w:r>
    </w:p>
    <w:p w14:paraId="0E5169E4"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64581B0E" w14:textId="77777777" w:rsidR="00C20D24" w:rsidRPr="002531A8" w:rsidRDefault="00000000" w:rsidP="00DD0196">
      <w:pPr>
        <w:pBdr>
          <w:top w:val="nil"/>
          <w:left w:val="nil"/>
          <w:bottom w:val="nil"/>
          <w:right w:val="nil"/>
          <w:between w:val="nil"/>
        </w:pBdr>
        <w:jc w:val="center"/>
        <w:rPr>
          <w:rFonts w:ascii="Calibri" w:eastAsia="Calibri" w:hAnsi="Calibri"/>
          <w:color w:val="000000"/>
          <w:szCs w:val="20"/>
          <w:lang w:val="en-US"/>
        </w:rPr>
      </w:pPr>
      <w:r w:rsidRPr="002531A8">
        <w:rPr>
          <w:rFonts w:ascii="Calibri" w:eastAsia="Calibri" w:hAnsi="Calibri"/>
          <w:color w:val="000000"/>
          <w:szCs w:val="20"/>
          <w:lang w:val="en-US"/>
        </w:rPr>
        <w:t>+++++++++++++++++++++++++</w:t>
      </w:r>
    </w:p>
    <w:p w14:paraId="2312E704"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273552C1"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CAMPLUS Business Development Plan has the following </w:t>
      </w:r>
      <w:r w:rsidRPr="002531A8">
        <w:rPr>
          <w:rFonts w:ascii="Calibri" w:eastAsia="Calibri" w:hAnsi="Calibri"/>
          <w:b/>
          <w:color w:val="000000"/>
          <w:szCs w:val="20"/>
          <w:lang w:val="en-US"/>
        </w:rPr>
        <w:t>building blocks</w:t>
      </w:r>
      <w:r w:rsidRPr="002531A8">
        <w:rPr>
          <w:rFonts w:ascii="Calibri" w:eastAsia="Calibri" w:hAnsi="Calibri"/>
          <w:color w:val="000000"/>
          <w:szCs w:val="20"/>
          <w:lang w:val="en-US"/>
        </w:rPr>
        <w:t>:</w:t>
      </w:r>
    </w:p>
    <w:p w14:paraId="43B488D6"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7FF24198"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Vision</w:t>
      </w:r>
      <w:r w:rsidRPr="002531A8">
        <w:rPr>
          <w:rFonts w:ascii="Calibri" w:eastAsia="Calibri" w:hAnsi="Calibri"/>
          <w:color w:val="000000"/>
          <w:szCs w:val="20"/>
          <w:lang w:val="en-US"/>
        </w:rPr>
        <w:t xml:space="preserve">: your vision is the description of your future dream. </w:t>
      </w:r>
    </w:p>
    <w:p w14:paraId="0BCB6BD8"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Mission</w:t>
      </w:r>
      <w:r w:rsidRPr="002531A8">
        <w:rPr>
          <w:rFonts w:ascii="Calibri" w:eastAsia="Calibri" w:hAnsi="Calibri"/>
          <w:color w:val="000000"/>
          <w:szCs w:val="20"/>
          <w:lang w:val="en-US"/>
        </w:rPr>
        <w:t>: your mission describes how you and your plan or organisation will work towards realising your future dream.</w:t>
      </w:r>
    </w:p>
    <w:p w14:paraId="15F4E841"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Key partners</w:t>
      </w:r>
      <w:r w:rsidRPr="002531A8">
        <w:rPr>
          <w:rFonts w:ascii="Calibri" w:eastAsia="Calibri" w:hAnsi="Calibri"/>
          <w:color w:val="000000"/>
          <w:szCs w:val="20"/>
          <w:lang w:val="en-US"/>
        </w:rPr>
        <w:t>: Who are my key partners?</w:t>
      </w:r>
    </w:p>
    <w:p w14:paraId="6F7ED496"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Key activities</w:t>
      </w:r>
      <w:r w:rsidRPr="002531A8">
        <w:rPr>
          <w:rFonts w:ascii="Calibri" w:eastAsia="Calibri" w:hAnsi="Calibri"/>
          <w:color w:val="000000"/>
          <w:szCs w:val="20"/>
          <w:lang w:val="en-US"/>
        </w:rPr>
        <w:t>: what are my core activities?</w:t>
      </w:r>
    </w:p>
    <w:p w14:paraId="6FAE6990"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Key resources</w:t>
      </w:r>
      <w:r w:rsidRPr="002531A8">
        <w:rPr>
          <w:rFonts w:ascii="Calibri" w:eastAsia="Calibri" w:hAnsi="Calibri"/>
          <w:color w:val="000000"/>
          <w:szCs w:val="20"/>
          <w:lang w:val="en-US"/>
        </w:rPr>
        <w:t>: what other people and resources do I need?</w:t>
      </w:r>
    </w:p>
    <w:p w14:paraId="1114A8E2"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Value propositions</w:t>
      </w:r>
      <w:r w:rsidRPr="002531A8">
        <w:rPr>
          <w:rFonts w:ascii="Calibri" w:eastAsia="Calibri" w:hAnsi="Calibri"/>
          <w:color w:val="000000"/>
          <w:szCs w:val="20"/>
          <w:lang w:val="en-US"/>
        </w:rPr>
        <w:t>: how do I make a customer choose my organisation?</w:t>
      </w:r>
    </w:p>
    <w:p w14:paraId="609FAB69" w14:textId="77777777" w:rsidR="00C20D24"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rPr>
      </w:pPr>
      <w:r w:rsidRPr="002531A8">
        <w:rPr>
          <w:rFonts w:ascii="Calibri" w:eastAsia="Calibri" w:hAnsi="Calibri"/>
          <w:i/>
          <w:color w:val="000000"/>
          <w:szCs w:val="20"/>
          <w:lang w:val="en-US"/>
        </w:rPr>
        <w:t>Customer relationships</w:t>
      </w:r>
      <w:r w:rsidRPr="002531A8">
        <w:rPr>
          <w:rFonts w:ascii="Calibri" w:eastAsia="Calibri" w:hAnsi="Calibri"/>
          <w:color w:val="000000"/>
          <w:szCs w:val="20"/>
          <w:lang w:val="en-US"/>
        </w:rPr>
        <w:t xml:space="preserve">: how do I maintain contact with the customer/target group? </w:t>
      </w:r>
      <w:r>
        <w:rPr>
          <w:rFonts w:ascii="Calibri" w:eastAsia="Calibri" w:hAnsi="Calibri"/>
          <w:color w:val="000000"/>
          <w:szCs w:val="20"/>
        </w:rPr>
        <w:t>How do I build up and manage my network?</w:t>
      </w:r>
    </w:p>
    <w:p w14:paraId="687FB5A8"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Channels</w:t>
      </w:r>
      <w:r w:rsidRPr="002531A8">
        <w:rPr>
          <w:rFonts w:ascii="Calibri" w:eastAsia="Calibri" w:hAnsi="Calibri"/>
          <w:color w:val="000000"/>
          <w:szCs w:val="20"/>
          <w:lang w:val="en-US"/>
        </w:rPr>
        <w:t>: how do I reach my customers?</w:t>
      </w:r>
    </w:p>
    <w:p w14:paraId="0668D80F"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Customer Segments</w:t>
      </w:r>
      <w:r w:rsidRPr="002531A8">
        <w:rPr>
          <w:rFonts w:ascii="Calibri" w:eastAsia="Calibri" w:hAnsi="Calibri"/>
          <w:color w:val="000000"/>
          <w:szCs w:val="20"/>
          <w:lang w:val="en-US"/>
        </w:rPr>
        <w:t>: who are my customers or target groups?</w:t>
      </w:r>
    </w:p>
    <w:p w14:paraId="7F356BBF"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Cost structure</w:t>
      </w:r>
      <w:r w:rsidRPr="002531A8">
        <w:rPr>
          <w:rFonts w:ascii="Calibri" w:eastAsia="Calibri" w:hAnsi="Calibri"/>
          <w:color w:val="000000"/>
          <w:szCs w:val="20"/>
          <w:lang w:val="en-US"/>
        </w:rPr>
        <w:t>: which costs will I incur?</w:t>
      </w:r>
    </w:p>
    <w:p w14:paraId="3F737659" w14:textId="77777777" w:rsidR="00C20D24" w:rsidRPr="002531A8" w:rsidRDefault="00000000" w:rsidP="00DD0196">
      <w:pPr>
        <w:numPr>
          <w:ilvl w:val="0"/>
          <w:numId w:val="94"/>
        </w:numPr>
        <w:pBdr>
          <w:top w:val="nil"/>
          <w:left w:val="nil"/>
          <w:bottom w:val="nil"/>
          <w:right w:val="nil"/>
          <w:between w:val="nil"/>
        </w:pBdr>
        <w:ind w:left="426" w:hanging="284"/>
        <w:jc w:val="both"/>
        <w:rPr>
          <w:rFonts w:ascii="Calibri" w:eastAsia="Calibri" w:hAnsi="Calibri"/>
          <w:color w:val="000000"/>
          <w:szCs w:val="20"/>
          <w:lang w:val="en-US"/>
        </w:rPr>
      </w:pPr>
      <w:r w:rsidRPr="002531A8">
        <w:rPr>
          <w:rFonts w:ascii="Calibri" w:eastAsia="Calibri" w:hAnsi="Calibri"/>
          <w:i/>
          <w:color w:val="000000"/>
          <w:szCs w:val="20"/>
          <w:lang w:val="en-US"/>
        </w:rPr>
        <w:t>Revenue streams</w:t>
      </w:r>
      <w:r w:rsidRPr="002531A8">
        <w:rPr>
          <w:rFonts w:ascii="Calibri" w:eastAsia="Calibri" w:hAnsi="Calibri"/>
          <w:color w:val="000000"/>
          <w:szCs w:val="20"/>
          <w:lang w:val="en-US"/>
        </w:rPr>
        <w:t>: How do I ensure that money comes in?</w:t>
      </w:r>
    </w:p>
    <w:p w14:paraId="4B9006D4" w14:textId="77777777" w:rsidR="00C20D24" w:rsidRPr="002531A8" w:rsidRDefault="00C20D24" w:rsidP="00DD0196">
      <w:pPr>
        <w:rPr>
          <w:lang w:val="en-US"/>
        </w:rPr>
      </w:pPr>
    </w:p>
    <w:p w14:paraId="6F62CC54" w14:textId="77777777" w:rsidR="00C20D24" w:rsidRPr="002531A8" w:rsidRDefault="00000000" w:rsidP="00DD0196">
      <w:pPr>
        <w:pBdr>
          <w:top w:val="nil"/>
          <w:left w:val="nil"/>
          <w:bottom w:val="nil"/>
          <w:right w:val="nil"/>
          <w:between w:val="nil"/>
        </w:pBdr>
        <w:jc w:val="center"/>
        <w:rPr>
          <w:rFonts w:ascii="Calibri" w:eastAsia="Calibri" w:hAnsi="Calibri"/>
          <w:color w:val="000000"/>
          <w:szCs w:val="20"/>
          <w:lang w:val="en-US"/>
        </w:rPr>
      </w:pPr>
      <w:r w:rsidRPr="002531A8">
        <w:rPr>
          <w:rFonts w:ascii="Calibri" w:eastAsia="Calibri" w:hAnsi="Calibri"/>
          <w:color w:val="000000"/>
          <w:szCs w:val="20"/>
          <w:lang w:val="en-US"/>
        </w:rPr>
        <w:t>+++++++++++++++++++++++++</w:t>
      </w:r>
    </w:p>
    <w:p w14:paraId="3C45A023" w14:textId="77777777" w:rsidR="00C20D24" w:rsidRPr="002531A8" w:rsidRDefault="00C20D24" w:rsidP="00DD0196">
      <w:pPr>
        <w:rPr>
          <w:lang w:val="en-US"/>
        </w:rPr>
      </w:pPr>
    </w:p>
    <w:p w14:paraId="561D2EAA" w14:textId="77777777" w:rsidR="00C20D24" w:rsidRPr="002531A8" w:rsidRDefault="00000000" w:rsidP="00DD0196">
      <w:pPr>
        <w:rPr>
          <w:lang w:val="en-US"/>
        </w:rPr>
      </w:pPr>
      <w:r w:rsidRPr="002531A8">
        <w:rPr>
          <w:lang w:val="en-US"/>
        </w:rPr>
        <w:t>The trainer will guide the finalisation (action 1), the preparation of the ppt (action 2) and the presentation of each BDP (action 3).</w:t>
      </w:r>
    </w:p>
    <w:p w14:paraId="38940254" w14:textId="77777777" w:rsidR="00C20D24" w:rsidRPr="002531A8" w:rsidRDefault="00000000" w:rsidP="00DD0196">
      <w:pPr>
        <w:rPr>
          <w:lang w:val="en-US"/>
        </w:rPr>
      </w:pPr>
      <w:r w:rsidRPr="002531A8">
        <w:rPr>
          <w:lang w:val="en-US"/>
        </w:rPr>
        <w:br w:type="page"/>
      </w:r>
    </w:p>
    <w:p w14:paraId="212A30CD" w14:textId="77777777" w:rsidR="00C20D24" w:rsidRDefault="00000000" w:rsidP="00DD0196">
      <w:pPr>
        <w:pStyle w:val="Kop2"/>
      </w:pPr>
      <w:bookmarkStart w:id="313" w:name="_Toc148107587"/>
      <w:r>
        <w:lastRenderedPageBreak/>
        <w:t>M6.2</w:t>
      </w:r>
      <w:r>
        <w:tab/>
        <w:t>Peer-assessment and conclusion</w:t>
      </w:r>
      <w:bookmarkEnd w:id="313"/>
    </w:p>
    <w:p w14:paraId="6A9EEB9B" w14:textId="77777777" w:rsidR="00C20D24" w:rsidRDefault="00C20D24" w:rsidP="00DD0196">
      <w:pPr>
        <w:pBdr>
          <w:top w:val="nil"/>
          <w:left w:val="nil"/>
          <w:bottom w:val="nil"/>
          <w:right w:val="nil"/>
          <w:between w:val="nil"/>
        </w:pBdr>
        <w:jc w:val="both"/>
        <w:rPr>
          <w:rFonts w:ascii="Calibri" w:eastAsia="Calibri" w:hAnsi="Calibri"/>
          <w:b/>
          <w:color w:val="000000"/>
          <w:sz w:val="22"/>
          <w:szCs w:val="22"/>
        </w:rPr>
      </w:pPr>
    </w:p>
    <w:tbl>
      <w:tblPr>
        <w:tblStyle w:val="affff4"/>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65B3D9DF" w14:textId="77777777" w:rsidTr="004103C7">
        <w:tc>
          <w:tcPr>
            <w:tcW w:w="1412" w:type="dxa"/>
          </w:tcPr>
          <w:p w14:paraId="6DC18FEB" w14:textId="77777777" w:rsidR="00C20D24" w:rsidRDefault="00000000" w:rsidP="00DD0196">
            <w:pPr>
              <w:jc w:val="both"/>
            </w:pPr>
            <w:r>
              <w:t>Goal</w:t>
            </w:r>
          </w:p>
        </w:tc>
        <w:tc>
          <w:tcPr>
            <w:tcW w:w="6238" w:type="dxa"/>
          </w:tcPr>
          <w:p w14:paraId="35BB18D1" w14:textId="77777777" w:rsidR="00C20D24" w:rsidRPr="002531A8" w:rsidRDefault="00000000" w:rsidP="00DD0196">
            <w:pPr>
              <w:jc w:val="both"/>
              <w:rPr>
                <w:lang w:val="en-US"/>
              </w:rPr>
            </w:pPr>
            <w:r w:rsidRPr="002531A8">
              <w:rPr>
                <w:lang w:val="en-US"/>
              </w:rPr>
              <w:t>Peer-assessing each presentation a BDP by the trainees for the sake of final guidance and advice.</w:t>
            </w:r>
          </w:p>
        </w:tc>
      </w:tr>
      <w:tr w:rsidR="004103C7" w:rsidRPr="001B731C" w14:paraId="13D473AB" w14:textId="77777777" w:rsidTr="004103C7">
        <w:tc>
          <w:tcPr>
            <w:tcW w:w="1412" w:type="dxa"/>
          </w:tcPr>
          <w:p w14:paraId="3FBA38F2" w14:textId="77777777" w:rsidR="00C20D24" w:rsidRDefault="00000000" w:rsidP="00DD0196">
            <w:pPr>
              <w:jc w:val="both"/>
            </w:pPr>
            <w:r>
              <w:t>Time</w:t>
            </w:r>
          </w:p>
        </w:tc>
        <w:tc>
          <w:tcPr>
            <w:tcW w:w="6238" w:type="dxa"/>
          </w:tcPr>
          <w:p w14:paraId="66277C32" w14:textId="77777777" w:rsidR="00C20D24" w:rsidRPr="002531A8" w:rsidRDefault="00000000" w:rsidP="00DD0196">
            <w:pPr>
              <w:jc w:val="both"/>
              <w:rPr>
                <w:lang w:val="en-US"/>
              </w:rPr>
            </w:pPr>
            <w:r w:rsidRPr="002531A8">
              <w:rPr>
                <w:lang w:val="en-US"/>
              </w:rPr>
              <w:t>60-100 minutes (within the timeframe for M6.1)</w:t>
            </w:r>
          </w:p>
        </w:tc>
      </w:tr>
    </w:tbl>
    <w:p w14:paraId="58661101" w14:textId="77777777" w:rsidR="00C20D24" w:rsidRPr="002531A8" w:rsidRDefault="00C20D24" w:rsidP="00DD0196">
      <w:pPr>
        <w:pBdr>
          <w:top w:val="nil"/>
          <w:left w:val="nil"/>
          <w:bottom w:val="nil"/>
          <w:right w:val="nil"/>
          <w:between w:val="nil"/>
        </w:pBdr>
        <w:jc w:val="both"/>
        <w:rPr>
          <w:rFonts w:ascii="Calibri" w:eastAsia="Calibri" w:hAnsi="Calibri"/>
          <w:b/>
          <w:color w:val="000000"/>
          <w:sz w:val="22"/>
          <w:szCs w:val="22"/>
          <w:lang w:val="en-US"/>
        </w:rPr>
      </w:pPr>
    </w:p>
    <w:p w14:paraId="5EA741CE" w14:textId="77777777" w:rsidR="00C20D24" w:rsidRPr="002531A8" w:rsidRDefault="00000000" w:rsidP="00DD0196">
      <w:pPr>
        <w:jc w:val="both"/>
        <w:rPr>
          <w:lang w:val="en-US"/>
        </w:rPr>
      </w:pPr>
      <w:r w:rsidRPr="002531A8">
        <w:rPr>
          <w:lang w:val="en-US"/>
        </w:rPr>
        <w:t>Peer-assessment provides a structured learning process for trainees to critique and provide feedback to each other on their work. It helps trainees to develop skills in assessing and providing feedback to others, and also equips them with skills to</w:t>
      </w:r>
      <w:r w:rsidRPr="002531A8">
        <w:rPr>
          <w:color w:val="000000"/>
          <w:lang w:val="en-US"/>
        </w:rPr>
        <w:t> </w:t>
      </w:r>
      <w:hyperlink r:id="rId44">
        <w:r w:rsidRPr="002531A8">
          <w:rPr>
            <w:color w:val="000000"/>
            <w:lang w:val="en-US"/>
          </w:rPr>
          <w:t>self-assess</w:t>
        </w:r>
      </w:hyperlink>
      <w:r w:rsidRPr="002531A8">
        <w:rPr>
          <w:color w:val="000000"/>
          <w:lang w:val="en-US"/>
        </w:rPr>
        <w:t> </w:t>
      </w:r>
      <w:r w:rsidRPr="002531A8">
        <w:rPr>
          <w:lang w:val="en-US"/>
        </w:rPr>
        <w:t>and improve their own work.</w:t>
      </w:r>
    </w:p>
    <w:p w14:paraId="519471FF" w14:textId="77777777" w:rsidR="00C20D24" w:rsidRPr="002531A8" w:rsidRDefault="00C20D24" w:rsidP="00DD0196">
      <w:pPr>
        <w:jc w:val="both"/>
        <w:rPr>
          <w:lang w:val="en-US"/>
        </w:rPr>
      </w:pPr>
    </w:p>
    <w:p w14:paraId="46E62EA2" w14:textId="77777777" w:rsidR="00C20D24" w:rsidRDefault="00000000" w:rsidP="00DD0196">
      <w:pPr>
        <w:jc w:val="both"/>
      </w:pPr>
      <w:r w:rsidRPr="002531A8">
        <w:rPr>
          <w:lang w:val="en-US"/>
        </w:rPr>
        <w:t xml:space="preserve">Engage in the process of peer-assessing the personal presentations on her/his BDP. </w:t>
      </w:r>
      <w:r>
        <w:t>Criteria for this specific peer-assessment aim at:</w:t>
      </w:r>
    </w:p>
    <w:p w14:paraId="0797E561" w14:textId="77777777" w:rsidR="00C20D24" w:rsidRPr="002531A8" w:rsidRDefault="00000000" w:rsidP="00DD0196">
      <w:pPr>
        <w:numPr>
          <w:ilvl w:val="0"/>
          <w:numId w:val="94"/>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Feasibility and realism of the BDP.</w:t>
      </w:r>
    </w:p>
    <w:p w14:paraId="69477C9F" w14:textId="77777777" w:rsidR="00C20D24" w:rsidRDefault="00000000" w:rsidP="00DD0196">
      <w:pPr>
        <w:numPr>
          <w:ilvl w:val="0"/>
          <w:numId w:val="94"/>
        </w:numPr>
        <w:pBdr>
          <w:top w:val="nil"/>
          <w:left w:val="nil"/>
          <w:bottom w:val="nil"/>
          <w:right w:val="nil"/>
          <w:between w:val="nil"/>
        </w:pBdr>
        <w:ind w:left="284" w:hanging="284"/>
        <w:jc w:val="both"/>
        <w:rPr>
          <w:rFonts w:ascii="Calibri" w:eastAsia="Calibri" w:hAnsi="Calibri"/>
          <w:color w:val="000000"/>
          <w:szCs w:val="20"/>
        </w:rPr>
      </w:pPr>
      <w:r>
        <w:rPr>
          <w:rFonts w:ascii="Calibri" w:eastAsia="Calibri" w:hAnsi="Calibri"/>
          <w:color w:val="000000"/>
          <w:szCs w:val="20"/>
        </w:rPr>
        <w:t>Focus of the BDP</w:t>
      </w:r>
    </w:p>
    <w:p w14:paraId="7684DD6A" w14:textId="77777777" w:rsidR="00C20D24" w:rsidRPr="002531A8" w:rsidRDefault="00000000" w:rsidP="00DD0196">
      <w:pPr>
        <w:numPr>
          <w:ilvl w:val="0"/>
          <w:numId w:val="94"/>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Target group orientation in the BDP.</w:t>
      </w:r>
    </w:p>
    <w:p w14:paraId="622F1CCC" w14:textId="77777777" w:rsidR="00C20D24" w:rsidRPr="002531A8" w:rsidRDefault="00000000" w:rsidP="00DD0196">
      <w:pPr>
        <w:numPr>
          <w:ilvl w:val="0"/>
          <w:numId w:val="94"/>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Tips for strengthening the BDP.</w:t>
      </w:r>
    </w:p>
    <w:p w14:paraId="4470B086" w14:textId="77777777" w:rsidR="00C20D24" w:rsidRPr="002531A8" w:rsidRDefault="00C20D24" w:rsidP="00DD0196">
      <w:pPr>
        <w:jc w:val="both"/>
        <w:rPr>
          <w:b/>
          <w:lang w:val="en-US"/>
        </w:rPr>
      </w:pPr>
    </w:p>
    <w:p w14:paraId="3230EC88" w14:textId="77777777" w:rsidR="00C20D24" w:rsidRPr="002531A8" w:rsidRDefault="00000000" w:rsidP="00DD0196">
      <w:pPr>
        <w:jc w:val="both"/>
        <w:rPr>
          <w:lang w:val="en-US"/>
        </w:rPr>
      </w:pPr>
      <w:r w:rsidRPr="002531A8">
        <w:rPr>
          <w:b/>
          <w:lang w:val="en-US"/>
        </w:rPr>
        <w:t>Why use peer assessment? </w:t>
      </w:r>
    </w:p>
    <w:p w14:paraId="19EEEDCF" w14:textId="77777777" w:rsidR="00C20D24" w:rsidRPr="002531A8" w:rsidRDefault="00000000" w:rsidP="00DD0196">
      <w:pPr>
        <w:jc w:val="both"/>
        <w:rPr>
          <w:lang w:val="en-US"/>
        </w:rPr>
      </w:pPr>
      <w:r w:rsidRPr="002531A8">
        <w:rPr>
          <w:lang w:val="en-US"/>
        </w:rPr>
        <w:t>Peer assessment can: </w:t>
      </w:r>
    </w:p>
    <w:p w14:paraId="7E25CDDA" w14:textId="77777777" w:rsidR="00C20D24" w:rsidRPr="002531A8" w:rsidRDefault="00000000" w:rsidP="00DD0196">
      <w:pPr>
        <w:numPr>
          <w:ilvl w:val="0"/>
          <w:numId w:val="8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Empower trainees to take responsibility for and manage their own learning. </w:t>
      </w:r>
    </w:p>
    <w:p w14:paraId="0B57121E" w14:textId="77777777" w:rsidR="00C20D24" w:rsidRPr="002531A8" w:rsidRDefault="00000000" w:rsidP="00DD0196">
      <w:pPr>
        <w:numPr>
          <w:ilvl w:val="0"/>
          <w:numId w:val="8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Enable trainees to learn to assess and give others constructive feedback to recognise and further develop their competences. </w:t>
      </w:r>
    </w:p>
    <w:p w14:paraId="265ECE5C" w14:textId="77777777" w:rsidR="00C20D24" w:rsidRPr="002531A8" w:rsidRDefault="00000000" w:rsidP="00DD0196">
      <w:pPr>
        <w:numPr>
          <w:ilvl w:val="0"/>
          <w:numId w:val="8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Enhance trainees’ learning through knowledge diffusion and exchange of ideas. </w:t>
      </w:r>
    </w:p>
    <w:p w14:paraId="1E1F6183" w14:textId="77777777" w:rsidR="00C20D24" w:rsidRPr="002531A8" w:rsidRDefault="00000000" w:rsidP="00DD0196">
      <w:pPr>
        <w:numPr>
          <w:ilvl w:val="0"/>
          <w:numId w:val="8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Motivate trainees to engage with course material more deeply for the sake of self-analysis and the creation of new, personal perspectives. </w:t>
      </w:r>
    </w:p>
    <w:p w14:paraId="34EC9A02" w14:textId="77777777" w:rsidR="00C20D24" w:rsidRPr="002531A8" w:rsidRDefault="00C20D24" w:rsidP="00DD0196">
      <w:pPr>
        <w:jc w:val="both"/>
        <w:rPr>
          <w:b/>
          <w:lang w:val="en-US"/>
        </w:rPr>
      </w:pPr>
    </w:p>
    <w:p w14:paraId="73DD1A23" w14:textId="77777777" w:rsidR="00C20D24" w:rsidRPr="002531A8" w:rsidRDefault="00000000" w:rsidP="00DD0196">
      <w:pPr>
        <w:jc w:val="both"/>
        <w:rPr>
          <w:lang w:val="en-US"/>
        </w:rPr>
      </w:pPr>
      <w:r w:rsidRPr="002531A8">
        <w:rPr>
          <w:b/>
          <w:lang w:val="en-US"/>
        </w:rPr>
        <w:t>Considerations for the trainer when using peer assessment </w:t>
      </w:r>
    </w:p>
    <w:p w14:paraId="0440A1A3" w14:textId="77777777" w:rsidR="00C20D24" w:rsidRPr="002531A8" w:rsidRDefault="00000000" w:rsidP="00DD0196">
      <w:pPr>
        <w:numPr>
          <w:ilvl w:val="0"/>
          <w:numId w:val="8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Let trainees know the rationale for doing peer-assessments. Explain the expectations and benefits of engaging in a peer-assessment process. </w:t>
      </w:r>
    </w:p>
    <w:p w14:paraId="3E859380" w14:textId="77777777" w:rsidR="00C20D24" w:rsidRPr="002531A8" w:rsidRDefault="00000000" w:rsidP="00DD0196">
      <w:pPr>
        <w:numPr>
          <w:ilvl w:val="0"/>
          <w:numId w:val="8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Consider having trainees evaluate anonymous assignments for more objective feedback. </w:t>
      </w:r>
    </w:p>
    <w:p w14:paraId="25787290" w14:textId="77777777" w:rsidR="00C20D24" w:rsidRPr="002531A8" w:rsidRDefault="00000000" w:rsidP="00DD0196">
      <w:pPr>
        <w:numPr>
          <w:ilvl w:val="0"/>
          <w:numId w:val="8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Be prepared to give feedback on trainees’ feedback to each other. Display some examples of feedback of varying quality and discuss which kind of feedback is useful and why. </w:t>
      </w:r>
    </w:p>
    <w:p w14:paraId="18CFC8B8" w14:textId="77777777" w:rsidR="00C20D24" w:rsidRPr="002531A8" w:rsidRDefault="00000000" w:rsidP="00DD0196">
      <w:pPr>
        <w:numPr>
          <w:ilvl w:val="0"/>
          <w:numId w:val="8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Give clear directions and time limits for in-class peer review sessions and set defined deadlines for out-of-class peer review assignments. </w:t>
      </w:r>
    </w:p>
    <w:p w14:paraId="7653FC7A" w14:textId="77777777" w:rsidR="00C20D24" w:rsidRPr="002531A8" w:rsidRDefault="00000000" w:rsidP="00DD0196">
      <w:pPr>
        <w:numPr>
          <w:ilvl w:val="0"/>
          <w:numId w:val="88"/>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Listen to group feedback discussions and provide guidance and input when necessary. </w:t>
      </w:r>
    </w:p>
    <w:p w14:paraId="0F09D906" w14:textId="77777777" w:rsidR="00C20D24" w:rsidRPr="002531A8" w:rsidRDefault="00000000" w:rsidP="00DD0196">
      <w:pPr>
        <w:numPr>
          <w:ilvl w:val="0"/>
          <w:numId w:val="88"/>
        </w:numPr>
        <w:pBdr>
          <w:top w:val="nil"/>
          <w:left w:val="nil"/>
          <w:bottom w:val="nil"/>
          <w:right w:val="nil"/>
          <w:between w:val="nil"/>
        </w:pBdr>
        <w:ind w:left="284" w:hanging="284"/>
        <w:jc w:val="both"/>
        <w:rPr>
          <w:rFonts w:ascii="Calibri" w:eastAsia="Calibri" w:hAnsi="Calibri"/>
          <w:b/>
          <w:color w:val="000000"/>
          <w:szCs w:val="20"/>
          <w:lang w:val="en-US"/>
        </w:rPr>
      </w:pPr>
      <w:r w:rsidRPr="002531A8">
        <w:rPr>
          <w:rFonts w:ascii="Calibri" w:eastAsia="Calibri" w:hAnsi="Calibri"/>
          <w:color w:val="000000"/>
          <w:szCs w:val="20"/>
          <w:lang w:val="en-US"/>
        </w:rPr>
        <w:t xml:space="preserve">Trainees’ familiarity and ownership of criteria tend to enhance peer assessment validity, so involve the trainees in a discussion on the criteria used. </w:t>
      </w:r>
    </w:p>
    <w:p w14:paraId="07D762AC" w14:textId="77777777" w:rsidR="00C20D24" w:rsidRPr="002531A8" w:rsidRDefault="00000000" w:rsidP="00DD0196">
      <w:pPr>
        <w:jc w:val="both"/>
        <w:rPr>
          <w:b/>
          <w:color w:val="000000"/>
          <w:lang w:val="en-US"/>
        </w:rPr>
      </w:pPr>
      <w:r w:rsidRPr="002531A8">
        <w:rPr>
          <w:lang w:val="en-US"/>
        </w:rPr>
        <w:br w:type="page"/>
      </w:r>
    </w:p>
    <w:p w14:paraId="6CF10965" w14:textId="77777777" w:rsidR="00C20D24" w:rsidRPr="002531A8" w:rsidRDefault="00000000" w:rsidP="00DD0196">
      <w:pPr>
        <w:pStyle w:val="Kop2"/>
        <w:rPr>
          <w:lang w:val="en-US"/>
        </w:rPr>
      </w:pPr>
      <w:bookmarkStart w:id="314" w:name="_Toc148107588"/>
      <w:r w:rsidRPr="002531A8">
        <w:rPr>
          <w:lang w:val="en-US"/>
        </w:rPr>
        <w:lastRenderedPageBreak/>
        <w:t>M6.3</w:t>
      </w:r>
      <w:r w:rsidRPr="002531A8">
        <w:rPr>
          <w:lang w:val="en-US"/>
        </w:rPr>
        <w:tab/>
        <w:t>Example for entrepreneurship: certification level 2 CAMPLUS trainer</w:t>
      </w:r>
      <w:bookmarkEnd w:id="314"/>
    </w:p>
    <w:p w14:paraId="76024845" w14:textId="77777777" w:rsidR="00C20D24" w:rsidRPr="002531A8" w:rsidRDefault="00C20D24" w:rsidP="00DD0196">
      <w:pPr>
        <w:pBdr>
          <w:top w:val="nil"/>
          <w:left w:val="nil"/>
          <w:bottom w:val="nil"/>
          <w:right w:val="nil"/>
          <w:between w:val="nil"/>
        </w:pBdr>
        <w:jc w:val="both"/>
        <w:rPr>
          <w:rFonts w:ascii="Calibri" w:eastAsia="Calibri" w:hAnsi="Calibri"/>
          <w:b/>
          <w:color w:val="000000"/>
          <w:sz w:val="22"/>
          <w:szCs w:val="22"/>
          <w:lang w:val="en-US"/>
        </w:rPr>
      </w:pPr>
    </w:p>
    <w:tbl>
      <w:tblPr>
        <w:tblStyle w:val="affff5"/>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61A03F44" w14:textId="77777777" w:rsidTr="004103C7">
        <w:tc>
          <w:tcPr>
            <w:tcW w:w="1412" w:type="dxa"/>
          </w:tcPr>
          <w:p w14:paraId="509B8483" w14:textId="77777777" w:rsidR="00C20D24" w:rsidRDefault="00000000" w:rsidP="00DD0196">
            <w:pPr>
              <w:jc w:val="both"/>
            </w:pPr>
            <w:r>
              <w:t>Goal</w:t>
            </w:r>
          </w:p>
        </w:tc>
        <w:tc>
          <w:tcPr>
            <w:tcW w:w="6238" w:type="dxa"/>
          </w:tcPr>
          <w:p w14:paraId="793782C2" w14:textId="77777777" w:rsidR="00C20D24" w:rsidRPr="002531A8" w:rsidRDefault="00000000" w:rsidP="00DD0196">
            <w:pPr>
              <w:jc w:val="both"/>
              <w:rPr>
                <w:lang w:val="en-US"/>
              </w:rPr>
            </w:pPr>
            <w:r w:rsidRPr="002531A8">
              <w:rPr>
                <w:lang w:val="en-US"/>
              </w:rPr>
              <w:t>Explaining the certificate for level 2 of the CAMPLUS-model for trainers and further guidance for levels 3 and 4</w:t>
            </w:r>
          </w:p>
        </w:tc>
      </w:tr>
      <w:tr w:rsidR="004103C7" w14:paraId="074496B5" w14:textId="77777777" w:rsidTr="004103C7">
        <w:tc>
          <w:tcPr>
            <w:tcW w:w="1412" w:type="dxa"/>
          </w:tcPr>
          <w:p w14:paraId="5BA7F808" w14:textId="77777777" w:rsidR="00C20D24" w:rsidRDefault="00000000" w:rsidP="00DD0196">
            <w:pPr>
              <w:jc w:val="both"/>
            </w:pPr>
            <w:r>
              <w:t>Time</w:t>
            </w:r>
          </w:p>
        </w:tc>
        <w:tc>
          <w:tcPr>
            <w:tcW w:w="6238" w:type="dxa"/>
          </w:tcPr>
          <w:p w14:paraId="55E32D10" w14:textId="77777777" w:rsidR="00C20D24" w:rsidRDefault="00000000" w:rsidP="00DD0196">
            <w:pPr>
              <w:jc w:val="both"/>
            </w:pPr>
            <w:r>
              <w:t>60-90 minutes</w:t>
            </w:r>
          </w:p>
        </w:tc>
      </w:tr>
    </w:tbl>
    <w:p w14:paraId="6D5653B3" w14:textId="77777777" w:rsidR="00C20D24" w:rsidRDefault="00C20D24" w:rsidP="00DD0196">
      <w:pPr>
        <w:pBdr>
          <w:top w:val="nil"/>
          <w:left w:val="nil"/>
          <w:bottom w:val="nil"/>
          <w:right w:val="nil"/>
          <w:between w:val="nil"/>
        </w:pBdr>
        <w:jc w:val="both"/>
        <w:rPr>
          <w:rFonts w:ascii="Calibri" w:eastAsia="Calibri" w:hAnsi="Calibri"/>
          <w:b/>
          <w:color w:val="000000"/>
          <w:sz w:val="22"/>
          <w:szCs w:val="22"/>
        </w:rPr>
      </w:pPr>
    </w:p>
    <w:p w14:paraId="23D5F1D7" w14:textId="77777777" w:rsidR="00C20D24" w:rsidRPr="002531A8" w:rsidRDefault="00000000" w:rsidP="00DD0196">
      <w:pPr>
        <w:tabs>
          <w:tab w:val="left" w:pos="284"/>
        </w:tabs>
        <w:ind w:right="-142"/>
        <w:jc w:val="both"/>
        <w:rPr>
          <w:lang w:val="en-US"/>
        </w:rPr>
      </w:pPr>
      <w:r w:rsidRPr="002531A8">
        <w:rPr>
          <w:lang w:val="en-US"/>
        </w:rPr>
        <w:t>The trainer explains the certification for Level 2 ‘Guided Trainer’ of the CAMPLUS-model.</w:t>
      </w:r>
    </w:p>
    <w:p w14:paraId="61AB89AA" w14:textId="77777777" w:rsidR="00C20D24" w:rsidRPr="002531A8" w:rsidRDefault="00C20D24" w:rsidP="00DD0196">
      <w:pPr>
        <w:tabs>
          <w:tab w:val="left" w:pos="284"/>
        </w:tabs>
        <w:ind w:right="-142"/>
        <w:jc w:val="both"/>
        <w:rPr>
          <w:lang w:val="en-US"/>
        </w:rPr>
      </w:pPr>
    </w:p>
    <w:p w14:paraId="0CCD2051" w14:textId="77777777" w:rsidR="00C20D24" w:rsidRPr="002531A8" w:rsidRDefault="00000000" w:rsidP="00DD0196">
      <w:pPr>
        <w:tabs>
          <w:tab w:val="left" w:pos="3402"/>
          <w:tab w:val="left" w:pos="7230"/>
        </w:tabs>
        <w:jc w:val="both"/>
        <w:rPr>
          <w:i/>
          <w:lang w:val="en-US"/>
        </w:rPr>
      </w:pPr>
      <w:r w:rsidRPr="002531A8">
        <w:rPr>
          <w:b/>
          <w:i/>
          <w:lang w:val="en-US"/>
        </w:rPr>
        <w:t xml:space="preserve">Studyload. </w:t>
      </w:r>
      <w:r w:rsidRPr="002531A8">
        <w:rPr>
          <w:i/>
          <w:lang w:val="en-US"/>
        </w:rPr>
        <w:t>The training to become ‘CAMPLUS guided trainer, level 2’ gives insight and provides the basic for a career orientation of the trainee’s own competences by using the tools of the PRM-training under the CAMPLUS-model. The time of the training will at least 54 hours, consisting of 18-20 contact hours (guidance, lessons; theoretical-methodical instructions and practical assignments which were commented and discussed) and 36 hours other hours (preparation, self-study, extra groupwork).</w:t>
      </w:r>
    </w:p>
    <w:p w14:paraId="345D89EF" w14:textId="77777777" w:rsidR="00C20D24" w:rsidRPr="002531A8" w:rsidRDefault="00C20D24" w:rsidP="00DD0196">
      <w:pPr>
        <w:tabs>
          <w:tab w:val="left" w:pos="1134"/>
          <w:tab w:val="left" w:pos="3402"/>
          <w:tab w:val="left" w:pos="7230"/>
        </w:tabs>
        <w:jc w:val="both"/>
        <w:rPr>
          <w:b/>
          <w:i/>
          <w:color w:val="000000"/>
          <w:lang w:val="en-US"/>
        </w:rPr>
      </w:pPr>
    </w:p>
    <w:p w14:paraId="03816CBF" w14:textId="77777777" w:rsidR="00C20D24" w:rsidRPr="002531A8" w:rsidRDefault="00000000" w:rsidP="00DD0196">
      <w:pPr>
        <w:tabs>
          <w:tab w:val="left" w:pos="1134"/>
          <w:tab w:val="left" w:pos="3402"/>
          <w:tab w:val="left" w:pos="7230"/>
        </w:tabs>
        <w:jc w:val="both"/>
        <w:rPr>
          <w:i/>
          <w:lang w:val="en-US"/>
        </w:rPr>
      </w:pPr>
      <w:r w:rsidRPr="002531A8">
        <w:rPr>
          <w:b/>
          <w:i/>
          <w:color w:val="000000"/>
          <w:lang w:val="en-US"/>
        </w:rPr>
        <w:t>Competences</w:t>
      </w:r>
      <w:r w:rsidRPr="002531A8">
        <w:rPr>
          <w:i/>
          <w:color w:val="000000"/>
          <w:lang w:val="en-US"/>
        </w:rPr>
        <w:t>. T</w:t>
      </w:r>
      <w:r w:rsidRPr="002531A8">
        <w:rPr>
          <w:i/>
          <w:lang w:val="en-US"/>
        </w:rPr>
        <w:t>he trainer demonstrates the capacity to:</w:t>
      </w:r>
    </w:p>
    <w:p w14:paraId="1735837A"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utilise the CAMPLUS-training model for level 1 in the field of training and/or consultancy in the context of her/his designated target groups.</w:t>
      </w:r>
    </w:p>
    <w:p w14:paraId="7B01999C"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use and evaluate existing learning processes in a target group-oriented way.</w:t>
      </w:r>
    </w:p>
    <w:p w14:paraId="076F0204"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link the learning process of her/his trainees in specific professional branches/domains to current developments in education, training and human resources.</w:t>
      </w:r>
    </w:p>
    <w:p w14:paraId="48AD0F2C" w14:textId="77777777" w:rsidR="00C20D24" w:rsidRPr="002531A8" w:rsidRDefault="00C20D24" w:rsidP="00DD0196">
      <w:pPr>
        <w:jc w:val="both"/>
        <w:rPr>
          <w:lang w:val="en-US"/>
        </w:rPr>
      </w:pPr>
    </w:p>
    <w:p w14:paraId="322BDBE8" w14:textId="77777777" w:rsidR="00C20D24" w:rsidRDefault="00000000" w:rsidP="00DD0196">
      <w:pPr>
        <w:tabs>
          <w:tab w:val="left" w:pos="1134"/>
          <w:tab w:val="left" w:pos="3402"/>
          <w:tab w:val="left" w:pos="7230"/>
        </w:tabs>
        <w:jc w:val="both"/>
        <w:rPr>
          <w:i/>
        </w:rPr>
      </w:pPr>
      <w:r>
        <w:rPr>
          <w:b/>
          <w:i/>
          <w:color w:val="000000"/>
        </w:rPr>
        <w:t>Learning outcomes level 2</w:t>
      </w:r>
      <w:r>
        <w:rPr>
          <w:i/>
          <w:color w:val="000000"/>
        </w:rPr>
        <w:t>.</w:t>
      </w:r>
    </w:p>
    <w:p w14:paraId="57A033B6" w14:textId="77777777" w:rsidR="00C20D24" w:rsidRPr="002531A8" w:rsidRDefault="00000000" w:rsidP="00DD0196">
      <w:pPr>
        <w:numPr>
          <w:ilvl w:val="0"/>
          <w:numId w:val="86"/>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The trainer is familiar with the quality criteria of the CAMPLUS-model and can apply them to her/his training and/or consultancy programmes.</w:t>
      </w:r>
    </w:p>
    <w:p w14:paraId="37ECC48E" w14:textId="77777777" w:rsidR="00C20D24" w:rsidRPr="002531A8" w:rsidRDefault="00000000" w:rsidP="00DD0196">
      <w:pPr>
        <w:numPr>
          <w:ilvl w:val="0"/>
          <w:numId w:val="86"/>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Understands the PRM-system and uses content and methods in an integral approach for her/his designated target group(s).</w:t>
      </w:r>
    </w:p>
    <w:p w14:paraId="113D4398" w14:textId="77777777" w:rsidR="00C20D24" w:rsidRPr="002531A8" w:rsidRDefault="00000000" w:rsidP="00DD0196">
      <w:pPr>
        <w:numPr>
          <w:ilvl w:val="0"/>
          <w:numId w:val="86"/>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Is able to further pursue the use of the CAMPLUS-model in her/his own field of work.</w:t>
      </w:r>
    </w:p>
    <w:p w14:paraId="7656E70C" w14:textId="77777777" w:rsidR="00C20D24" w:rsidRPr="002531A8" w:rsidRDefault="00000000" w:rsidP="00DD0196">
      <w:pPr>
        <w:numPr>
          <w:ilvl w:val="0"/>
          <w:numId w:val="86"/>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Is able to integrate relevant developments in education, training and human resources management into the use of the CAMPLUS training programmes.</w:t>
      </w:r>
    </w:p>
    <w:p w14:paraId="7EEAA679" w14:textId="77777777" w:rsidR="00C20D24" w:rsidRPr="002531A8" w:rsidRDefault="00C20D24" w:rsidP="00DD0196">
      <w:pPr>
        <w:jc w:val="both"/>
        <w:rPr>
          <w:i/>
          <w:lang w:val="en-US"/>
        </w:rPr>
      </w:pPr>
    </w:p>
    <w:p w14:paraId="0B017E8D" w14:textId="77777777" w:rsidR="00C20D24" w:rsidRPr="002531A8" w:rsidRDefault="00000000" w:rsidP="00DD0196">
      <w:pPr>
        <w:jc w:val="both"/>
        <w:rPr>
          <w:b/>
          <w:i/>
          <w:lang w:val="en-US"/>
        </w:rPr>
      </w:pPr>
      <w:r w:rsidRPr="002531A8">
        <w:rPr>
          <w:b/>
          <w:i/>
          <w:lang w:val="en-US"/>
        </w:rPr>
        <w:t>Content</w:t>
      </w:r>
    </w:p>
    <w:p w14:paraId="53608DCF" w14:textId="77777777" w:rsidR="00C20D24" w:rsidRPr="002531A8" w:rsidRDefault="00000000" w:rsidP="00DD0196">
      <w:pPr>
        <w:jc w:val="both"/>
        <w:rPr>
          <w:i/>
          <w:lang w:val="en-US"/>
        </w:rPr>
      </w:pPr>
      <w:r w:rsidRPr="002531A8">
        <w:rPr>
          <w:i/>
          <w:lang w:val="en-US"/>
        </w:rPr>
        <w:t xml:space="preserve">The trainer is able to use the content and methods of the CAMPLUS-model, taking into account the portfolio tools, training material and assessment and guiding methods: </w:t>
      </w:r>
    </w:p>
    <w:p w14:paraId="3A2D2CF2"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as a basis for the identification and development of competences in different function areas (education, work, voluntary work, hobby, private life) of her/his trainees.</w:t>
      </w:r>
    </w:p>
    <w:p w14:paraId="72220538"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in the meaning (functioning) of the personal resources management for the trainees from specific target groups.</w:t>
      </w:r>
    </w:p>
    <w:p w14:paraId="1E2F3639"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In coherence with her/his social, educational and labour market context.</w:t>
      </w:r>
    </w:p>
    <w:p w14:paraId="143FEC5F"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In the presentation of the training and/or advising concept for his own target group according to the standards of the CAMPLUS-model and in the measures for reflection on the learning process, conclusions, evaluation.</w:t>
      </w:r>
    </w:p>
    <w:p w14:paraId="735BACCF" w14:textId="77777777" w:rsidR="00C20D24" w:rsidRPr="002531A8" w:rsidRDefault="00000000" w:rsidP="00DD0196">
      <w:pPr>
        <w:numPr>
          <w:ilvl w:val="0"/>
          <w:numId w:val="30"/>
        </w:numPr>
        <w:pBdr>
          <w:top w:val="nil"/>
          <w:left w:val="nil"/>
          <w:bottom w:val="nil"/>
          <w:right w:val="nil"/>
          <w:between w:val="nil"/>
        </w:pBdr>
        <w:ind w:left="142" w:hanging="142"/>
        <w:jc w:val="both"/>
        <w:rPr>
          <w:rFonts w:ascii="Calibri" w:eastAsia="Calibri" w:hAnsi="Calibri"/>
          <w:i/>
          <w:color w:val="000000"/>
          <w:szCs w:val="20"/>
          <w:lang w:val="en-US"/>
        </w:rPr>
      </w:pPr>
      <w:r w:rsidRPr="002531A8">
        <w:rPr>
          <w:rFonts w:ascii="Calibri" w:eastAsia="Calibri" w:hAnsi="Calibri"/>
          <w:i/>
          <w:color w:val="000000"/>
          <w:szCs w:val="20"/>
          <w:lang w:val="en-US"/>
        </w:rPr>
        <w:t>For testing and evaluating a personal business development plan for building a solid ground for CAMPLUS-training services.</w:t>
      </w:r>
    </w:p>
    <w:p w14:paraId="1F017929" w14:textId="77777777" w:rsidR="00C20D24" w:rsidRPr="002531A8" w:rsidRDefault="00C20D24" w:rsidP="00DD0196">
      <w:pPr>
        <w:rPr>
          <w:lang w:val="en-US"/>
        </w:rPr>
      </w:pPr>
    </w:p>
    <w:p w14:paraId="1691EC65" w14:textId="77777777" w:rsidR="00C20D24" w:rsidRPr="002531A8" w:rsidRDefault="00000000" w:rsidP="00DD0196">
      <w:pPr>
        <w:jc w:val="center"/>
        <w:rPr>
          <w:lang w:val="en-US"/>
        </w:rPr>
      </w:pPr>
      <w:r w:rsidRPr="002531A8">
        <w:rPr>
          <w:lang w:val="en-US"/>
        </w:rPr>
        <w:t>+++++++++++</w:t>
      </w:r>
    </w:p>
    <w:p w14:paraId="1DAE2E33" w14:textId="4C06A3B7" w:rsidR="00C20D24" w:rsidRPr="002531A8" w:rsidRDefault="00000000" w:rsidP="00DD0196">
      <w:pPr>
        <w:rPr>
          <w:b/>
          <w:color w:val="002060"/>
          <w:sz w:val="28"/>
          <w:szCs w:val="28"/>
          <w:lang w:val="en-US"/>
        </w:rPr>
      </w:pPr>
      <w:r w:rsidRPr="002531A8">
        <w:rPr>
          <w:lang w:val="en-US"/>
        </w:rPr>
        <w:t>The certification in the CAMPLUS model is explained in chapter 1</w:t>
      </w:r>
      <w:r w:rsidR="0063100C">
        <w:rPr>
          <w:lang w:val="en-US"/>
        </w:rPr>
        <w:t>4</w:t>
      </w:r>
      <w:r w:rsidRPr="002531A8">
        <w:rPr>
          <w:lang w:val="en-US"/>
        </w:rPr>
        <w:t>.</w:t>
      </w:r>
      <w:r w:rsidRPr="002531A8">
        <w:rPr>
          <w:lang w:val="en-US"/>
        </w:rPr>
        <w:br w:type="page"/>
      </w:r>
    </w:p>
    <w:p w14:paraId="226F2E8A" w14:textId="238D9CE2" w:rsidR="002531A8" w:rsidRPr="00D079FD" w:rsidRDefault="002531A8" w:rsidP="0063100C">
      <w:pPr>
        <w:pStyle w:val="Kop1"/>
        <w:tabs>
          <w:tab w:val="clear" w:pos="357"/>
          <w:tab w:val="left" w:pos="426"/>
        </w:tabs>
        <w:jc w:val="both"/>
        <w:rPr>
          <w:lang w:val="en-US"/>
        </w:rPr>
      </w:pPr>
      <w:bookmarkStart w:id="315" w:name="_Toc148107589"/>
      <w:r w:rsidRPr="00D079FD">
        <w:rPr>
          <w:lang w:val="en-US"/>
        </w:rPr>
        <w:lastRenderedPageBreak/>
        <w:t>1</w:t>
      </w:r>
      <w:r w:rsidR="00484257">
        <w:rPr>
          <w:lang w:val="en-US"/>
        </w:rPr>
        <w:t>2</w:t>
      </w:r>
      <w:r w:rsidRPr="00D079FD">
        <w:rPr>
          <w:lang w:val="en-US"/>
        </w:rPr>
        <w:t>.</w:t>
      </w:r>
      <w:r w:rsidR="00484257">
        <w:rPr>
          <w:lang w:val="en-US"/>
        </w:rPr>
        <w:tab/>
      </w:r>
      <w:r w:rsidRPr="00D079FD">
        <w:rPr>
          <w:lang w:val="en-US"/>
        </w:rPr>
        <w:t xml:space="preserve">Training Module </w:t>
      </w:r>
      <w:r>
        <w:rPr>
          <w:lang w:val="en-US"/>
        </w:rPr>
        <w:t>7. Acculturation for newcomers in</w:t>
      </w:r>
      <w:r w:rsidRPr="00D079FD">
        <w:rPr>
          <w:lang w:val="en-US"/>
        </w:rPr>
        <w:t xml:space="preserve"> </w:t>
      </w:r>
      <w:r>
        <w:rPr>
          <w:lang w:val="en-US"/>
        </w:rPr>
        <w:t>Europe</w:t>
      </w:r>
      <w:bookmarkEnd w:id="315"/>
    </w:p>
    <w:p w14:paraId="1E591A02" w14:textId="77777777" w:rsidR="002531A8" w:rsidRDefault="002531A8" w:rsidP="00DD0196">
      <w:pPr>
        <w:jc w:val="both"/>
        <w:rPr>
          <w:rFonts w:cstheme="minorHAnsi"/>
          <w:bCs/>
          <w:i/>
          <w:iCs/>
          <w:color w:val="000000" w:themeColor="text1"/>
          <w:lang w:val="en-GB"/>
        </w:rPr>
      </w:pPr>
    </w:p>
    <w:p w14:paraId="68B6ACBA" w14:textId="77777777" w:rsidR="005011AA" w:rsidRDefault="005011AA" w:rsidP="00DD0196">
      <w:pPr>
        <w:jc w:val="both"/>
        <w:rPr>
          <w:rFonts w:cstheme="minorHAnsi"/>
          <w:bCs/>
          <w:i/>
          <w:iCs/>
          <w:color w:val="000000" w:themeColor="text1"/>
          <w:lang w:val="en-GB"/>
        </w:rPr>
      </w:pPr>
    </w:p>
    <w:p w14:paraId="5B478934" w14:textId="09A191DC" w:rsidR="002531A8" w:rsidRPr="00904E0A" w:rsidRDefault="002531A8" w:rsidP="00DD0196">
      <w:pPr>
        <w:pStyle w:val="Kop4"/>
        <w:spacing w:line="240" w:lineRule="auto"/>
        <w:jc w:val="both"/>
        <w:rPr>
          <w:lang w:val="en-US"/>
        </w:rPr>
      </w:pPr>
      <w:bookmarkStart w:id="316" w:name="_Toc147904968"/>
      <w:bookmarkStart w:id="317" w:name="_Toc147933763"/>
      <w:bookmarkStart w:id="318" w:name="_Toc148093580"/>
      <w:bookmarkStart w:id="319" w:name="_Toc148107590"/>
      <w:r>
        <w:rPr>
          <w:lang w:val="en-US"/>
        </w:rPr>
        <w:t>The p</w:t>
      </w:r>
      <w:r w:rsidRPr="00904E0A">
        <w:rPr>
          <w:lang w:val="en-US"/>
        </w:rPr>
        <w:t>urpose of this module</w:t>
      </w:r>
      <w:bookmarkEnd w:id="316"/>
      <w:bookmarkEnd w:id="317"/>
      <w:bookmarkEnd w:id="318"/>
      <w:bookmarkEnd w:id="319"/>
    </w:p>
    <w:p w14:paraId="62677EDC" w14:textId="77777777" w:rsidR="002531A8" w:rsidRPr="00556CFE" w:rsidRDefault="002531A8" w:rsidP="00DD0196">
      <w:pPr>
        <w:jc w:val="both"/>
        <w:rPr>
          <w:lang w:val="en-US"/>
        </w:rPr>
      </w:pPr>
      <w:r w:rsidRPr="00556CFE">
        <w:rPr>
          <w:lang w:val="en-US"/>
        </w:rPr>
        <w:t xml:space="preserve">Europe is a collection of countries, all with their own languages and cultures. Naturally, it is good that </w:t>
      </w:r>
      <w:r>
        <w:rPr>
          <w:lang w:val="en-US"/>
        </w:rPr>
        <w:t>to</w:t>
      </w:r>
      <w:r w:rsidRPr="00556CFE">
        <w:rPr>
          <w:lang w:val="en-US"/>
        </w:rPr>
        <w:t xml:space="preserve"> get to know the specific language and culture of the country where </w:t>
      </w:r>
      <w:r>
        <w:rPr>
          <w:lang w:val="en-US"/>
        </w:rPr>
        <w:t>a newcomer is</w:t>
      </w:r>
      <w:r w:rsidRPr="00556CFE">
        <w:rPr>
          <w:lang w:val="en-US"/>
        </w:rPr>
        <w:t xml:space="preserve"> going to live. </w:t>
      </w:r>
      <w:r>
        <w:rPr>
          <w:lang w:val="en-US"/>
        </w:rPr>
        <w:t>A general</w:t>
      </w:r>
      <w:r w:rsidRPr="00556CFE">
        <w:rPr>
          <w:lang w:val="en-US"/>
        </w:rPr>
        <w:t xml:space="preserve"> introduction to Europe and the European Union </w:t>
      </w:r>
      <w:r>
        <w:rPr>
          <w:lang w:val="en-US"/>
        </w:rPr>
        <w:t>gives</w:t>
      </w:r>
      <w:r w:rsidRPr="00556CFE">
        <w:rPr>
          <w:lang w:val="en-US"/>
        </w:rPr>
        <w:t xml:space="preserve"> an idea of what Europe is and what it stands for. From this general</w:t>
      </w:r>
      <w:r>
        <w:rPr>
          <w:lang w:val="en-US"/>
        </w:rPr>
        <w:t xml:space="preserve"> </w:t>
      </w:r>
      <w:r w:rsidRPr="00556CFE">
        <w:rPr>
          <w:lang w:val="en-US"/>
        </w:rPr>
        <w:t xml:space="preserve">picture, </w:t>
      </w:r>
      <w:r>
        <w:rPr>
          <w:lang w:val="en-US"/>
        </w:rPr>
        <w:t>one</w:t>
      </w:r>
      <w:r w:rsidRPr="00556CFE">
        <w:rPr>
          <w:lang w:val="en-US"/>
        </w:rPr>
        <w:t xml:space="preserve"> can better empathise with how </w:t>
      </w:r>
      <w:r>
        <w:rPr>
          <w:lang w:val="en-US"/>
        </w:rPr>
        <w:t>one’s</w:t>
      </w:r>
      <w:r w:rsidRPr="00556CFE">
        <w:rPr>
          <w:lang w:val="en-US"/>
        </w:rPr>
        <w:t xml:space="preserve"> new country</w:t>
      </w:r>
      <w:r>
        <w:rPr>
          <w:lang w:val="en-US"/>
        </w:rPr>
        <w:t xml:space="preserve"> offers a new language and culture.</w:t>
      </w:r>
    </w:p>
    <w:p w14:paraId="377A9823" w14:textId="77777777" w:rsidR="002531A8" w:rsidRPr="00556CFE" w:rsidRDefault="002531A8" w:rsidP="00DD0196">
      <w:pPr>
        <w:jc w:val="both"/>
        <w:rPr>
          <w:lang w:val="en-US"/>
        </w:rPr>
      </w:pPr>
      <w:r>
        <w:rPr>
          <w:lang w:val="en-US"/>
        </w:rPr>
        <w:t>T</w:t>
      </w:r>
      <w:r w:rsidRPr="00556CFE">
        <w:rPr>
          <w:lang w:val="en-US"/>
        </w:rPr>
        <w:t xml:space="preserve">his module focuses on learning about and anticipating European culture and languages. </w:t>
      </w:r>
      <w:r>
        <w:rPr>
          <w:lang w:val="en-US"/>
        </w:rPr>
        <w:t>With</w:t>
      </w:r>
      <w:r w:rsidRPr="00556CFE">
        <w:rPr>
          <w:lang w:val="en-US"/>
        </w:rPr>
        <w:t xml:space="preserve"> practical exercises, </w:t>
      </w:r>
      <w:r>
        <w:rPr>
          <w:lang w:val="en-US"/>
        </w:rPr>
        <w:t>a newcomer</w:t>
      </w:r>
      <w:r w:rsidRPr="00556CFE">
        <w:rPr>
          <w:lang w:val="en-US"/>
        </w:rPr>
        <w:t xml:space="preserve"> will </w:t>
      </w:r>
      <w:r>
        <w:rPr>
          <w:lang w:val="en-US"/>
        </w:rPr>
        <w:t>learn</w:t>
      </w:r>
      <w:r w:rsidRPr="00556CFE">
        <w:rPr>
          <w:lang w:val="en-US"/>
        </w:rPr>
        <w:t xml:space="preserve"> to 'translate' </w:t>
      </w:r>
      <w:r>
        <w:rPr>
          <w:lang w:val="en-US"/>
        </w:rPr>
        <w:t>one’s</w:t>
      </w:r>
      <w:r w:rsidRPr="00556CFE">
        <w:rPr>
          <w:lang w:val="en-US"/>
        </w:rPr>
        <w:t xml:space="preserve"> own background (work and learning experiences, language, culture) to the European context. </w:t>
      </w:r>
      <w:r>
        <w:rPr>
          <w:lang w:val="en-US"/>
        </w:rPr>
        <w:t xml:space="preserve">Newcomers learn to </w:t>
      </w:r>
      <w:r w:rsidRPr="00556CFE">
        <w:rPr>
          <w:lang w:val="en-US"/>
        </w:rPr>
        <w:t xml:space="preserve">understand how to connect </w:t>
      </w:r>
      <w:r>
        <w:rPr>
          <w:lang w:val="en-US"/>
        </w:rPr>
        <w:t xml:space="preserve">themselves </w:t>
      </w:r>
      <w:r w:rsidRPr="00556CFE">
        <w:rPr>
          <w:lang w:val="en-US"/>
        </w:rPr>
        <w:t xml:space="preserve">to </w:t>
      </w:r>
      <w:r>
        <w:rPr>
          <w:lang w:val="en-US"/>
        </w:rPr>
        <w:t xml:space="preserve">the </w:t>
      </w:r>
      <w:r w:rsidRPr="00556CFE">
        <w:rPr>
          <w:lang w:val="en-US"/>
        </w:rPr>
        <w:t>European culture.</w:t>
      </w:r>
    </w:p>
    <w:p w14:paraId="752B44DD" w14:textId="77777777" w:rsidR="002531A8" w:rsidRDefault="002531A8" w:rsidP="00DD0196">
      <w:pPr>
        <w:jc w:val="both"/>
        <w:rPr>
          <w:lang w:val="en-US"/>
        </w:rPr>
      </w:pPr>
      <w:r>
        <w:rPr>
          <w:lang w:val="en-US"/>
        </w:rPr>
        <w:t xml:space="preserve">The </w:t>
      </w:r>
      <w:r w:rsidRPr="00556CFE">
        <w:rPr>
          <w:lang w:val="en-US"/>
        </w:rPr>
        <w:t xml:space="preserve">European culture is very much about making </w:t>
      </w:r>
      <w:r>
        <w:rPr>
          <w:lang w:val="en-US"/>
        </w:rPr>
        <w:t>one’s own</w:t>
      </w:r>
      <w:r w:rsidRPr="00556CFE">
        <w:rPr>
          <w:lang w:val="en-US"/>
        </w:rPr>
        <w:t xml:space="preserve"> qualities and qualifications visible so that your employability can be determined. The European Qualifications Passport for Refugees (EQPR) allows </w:t>
      </w:r>
      <w:r>
        <w:rPr>
          <w:lang w:val="en-US"/>
        </w:rPr>
        <w:t>newcomers</w:t>
      </w:r>
      <w:r w:rsidRPr="00556CFE">
        <w:rPr>
          <w:lang w:val="en-US"/>
        </w:rPr>
        <w:t xml:space="preserve"> to link </w:t>
      </w:r>
      <w:r>
        <w:rPr>
          <w:lang w:val="en-US"/>
        </w:rPr>
        <w:t>their</w:t>
      </w:r>
      <w:r w:rsidRPr="00556CFE">
        <w:rPr>
          <w:lang w:val="en-US"/>
        </w:rPr>
        <w:t xml:space="preserve"> own portfolio to the formal diploma structures of the countries within the European Union</w:t>
      </w:r>
      <w:r>
        <w:rPr>
          <w:lang w:val="en-US"/>
        </w:rPr>
        <w:t>.</w:t>
      </w:r>
    </w:p>
    <w:p w14:paraId="17FDBD6F" w14:textId="77777777" w:rsidR="002531A8" w:rsidRDefault="002531A8" w:rsidP="00DD0196">
      <w:pPr>
        <w:jc w:val="both"/>
        <w:rPr>
          <w:rFonts w:cs="Verdana"/>
          <w:color w:val="262626"/>
          <w:szCs w:val="22"/>
          <w:lang w:val="en-GB"/>
        </w:rPr>
      </w:pPr>
      <w:r>
        <w:rPr>
          <w:lang w:val="en-US"/>
        </w:rPr>
        <w:t xml:space="preserve">The European Language Passport (ELP) provides insight in what it takes for a newcomer to start learning a new national language. Indicators for mastering languages in Europe focus on </w:t>
      </w:r>
      <w:r>
        <w:rPr>
          <w:rFonts w:cs="Verdana"/>
          <w:color w:val="262626"/>
          <w:szCs w:val="22"/>
          <w:lang w:val="en-GB"/>
        </w:rPr>
        <w:t>one’s</w:t>
      </w:r>
      <w:r w:rsidRPr="00C51DCA">
        <w:rPr>
          <w:rFonts w:cs="Verdana"/>
          <w:color w:val="262626"/>
          <w:szCs w:val="22"/>
          <w:lang w:val="en-GB"/>
        </w:rPr>
        <w:t xml:space="preserve"> capacity for listening, speaking, reading and writing</w:t>
      </w:r>
      <w:r>
        <w:rPr>
          <w:rFonts w:cs="Verdana"/>
          <w:color w:val="262626"/>
          <w:szCs w:val="22"/>
          <w:lang w:val="en-GB"/>
        </w:rPr>
        <w:t>. The self-assessment grid helps to understand what it takes to start as a basic user and grow towards the level of a proficient user.</w:t>
      </w:r>
    </w:p>
    <w:p w14:paraId="7C591B6B" w14:textId="77777777" w:rsidR="002531A8" w:rsidRDefault="002531A8" w:rsidP="00DD0196">
      <w:pPr>
        <w:jc w:val="both"/>
        <w:rPr>
          <w:rFonts w:cs="Verdana"/>
          <w:color w:val="262626"/>
          <w:szCs w:val="22"/>
          <w:lang w:val="en-GB"/>
        </w:rPr>
      </w:pPr>
      <w:r>
        <w:rPr>
          <w:rFonts w:cs="Verdana"/>
          <w:color w:val="262626"/>
          <w:szCs w:val="22"/>
          <w:lang w:val="en-GB"/>
        </w:rPr>
        <w:t>For European languages the choice of learning one of the national languages depends on the new country where the newcomer will reside. In this module tools are presented for self-learning of a language.</w:t>
      </w:r>
    </w:p>
    <w:p w14:paraId="017DDEBF" w14:textId="77777777" w:rsidR="002531A8" w:rsidRPr="00904E0A" w:rsidRDefault="002531A8" w:rsidP="00DD0196">
      <w:pPr>
        <w:jc w:val="both"/>
        <w:rPr>
          <w:lang w:val="en-US"/>
        </w:rPr>
      </w:pPr>
    </w:p>
    <w:p w14:paraId="54D6F710" w14:textId="77777777" w:rsidR="002531A8" w:rsidRPr="005F2E03" w:rsidRDefault="002531A8" w:rsidP="00DD0196">
      <w:pPr>
        <w:pStyle w:val="Kop4"/>
        <w:spacing w:line="240" w:lineRule="auto"/>
        <w:jc w:val="both"/>
        <w:rPr>
          <w:lang w:val="en-US"/>
        </w:rPr>
      </w:pPr>
      <w:bookmarkStart w:id="320" w:name="_Toc147904969"/>
      <w:bookmarkStart w:id="321" w:name="_Toc147933764"/>
      <w:bookmarkStart w:id="322" w:name="_Toc148093581"/>
      <w:bookmarkStart w:id="323" w:name="_Toc148107591"/>
      <w:r w:rsidRPr="005F2E03">
        <w:rPr>
          <w:lang w:val="en-US"/>
        </w:rPr>
        <w:t>Learning objectives</w:t>
      </w:r>
      <w:bookmarkEnd w:id="320"/>
      <w:bookmarkEnd w:id="321"/>
      <w:bookmarkEnd w:id="322"/>
      <w:bookmarkEnd w:id="323"/>
    </w:p>
    <w:p w14:paraId="55D10B10" w14:textId="77777777" w:rsidR="002531A8" w:rsidRPr="00904E0A" w:rsidRDefault="002531A8" w:rsidP="00DD0196">
      <w:pPr>
        <w:numPr>
          <w:ilvl w:val="0"/>
          <w:numId w:val="104"/>
        </w:numPr>
        <w:pBdr>
          <w:top w:val="nil"/>
          <w:left w:val="nil"/>
          <w:bottom w:val="nil"/>
          <w:right w:val="nil"/>
          <w:between w:val="nil"/>
        </w:pBdr>
        <w:ind w:left="284" w:hanging="284"/>
        <w:jc w:val="both"/>
        <w:rPr>
          <w:rFonts w:ascii="Calibri" w:eastAsia="Calibri" w:hAnsi="Calibri"/>
          <w:color w:val="000000"/>
          <w:szCs w:val="20"/>
          <w:lang w:val="en-US"/>
        </w:rPr>
      </w:pPr>
      <w:r w:rsidRPr="00904E0A">
        <w:rPr>
          <w:rFonts w:ascii="Calibri" w:eastAsia="Calibri" w:hAnsi="Calibri"/>
          <w:color w:val="000000"/>
          <w:szCs w:val="20"/>
          <w:lang w:val="en-US"/>
        </w:rPr>
        <w:t xml:space="preserve">Getting to know </w:t>
      </w:r>
      <w:r>
        <w:rPr>
          <w:rFonts w:ascii="Calibri" w:eastAsia="Calibri" w:hAnsi="Calibri"/>
          <w:color w:val="000000"/>
          <w:szCs w:val="20"/>
          <w:lang w:val="en-US"/>
        </w:rPr>
        <w:t>in general the history and the culture of the European Union</w:t>
      </w:r>
      <w:r w:rsidRPr="00904E0A">
        <w:rPr>
          <w:rFonts w:ascii="Calibri" w:eastAsia="Calibri" w:hAnsi="Calibri"/>
          <w:color w:val="000000"/>
          <w:szCs w:val="20"/>
          <w:lang w:val="en-US"/>
        </w:rPr>
        <w:t>.</w:t>
      </w:r>
    </w:p>
    <w:p w14:paraId="4FA2397B" w14:textId="77777777" w:rsidR="002531A8" w:rsidRDefault="002531A8" w:rsidP="00DD0196">
      <w:pPr>
        <w:numPr>
          <w:ilvl w:val="0"/>
          <w:numId w:val="104"/>
        </w:numPr>
        <w:pBdr>
          <w:top w:val="nil"/>
          <w:left w:val="nil"/>
          <w:bottom w:val="nil"/>
          <w:right w:val="nil"/>
          <w:between w:val="nil"/>
        </w:pBdr>
        <w:ind w:left="284" w:hanging="284"/>
        <w:jc w:val="both"/>
        <w:rPr>
          <w:rFonts w:ascii="Calibri" w:eastAsia="Calibri" w:hAnsi="Calibri"/>
          <w:color w:val="000000"/>
          <w:szCs w:val="20"/>
          <w:lang w:val="en-US"/>
        </w:rPr>
      </w:pPr>
      <w:r w:rsidRPr="00904E0A">
        <w:rPr>
          <w:rFonts w:ascii="Calibri" w:eastAsia="Calibri" w:hAnsi="Calibri"/>
          <w:color w:val="000000"/>
          <w:szCs w:val="20"/>
          <w:lang w:val="en-US"/>
        </w:rPr>
        <w:t xml:space="preserve">Getting grip on the </w:t>
      </w:r>
      <w:r>
        <w:rPr>
          <w:rFonts w:ascii="Calibri" w:eastAsia="Calibri" w:hAnsi="Calibri"/>
          <w:color w:val="000000"/>
          <w:szCs w:val="20"/>
          <w:lang w:val="en-US"/>
        </w:rPr>
        <w:t>transfer of one’s aims and values to Europe’s aims and values.</w:t>
      </w:r>
    </w:p>
    <w:p w14:paraId="1D840744" w14:textId="77777777" w:rsidR="002531A8" w:rsidRDefault="002531A8" w:rsidP="00DD0196">
      <w:pPr>
        <w:numPr>
          <w:ilvl w:val="0"/>
          <w:numId w:val="104"/>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 xml:space="preserve">Linking your personal portfolio to the </w:t>
      </w:r>
      <w:r w:rsidRPr="00460EE7">
        <w:rPr>
          <w:i/>
          <w:szCs w:val="20"/>
          <w:lang w:val="en-US"/>
        </w:rPr>
        <w:t xml:space="preserve">European Qualification Passport for </w:t>
      </w:r>
      <w:r>
        <w:rPr>
          <w:i/>
          <w:szCs w:val="20"/>
          <w:lang w:val="en-US"/>
        </w:rPr>
        <w:t>R</w:t>
      </w:r>
      <w:r w:rsidRPr="00460EE7">
        <w:rPr>
          <w:i/>
          <w:szCs w:val="20"/>
          <w:lang w:val="en-US"/>
        </w:rPr>
        <w:t>ef</w:t>
      </w:r>
      <w:r>
        <w:rPr>
          <w:szCs w:val="20"/>
          <w:lang w:val="en-US"/>
        </w:rPr>
        <w:t>ugees (EQPR).</w:t>
      </w:r>
    </w:p>
    <w:p w14:paraId="6D177E89" w14:textId="77777777" w:rsidR="002531A8" w:rsidRPr="00C378DD" w:rsidRDefault="002531A8" w:rsidP="00DD0196">
      <w:pPr>
        <w:numPr>
          <w:ilvl w:val="0"/>
          <w:numId w:val="104"/>
        </w:numPr>
        <w:pBdr>
          <w:top w:val="nil"/>
          <w:left w:val="nil"/>
          <w:bottom w:val="nil"/>
          <w:right w:val="nil"/>
          <w:between w:val="nil"/>
        </w:pBdr>
        <w:ind w:left="284" w:hanging="284"/>
        <w:jc w:val="both"/>
        <w:rPr>
          <w:rFonts w:ascii="Calibri" w:eastAsia="Calibri" w:hAnsi="Calibri"/>
          <w:color w:val="000000"/>
          <w:szCs w:val="20"/>
          <w:lang w:val="en-US"/>
        </w:rPr>
      </w:pPr>
      <w:r>
        <w:rPr>
          <w:szCs w:val="20"/>
          <w:lang w:val="en-US"/>
        </w:rPr>
        <w:t>L</w:t>
      </w:r>
      <w:r w:rsidRPr="00C378DD">
        <w:rPr>
          <w:szCs w:val="20"/>
          <w:lang w:val="en-US"/>
        </w:rPr>
        <w:t>earning to adapt to a specific, national language within the European scope.</w:t>
      </w:r>
    </w:p>
    <w:p w14:paraId="395E4EDF" w14:textId="77777777" w:rsidR="002531A8" w:rsidRPr="00C378DD" w:rsidRDefault="002531A8" w:rsidP="00DD0196">
      <w:pPr>
        <w:pBdr>
          <w:top w:val="nil"/>
          <w:left w:val="nil"/>
          <w:bottom w:val="nil"/>
          <w:right w:val="nil"/>
          <w:between w:val="nil"/>
        </w:pBdr>
        <w:ind w:left="426"/>
        <w:jc w:val="both"/>
        <w:rPr>
          <w:rFonts w:ascii="Calibri" w:eastAsia="Calibri" w:hAnsi="Calibri"/>
          <w:color w:val="000000"/>
          <w:szCs w:val="20"/>
          <w:lang w:val="en-US"/>
        </w:rPr>
      </w:pPr>
    </w:p>
    <w:p w14:paraId="720499A6" w14:textId="77777777" w:rsidR="002531A8" w:rsidRPr="00C378DD" w:rsidRDefault="002531A8" w:rsidP="00DD0196">
      <w:pPr>
        <w:pStyle w:val="Kop4"/>
        <w:spacing w:line="240" w:lineRule="auto"/>
        <w:jc w:val="both"/>
        <w:rPr>
          <w:lang w:val="en-US"/>
        </w:rPr>
      </w:pPr>
      <w:bookmarkStart w:id="324" w:name="_Toc147904970"/>
      <w:bookmarkStart w:id="325" w:name="_Toc147933765"/>
      <w:bookmarkStart w:id="326" w:name="_Toc148093582"/>
      <w:bookmarkStart w:id="327" w:name="_Toc148107592"/>
      <w:r w:rsidRPr="00C378DD">
        <w:rPr>
          <w:lang w:val="en-US"/>
        </w:rPr>
        <w:t>Learning outcomes</w:t>
      </w:r>
      <w:bookmarkEnd w:id="324"/>
      <w:bookmarkEnd w:id="325"/>
      <w:bookmarkEnd w:id="326"/>
      <w:bookmarkEnd w:id="327"/>
    </w:p>
    <w:p w14:paraId="358770F0" w14:textId="77777777" w:rsidR="002531A8" w:rsidRDefault="002531A8" w:rsidP="00DD0196">
      <w:pPr>
        <w:numPr>
          <w:ilvl w:val="2"/>
          <w:numId w:val="106"/>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Understanding Europe’s history and culture.</w:t>
      </w:r>
    </w:p>
    <w:p w14:paraId="280475CA" w14:textId="77777777" w:rsidR="002531A8" w:rsidRDefault="002531A8" w:rsidP="00DD0196">
      <w:pPr>
        <w:numPr>
          <w:ilvl w:val="2"/>
          <w:numId w:val="106"/>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Being able to link one’s personal aims and values to Europe’s aims and values.</w:t>
      </w:r>
    </w:p>
    <w:p w14:paraId="4E278E9D" w14:textId="77777777" w:rsidR="002531A8" w:rsidRPr="00E47A88" w:rsidRDefault="002531A8" w:rsidP="00DD0196">
      <w:pPr>
        <w:numPr>
          <w:ilvl w:val="2"/>
          <w:numId w:val="106"/>
        </w:numPr>
        <w:pBdr>
          <w:top w:val="nil"/>
          <w:left w:val="nil"/>
          <w:bottom w:val="nil"/>
          <w:right w:val="nil"/>
          <w:between w:val="nil"/>
        </w:pBdr>
        <w:ind w:left="284" w:hanging="284"/>
        <w:jc w:val="both"/>
        <w:rPr>
          <w:rFonts w:ascii="Calibri" w:eastAsia="Calibri" w:hAnsi="Calibri"/>
          <w:color w:val="000000"/>
          <w:szCs w:val="20"/>
          <w:lang w:val="en-US"/>
        </w:rPr>
      </w:pPr>
      <w:r>
        <w:rPr>
          <w:rFonts w:ascii="Calibri" w:eastAsia="Calibri" w:hAnsi="Calibri"/>
          <w:color w:val="000000"/>
          <w:szCs w:val="20"/>
          <w:lang w:val="en-US"/>
        </w:rPr>
        <w:t xml:space="preserve">Mastering </w:t>
      </w:r>
      <w:r w:rsidRPr="00E47A88">
        <w:rPr>
          <w:rFonts w:ascii="Calibri" w:eastAsia="Calibri" w:hAnsi="Calibri"/>
          <w:color w:val="000000"/>
          <w:szCs w:val="20"/>
          <w:lang w:val="en-US"/>
        </w:rPr>
        <w:t xml:space="preserve">the </w:t>
      </w:r>
      <w:r w:rsidRPr="00E47A88">
        <w:rPr>
          <w:i/>
          <w:iCs/>
          <w:szCs w:val="20"/>
          <w:lang w:val="en-US"/>
        </w:rPr>
        <w:t>European Qualification Passport for Refugees</w:t>
      </w:r>
      <w:r w:rsidRPr="00E47A88">
        <w:rPr>
          <w:szCs w:val="20"/>
          <w:lang w:val="en-US"/>
        </w:rPr>
        <w:t xml:space="preserve"> (EQPR).</w:t>
      </w:r>
    </w:p>
    <w:p w14:paraId="5E96FAC5" w14:textId="77777777" w:rsidR="002531A8" w:rsidRPr="00E47A88" w:rsidRDefault="002531A8" w:rsidP="00DD0196">
      <w:pPr>
        <w:numPr>
          <w:ilvl w:val="2"/>
          <w:numId w:val="106"/>
        </w:numPr>
        <w:pBdr>
          <w:top w:val="nil"/>
          <w:left w:val="nil"/>
          <w:bottom w:val="nil"/>
          <w:right w:val="nil"/>
          <w:between w:val="nil"/>
        </w:pBdr>
        <w:ind w:left="284" w:hanging="284"/>
        <w:jc w:val="both"/>
        <w:rPr>
          <w:lang w:val="en-US"/>
        </w:rPr>
      </w:pPr>
      <w:r w:rsidRPr="00E47A88">
        <w:rPr>
          <w:rFonts w:ascii="Calibri" w:eastAsia="Calibri" w:hAnsi="Calibri"/>
          <w:color w:val="000000"/>
          <w:szCs w:val="20"/>
          <w:lang w:val="en-US"/>
        </w:rPr>
        <w:t xml:space="preserve">Knowing how to </w:t>
      </w:r>
      <w:r>
        <w:rPr>
          <w:rFonts w:ascii="Calibri" w:eastAsia="Calibri" w:hAnsi="Calibri"/>
          <w:color w:val="000000"/>
          <w:szCs w:val="20"/>
          <w:lang w:val="en-US"/>
        </w:rPr>
        <w:t>self-assess your language proficiency in an</w:t>
      </w:r>
      <w:r w:rsidRPr="00E47A88">
        <w:rPr>
          <w:rFonts w:ascii="Calibri" w:eastAsia="Calibri" w:hAnsi="Calibri"/>
          <w:color w:val="000000"/>
          <w:szCs w:val="20"/>
          <w:lang w:val="en-US"/>
        </w:rPr>
        <w:t xml:space="preserve"> European language</w:t>
      </w:r>
      <w:r>
        <w:rPr>
          <w:rFonts w:ascii="Calibri" w:eastAsia="Calibri" w:hAnsi="Calibri"/>
          <w:color w:val="000000"/>
          <w:szCs w:val="20"/>
          <w:lang w:val="en-US"/>
        </w:rPr>
        <w:t>.</w:t>
      </w:r>
    </w:p>
    <w:p w14:paraId="611F3A52" w14:textId="77777777" w:rsidR="002531A8" w:rsidRPr="00E47A88" w:rsidRDefault="002531A8" w:rsidP="00DD0196">
      <w:pPr>
        <w:pBdr>
          <w:top w:val="nil"/>
          <w:left w:val="nil"/>
          <w:bottom w:val="nil"/>
          <w:right w:val="nil"/>
          <w:between w:val="nil"/>
        </w:pBdr>
        <w:jc w:val="both"/>
        <w:rPr>
          <w:lang w:val="en-US"/>
        </w:rPr>
      </w:pPr>
    </w:p>
    <w:p w14:paraId="060D4511" w14:textId="77777777" w:rsidR="002531A8" w:rsidRPr="00904E0A" w:rsidRDefault="002531A8" w:rsidP="00DD0196">
      <w:pPr>
        <w:pStyle w:val="Kop4"/>
        <w:spacing w:line="240" w:lineRule="auto"/>
        <w:jc w:val="both"/>
        <w:rPr>
          <w:lang w:val="en-US"/>
        </w:rPr>
      </w:pPr>
      <w:bookmarkStart w:id="328" w:name="_Toc147904971"/>
      <w:bookmarkStart w:id="329" w:name="_Toc147933766"/>
      <w:bookmarkStart w:id="330" w:name="_Toc148093583"/>
      <w:bookmarkStart w:id="331" w:name="_Toc148107593"/>
      <w:r w:rsidRPr="00904E0A">
        <w:rPr>
          <w:lang w:val="en-US"/>
        </w:rPr>
        <w:t>Timetable</w:t>
      </w:r>
      <w:bookmarkEnd w:id="328"/>
      <w:bookmarkEnd w:id="329"/>
      <w:bookmarkEnd w:id="330"/>
      <w:bookmarkEnd w:id="331"/>
    </w:p>
    <w:p w14:paraId="461F5885" w14:textId="77777777" w:rsidR="002531A8" w:rsidRDefault="002531A8" w:rsidP="00DD0196">
      <w:pPr>
        <w:jc w:val="both"/>
        <w:rPr>
          <w:lang w:val="en-US"/>
        </w:rPr>
      </w:pPr>
      <w:r w:rsidRPr="00904E0A">
        <w:rPr>
          <w:lang w:val="en-US"/>
        </w:rPr>
        <w:t xml:space="preserve">Following this module takes 4-5 hours of group work and </w:t>
      </w:r>
      <w:r>
        <w:rPr>
          <w:lang w:val="en-US"/>
        </w:rPr>
        <w:t>4-5</w:t>
      </w:r>
      <w:r w:rsidRPr="00904E0A">
        <w:rPr>
          <w:lang w:val="en-US"/>
        </w:rPr>
        <w:t xml:space="preserve"> hours of homework.</w:t>
      </w:r>
    </w:p>
    <w:p w14:paraId="3B93BAC3" w14:textId="77777777" w:rsidR="002531A8" w:rsidRDefault="002531A8" w:rsidP="00DD0196">
      <w:pPr>
        <w:jc w:val="both"/>
        <w:rPr>
          <w:lang w:val="en-US"/>
        </w:rPr>
      </w:pPr>
    </w:p>
    <w:tbl>
      <w:tblPr>
        <w:tblStyle w:val="Tabelraster"/>
        <w:tblW w:w="7650" w:type="dxa"/>
        <w:tblLook w:val="04A0" w:firstRow="1" w:lastRow="0" w:firstColumn="1" w:lastColumn="0" w:noHBand="0" w:noVBand="1"/>
      </w:tblPr>
      <w:tblGrid>
        <w:gridCol w:w="7650"/>
      </w:tblGrid>
      <w:tr w:rsidR="004103C7" w:rsidRPr="002531A8" w14:paraId="53BE2C27" w14:textId="77777777" w:rsidTr="004103C7">
        <w:tc>
          <w:tcPr>
            <w:tcW w:w="7650" w:type="dxa"/>
            <w:tcBorders>
              <w:bottom w:val="single" w:sz="4" w:space="0" w:color="auto"/>
            </w:tcBorders>
            <w:shd w:val="clear" w:color="auto" w:fill="D5B3FD"/>
          </w:tcPr>
          <w:p w14:paraId="2D709984" w14:textId="77777777" w:rsidR="002531A8" w:rsidRPr="002531A8" w:rsidRDefault="002531A8" w:rsidP="00DD0196">
            <w:pPr>
              <w:jc w:val="both"/>
              <w:rPr>
                <w:b/>
                <w:bCs/>
                <w:sz w:val="20"/>
                <w:szCs w:val="21"/>
                <w:lang w:val="en-US"/>
              </w:rPr>
            </w:pPr>
            <w:r w:rsidRPr="002531A8">
              <w:rPr>
                <w:b/>
                <w:bCs/>
                <w:sz w:val="20"/>
                <w:szCs w:val="21"/>
                <w:lang w:val="en-US"/>
              </w:rPr>
              <w:t xml:space="preserve">Module 7: Acculturation </w:t>
            </w:r>
          </w:p>
        </w:tc>
      </w:tr>
      <w:tr w:rsidR="004103C7" w:rsidRPr="001B731C" w14:paraId="5BE29C02" w14:textId="77777777" w:rsidTr="004103C7">
        <w:tc>
          <w:tcPr>
            <w:tcW w:w="7650" w:type="dxa"/>
            <w:tcBorders>
              <w:bottom w:val="single" w:sz="4" w:space="0" w:color="auto"/>
            </w:tcBorders>
            <w:shd w:val="clear" w:color="auto" w:fill="E4ECFF"/>
          </w:tcPr>
          <w:p w14:paraId="6046A678" w14:textId="77777777" w:rsidR="002531A8" w:rsidRDefault="002531A8" w:rsidP="00DD0196">
            <w:pPr>
              <w:jc w:val="both"/>
              <w:rPr>
                <w:sz w:val="20"/>
                <w:szCs w:val="21"/>
                <w:lang w:val="en-US"/>
              </w:rPr>
            </w:pPr>
          </w:p>
          <w:p w14:paraId="41B0ADC8" w14:textId="25B9B44D" w:rsidR="002531A8" w:rsidRPr="002531A8" w:rsidRDefault="002531A8" w:rsidP="00DD0196">
            <w:pPr>
              <w:jc w:val="both"/>
              <w:rPr>
                <w:sz w:val="20"/>
                <w:szCs w:val="21"/>
                <w:lang w:val="en-US"/>
              </w:rPr>
            </w:pPr>
            <w:r w:rsidRPr="002531A8">
              <w:rPr>
                <w:sz w:val="20"/>
                <w:szCs w:val="21"/>
                <w:lang w:val="en-US"/>
              </w:rPr>
              <w:t>Preparation Module 7:</w:t>
            </w:r>
          </w:p>
          <w:p w14:paraId="3207B4CA" w14:textId="77777777" w:rsidR="002531A8" w:rsidRPr="002531A8" w:rsidRDefault="002531A8"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Read Source 13 – Introduction to the European Union</w:t>
            </w:r>
          </w:p>
          <w:p w14:paraId="6CAF68C5" w14:textId="77777777" w:rsidR="002531A8" w:rsidRPr="002531A8" w:rsidRDefault="002531A8"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Read Source 14 – European Union’s aims and values</w:t>
            </w:r>
          </w:p>
          <w:p w14:paraId="20534108" w14:textId="77777777" w:rsidR="002531A8" w:rsidRPr="002531A8" w:rsidRDefault="002531A8"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lastRenderedPageBreak/>
              <w:t xml:space="preserve">Read Source 15 – The </w:t>
            </w:r>
            <w:r w:rsidRPr="002531A8">
              <w:rPr>
                <w:i/>
                <w:sz w:val="20"/>
                <w:szCs w:val="21"/>
                <w:lang w:val="en-US"/>
              </w:rPr>
              <w:t>European Qualification Passport for Ref</w:t>
            </w:r>
            <w:r w:rsidRPr="002531A8">
              <w:rPr>
                <w:sz w:val="20"/>
                <w:szCs w:val="21"/>
                <w:lang w:val="en-US"/>
              </w:rPr>
              <w:t>ugees (EQPR)</w:t>
            </w:r>
          </w:p>
          <w:p w14:paraId="22B5EDD8" w14:textId="77777777" w:rsidR="002531A8" w:rsidRPr="002531A8" w:rsidRDefault="002531A8" w:rsidP="00DD0196">
            <w:pPr>
              <w:pStyle w:val="Lijstalinea"/>
              <w:numPr>
                <w:ilvl w:val="0"/>
                <w:numId w:val="74"/>
              </w:numPr>
              <w:ind w:left="460" w:hanging="425"/>
              <w:contextualSpacing/>
              <w:jc w:val="both"/>
              <w:rPr>
                <w:sz w:val="20"/>
                <w:szCs w:val="21"/>
                <w:lang w:val="en-US"/>
              </w:rPr>
            </w:pPr>
            <w:r w:rsidRPr="002531A8">
              <w:rPr>
                <w:rFonts w:ascii="Calibri" w:hAnsi="Calibri"/>
                <w:i/>
                <w:color w:val="000000"/>
                <w:sz w:val="20"/>
                <w:szCs w:val="21"/>
                <w:lang w:val="en-US"/>
              </w:rPr>
              <w:t>Read Source 16 – Self-assessing my language proficiency</w:t>
            </w:r>
          </w:p>
          <w:p w14:paraId="34F2A64D" w14:textId="77777777" w:rsidR="002531A8" w:rsidRPr="002531A8" w:rsidRDefault="002531A8" w:rsidP="00DD0196">
            <w:pPr>
              <w:ind w:left="35"/>
              <w:contextualSpacing/>
              <w:jc w:val="both"/>
              <w:rPr>
                <w:szCs w:val="21"/>
                <w:lang w:val="en-US"/>
              </w:rPr>
            </w:pPr>
          </w:p>
        </w:tc>
      </w:tr>
      <w:tr w:rsidR="004103C7" w:rsidRPr="001B731C" w14:paraId="3D9942B7" w14:textId="77777777" w:rsidTr="004103C7">
        <w:trPr>
          <w:trHeight w:val="699"/>
        </w:trPr>
        <w:tc>
          <w:tcPr>
            <w:tcW w:w="7650" w:type="dxa"/>
            <w:shd w:val="clear" w:color="auto" w:fill="E4ECFF"/>
          </w:tcPr>
          <w:p w14:paraId="1F87CFDF" w14:textId="77777777" w:rsidR="002531A8" w:rsidRPr="002531A8" w:rsidRDefault="002531A8" w:rsidP="00DD0196">
            <w:pPr>
              <w:ind w:left="737" w:hanging="737"/>
              <w:jc w:val="both"/>
              <w:rPr>
                <w:sz w:val="20"/>
                <w:szCs w:val="21"/>
                <w:lang w:val="en-US"/>
              </w:rPr>
            </w:pPr>
            <w:r w:rsidRPr="002531A8">
              <w:rPr>
                <w:sz w:val="20"/>
                <w:szCs w:val="21"/>
                <w:lang w:val="en-US"/>
              </w:rPr>
              <w:lastRenderedPageBreak/>
              <w:t>M7.1</w:t>
            </w:r>
            <w:r w:rsidRPr="002531A8">
              <w:rPr>
                <w:sz w:val="20"/>
                <w:szCs w:val="21"/>
                <w:lang w:val="en-US"/>
              </w:rPr>
              <w:tab/>
              <w:t xml:space="preserve">The EU &amp; me quiz: </w:t>
            </w:r>
            <w:hyperlink r:id="rId45" w:history="1">
              <w:r w:rsidRPr="002531A8">
                <w:rPr>
                  <w:rStyle w:val="Hyperlink"/>
                  <w:color w:val="7030A0"/>
                  <w:sz w:val="20"/>
                  <w:szCs w:val="21"/>
                  <w:lang w:val="en-US"/>
                </w:rPr>
                <w:t>https://learning-corner.learning.europa.eu/learning-materials/eu-me-quiz_en</w:t>
              </w:r>
            </w:hyperlink>
            <w:r w:rsidRPr="002531A8">
              <w:rPr>
                <w:color w:val="7030A0"/>
                <w:sz w:val="20"/>
                <w:szCs w:val="21"/>
                <w:lang w:val="en-US"/>
              </w:rPr>
              <w:t xml:space="preserve"> </w:t>
            </w:r>
          </w:p>
          <w:p w14:paraId="383E5B01" w14:textId="77777777" w:rsidR="002531A8" w:rsidRPr="002531A8" w:rsidRDefault="002531A8" w:rsidP="00DD0196">
            <w:pPr>
              <w:ind w:left="737" w:hanging="737"/>
              <w:rPr>
                <w:sz w:val="20"/>
                <w:szCs w:val="21"/>
                <w:lang w:val="en-US"/>
              </w:rPr>
            </w:pPr>
            <w:r w:rsidRPr="002531A8">
              <w:rPr>
                <w:sz w:val="20"/>
                <w:szCs w:val="21"/>
                <w:lang w:val="en-US"/>
              </w:rPr>
              <w:t>M7.2</w:t>
            </w:r>
            <w:r w:rsidRPr="002531A8">
              <w:rPr>
                <w:sz w:val="20"/>
                <w:szCs w:val="21"/>
                <w:lang w:val="en-US"/>
              </w:rPr>
              <w:tab/>
              <w:t xml:space="preserve">European aims and values: </w:t>
            </w:r>
            <w:hyperlink r:id="rId46" w:history="1">
              <w:r w:rsidRPr="002531A8">
                <w:rPr>
                  <w:rStyle w:val="Hyperlink"/>
                  <w:color w:val="7030A0"/>
                  <w:sz w:val="20"/>
                  <w:szCs w:val="21"/>
                  <w:lang w:val="en-US"/>
                </w:rPr>
                <w:t>https://www.europarl.europa.eu/news/en/headlines/eu-affairs/20210325STO00802/eu-values-explained-in-one-minute</w:t>
              </w:r>
            </w:hyperlink>
            <w:r w:rsidRPr="002531A8">
              <w:rPr>
                <w:color w:val="7030A0"/>
                <w:sz w:val="20"/>
                <w:szCs w:val="21"/>
                <w:lang w:val="en-US"/>
              </w:rPr>
              <w:t xml:space="preserve"> </w:t>
            </w:r>
          </w:p>
          <w:p w14:paraId="4B3609A8" w14:textId="77777777" w:rsidR="002531A8" w:rsidRPr="002531A8" w:rsidRDefault="002531A8" w:rsidP="00DD0196">
            <w:pPr>
              <w:ind w:left="744" w:hanging="744"/>
              <w:jc w:val="both"/>
              <w:rPr>
                <w:sz w:val="20"/>
                <w:szCs w:val="21"/>
                <w:lang w:val="en-US"/>
              </w:rPr>
            </w:pPr>
            <w:r w:rsidRPr="002531A8">
              <w:rPr>
                <w:sz w:val="20"/>
                <w:szCs w:val="21"/>
                <w:lang w:val="en-US"/>
              </w:rPr>
              <w:t>M7.3</w:t>
            </w:r>
            <w:r w:rsidRPr="002531A8">
              <w:rPr>
                <w:sz w:val="20"/>
                <w:szCs w:val="21"/>
                <w:lang w:val="en-US"/>
              </w:rPr>
              <w:tab/>
              <w:t>Learning to work with the European Qualification Passport for Refugees (EQPR)</w:t>
            </w:r>
          </w:p>
          <w:p w14:paraId="731D5921" w14:textId="77777777" w:rsidR="002531A8" w:rsidRPr="002531A8" w:rsidRDefault="002531A8" w:rsidP="00DD0196">
            <w:pPr>
              <w:ind w:left="744" w:hanging="744"/>
              <w:jc w:val="both"/>
              <w:rPr>
                <w:sz w:val="20"/>
                <w:szCs w:val="21"/>
                <w:lang w:val="en-US"/>
              </w:rPr>
            </w:pPr>
            <w:r w:rsidRPr="002531A8">
              <w:rPr>
                <w:sz w:val="20"/>
                <w:szCs w:val="21"/>
                <w:lang w:val="en-US"/>
              </w:rPr>
              <w:t>M7.4</w:t>
            </w:r>
            <w:r w:rsidRPr="002531A8">
              <w:rPr>
                <w:sz w:val="20"/>
                <w:szCs w:val="21"/>
                <w:lang w:val="en-US"/>
              </w:rPr>
              <w:tab/>
              <w:t>Self-assessing my language proficiency:</w:t>
            </w:r>
          </w:p>
          <w:p w14:paraId="47F144CB" w14:textId="77777777" w:rsidR="002531A8" w:rsidRPr="002531A8" w:rsidRDefault="00000000" w:rsidP="00DD0196">
            <w:pPr>
              <w:pStyle w:val="Lijstalinea"/>
              <w:numPr>
                <w:ilvl w:val="0"/>
                <w:numId w:val="103"/>
              </w:numPr>
              <w:ind w:left="1027" w:hanging="283"/>
              <w:contextualSpacing/>
              <w:jc w:val="both"/>
              <w:rPr>
                <w:color w:val="7030A0"/>
                <w:sz w:val="20"/>
                <w:szCs w:val="21"/>
                <w:lang w:val="en-US"/>
              </w:rPr>
            </w:pPr>
            <w:hyperlink r:id="rId47" w:history="1">
              <w:r w:rsidR="002531A8" w:rsidRPr="002531A8">
                <w:rPr>
                  <w:rStyle w:val="Hyperlink"/>
                  <w:color w:val="7030A0"/>
                  <w:sz w:val="20"/>
                  <w:szCs w:val="21"/>
                  <w:lang w:val="en-US"/>
                </w:rPr>
                <w:t>https://coe.int/en/web/portfolio/the-language-passport</w:t>
              </w:r>
            </w:hyperlink>
          </w:p>
          <w:p w14:paraId="0DE8F8B0" w14:textId="77777777" w:rsidR="002531A8" w:rsidRPr="002531A8" w:rsidRDefault="00000000" w:rsidP="00DD0196">
            <w:pPr>
              <w:pStyle w:val="Lijstalinea"/>
              <w:numPr>
                <w:ilvl w:val="0"/>
                <w:numId w:val="103"/>
              </w:numPr>
              <w:ind w:left="1027" w:hanging="283"/>
              <w:contextualSpacing/>
              <w:jc w:val="both"/>
              <w:rPr>
                <w:sz w:val="20"/>
                <w:szCs w:val="21"/>
                <w:lang w:val="en-US"/>
              </w:rPr>
            </w:pPr>
            <w:hyperlink r:id="rId48" w:history="1">
              <w:r w:rsidR="002531A8" w:rsidRPr="002531A8">
                <w:rPr>
                  <w:rStyle w:val="Hyperlink"/>
                  <w:color w:val="7030A0"/>
                  <w:sz w:val="20"/>
                  <w:szCs w:val="21"/>
                  <w:lang w:val="en-US"/>
                </w:rPr>
                <w:t>https://www.coe.int/en/web/portfolio/the-common-european-framework-of-reference-for-languages-learning-teaching-assessment-cefr-</w:t>
              </w:r>
            </w:hyperlink>
            <w:r w:rsidR="002531A8" w:rsidRPr="002531A8">
              <w:rPr>
                <w:color w:val="7030A0"/>
                <w:sz w:val="20"/>
                <w:szCs w:val="21"/>
                <w:lang w:val="en-US"/>
              </w:rPr>
              <w:t xml:space="preserve"> </w:t>
            </w:r>
          </w:p>
        </w:tc>
      </w:tr>
    </w:tbl>
    <w:p w14:paraId="1C764E24" w14:textId="77777777" w:rsidR="002531A8" w:rsidRDefault="002531A8" w:rsidP="00DD0196">
      <w:pPr>
        <w:pStyle w:val="Kop2"/>
        <w:rPr>
          <w:lang w:val="en-US"/>
        </w:rPr>
      </w:pPr>
    </w:p>
    <w:p w14:paraId="02D50E3A" w14:textId="77777777" w:rsidR="002531A8" w:rsidRDefault="002531A8" w:rsidP="00DD0196">
      <w:pPr>
        <w:rPr>
          <w:rFonts w:eastAsiaTheme="minorEastAsia"/>
          <w:b/>
          <w:bCs/>
          <w:i/>
          <w:color w:val="002060"/>
          <w:sz w:val="24"/>
          <w:szCs w:val="28"/>
          <w:lang w:val="en-US"/>
        </w:rPr>
      </w:pPr>
      <w:r>
        <w:rPr>
          <w:lang w:val="en-US"/>
        </w:rPr>
        <w:br w:type="page"/>
      </w:r>
    </w:p>
    <w:p w14:paraId="3BA14AF6" w14:textId="45C5E78B" w:rsidR="002531A8" w:rsidRPr="00EA488B" w:rsidRDefault="002531A8" w:rsidP="00DD0196">
      <w:pPr>
        <w:pStyle w:val="Kop2"/>
        <w:rPr>
          <w:lang w:val="en-US"/>
        </w:rPr>
      </w:pPr>
      <w:bookmarkStart w:id="332" w:name="_Toc148107594"/>
      <w:r w:rsidRPr="00EA488B">
        <w:rPr>
          <w:lang w:val="en-US"/>
        </w:rPr>
        <w:lastRenderedPageBreak/>
        <w:t>M7.1</w:t>
      </w:r>
      <w:r w:rsidRPr="00EA488B">
        <w:rPr>
          <w:lang w:val="en-US"/>
        </w:rPr>
        <w:tab/>
        <w:t>The E</w:t>
      </w:r>
      <w:r>
        <w:rPr>
          <w:lang w:val="en-US"/>
        </w:rPr>
        <w:t xml:space="preserve">uropean </w:t>
      </w:r>
      <w:r w:rsidRPr="00EA488B">
        <w:rPr>
          <w:lang w:val="en-US"/>
        </w:rPr>
        <w:t>U</w:t>
      </w:r>
      <w:r>
        <w:rPr>
          <w:lang w:val="en-US"/>
        </w:rPr>
        <w:t>nion</w:t>
      </w:r>
      <w:r w:rsidRPr="00EA488B">
        <w:rPr>
          <w:lang w:val="en-US"/>
        </w:rPr>
        <w:t xml:space="preserve"> </w:t>
      </w:r>
      <w:r>
        <w:rPr>
          <w:lang w:val="en-US"/>
        </w:rPr>
        <w:t>and</w:t>
      </w:r>
      <w:r w:rsidRPr="00EA488B">
        <w:rPr>
          <w:lang w:val="en-US"/>
        </w:rPr>
        <w:t xml:space="preserve"> me quiz</w:t>
      </w:r>
      <w:bookmarkEnd w:id="332"/>
    </w:p>
    <w:p w14:paraId="35C58919" w14:textId="77777777" w:rsidR="002531A8" w:rsidRPr="00904E0A" w:rsidRDefault="002531A8" w:rsidP="00DD0196">
      <w:pPr>
        <w:jc w:val="both"/>
        <w:rPr>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2531A8" w:rsidRPr="001B731C" w14:paraId="4052460A" w14:textId="77777777" w:rsidTr="004103C7">
        <w:tc>
          <w:tcPr>
            <w:tcW w:w="1412" w:type="dxa"/>
          </w:tcPr>
          <w:p w14:paraId="762953BA" w14:textId="77777777" w:rsidR="002531A8" w:rsidRDefault="002531A8" w:rsidP="00DD0196">
            <w:pPr>
              <w:jc w:val="both"/>
            </w:pPr>
            <w:r>
              <w:t>Goal</w:t>
            </w:r>
          </w:p>
        </w:tc>
        <w:tc>
          <w:tcPr>
            <w:tcW w:w="6238" w:type="dxa"/>
          </w:tcPr>
          <w:p w14:paraId="2A7E09FF" w14:textId="77777777" w:rsidR="002531A8" w:rsidRPr="00C31304" w:rsidRDefault="002531A8" w:rsidP="00DD0196">
            <w:pPr>
              <w:jc w:val="both"/>
              <w:rPr>
                <w:lang w:val="en-US"/>
              </w:rPr>
            </w:pPr>
            <w:r w:rsidRPr="00904E0A">
              <w:rPr>
                <w:rFonts w:ascii="Calibri" w:eastAsia="Calibri" w:hAnsi="Calibri"/>
                <w:color w:val="000000"/>
                <w:szCs w:val="20"/>
                <w:lang w:val="en-US"/>
              </w:rPr>
              <w:t xml:space="preserve">Getting to know </w:t>
            </w:r>
            <w:r>
              <w:rPr>
                <w:rFonts w:ascii="Calibri" w:eastAsia="Calibri" w:hAnsi="Calibri"/>
                <w:color w:val="000000"/>
                <w:szCs w:val="20"/>
                <w:lang w:val="en-US"/>
              </w:rPr>
              <w:t>in general the history and the culture of the European Union.</w:t>
            </w:r>
          </w:p>
        </w:tc>
      </w:tr>
      <w:tr w:rsidR="002531A8" w14:paraId="6EB5AD36" w14:textId="77777777" w:rsidTr="004103C7">
        <w:tc>
          <w:tcPr>
            <w:tcW w:w="1412" w:type="dxa"/>
          </w:tcPr>
          <w:p w14:paraId="2F55D5A2" w14:textId="77777777" w:rsidR="002531A8" w:rsidRDefault="002531A8" w:rsidP="00DD0196">
            <w:pPr>
              <w:jc w:val="both"/>
            </w:pPr>
            <w:r>
              <w:t>Time</w:t>
            </w:r>
          </w:p>
        </w:tc>
        <w:tc>
          <w:tcPr>
            <w:tcW w:w="6238" w:type="dxa"/>
          </w:tcPr>
          <w:p w14:paraId="0AF18631" w14:textId="77777777" w:rsidR="002531A8" w:rsidRDefault="002531A8" w:rsidP="00DD0196">
            <w:pPr>
              <w:jc w:val="both"/>
            </w:pPr>
            <w:r>
              <w:t>75 minutes</w:t>
            </w:r>
          </w:p>
        </w:tc>
      </w:tr>
    </w:tbl>
    <w:p w14:paraId="4AC2DF49" w14:textId="77777777" w:rsidR="002531A8" w:rsidRDefault="002531A8" w:rsidP="00DD0196">
      <w:pPr>
        <w:jc w:val="both"/>
        <w:rPr>
          <w:lang w:val="en-US"/>
        </w:rPr>
      </w:pPr>
    </w:p>
    <w:p w14:paraId="30FCD84D" w14:textId="77777777" w:rsidR="002531A8" w:rsidRDefault="002531A8" w:rsidP="00DD0196">
      <w:pPr>
        <w:jc w:val="both"/>
        <w:rPr>
          <w:rFonts w:cstheme="minorHAnsi"/>
          <w:color w:val="000000" w:themeColor="text1"/>
          <w:szCs w:val="20"/>
          <w:lang w:val="en-US"/>
        </w:rPr>
      </w:pPr>
      <w:r w:rsidRPr="00090F5E">
        <w:rPr>
          <w:rFonts w:cstheme="minorHAnsi"/>
          <w:color w:val="000000" w:themeColor="text1"/>
          <w:szCs w:val="20"/>
          <w:lang w:val="en-US"/>
        </w:rPr>
        <w:t xml:space="preserve">This quiz has been designed to give people a quick and useful introduction to the European Union. </w:t>
      </w:r>
    </w:p>
    <w:p w14:paraId="6F02C136" w14:textId="77777777" w:rsidR="002531A8" w:rsidRPr="00B51D0E" w:rsidRDefault="002531A8" w:rsidP="00DD0196">
      <w:pPr>
        <w:jc w:val="both"/>
        <w:rPr>
          <w:rFonts w:cstheme="minorHAnsi"/>
          <w:color w:val="000000" w:themeColor="text1"/>
          <w:szCs w:val="20"/>
          <w:lang w:val="en-US"/>
        </w:rPr>
      </w:pPr>
      <w:r w:rsidRPr="00B51D0E">
        <w:rPr>
          <w:rFonts w:cstheme="minorHAnsi"/>
          <w:color w:val="000000" w:themeColor="text1"/>
          <w:szCs w:val="20"/>
          <w:lang w:val="en-US"/>
        </w:rPr>
        <w:t xml:space="preserve">By clicking on the </w:t>
      </w:r>
      <w:r>
        <w:rPr>
          <w:rFonts w:cstheme="minorHAnsi"/>
          <w:color w:val="000000" w:themeColor="text1"/>
          <w:szCs w:val="20"/>
          <w:lang w:val="en-US"/>
        </w:rPr>
        <w:t xml:space="preserve">link </w:t>
      </w:r>
      <w:r w:rsidRPr="00090F5E">
        <w:rPr>
          <w:rFonts w:cstheme="minorHAnsi"/>
          <w:color w:val="000000" w:themeColor="text1"/>
          <w:szCs w:val="20"/>
          <w:lang w:val="en-US"/>
        </w:rPr>
        <w:t>‘</w:t>
      </w:r>
      <w:hyperlink r:id="rId49" w:history="1">
        <w:r w:rsidRPr="002531A8">
          <w:rPr>
            <w:rStyle w:val="Hyperlink"/>
            <w:rFonts w:cstheme="minorHAnsi"/>
            <w:color w:val="7030A0"/>
            <w:szCs w:val="20"/>
            <w:lang w:val="en-US"/>
          </w:rPr>
          <w:t>EU&amp;ME</w:t>
        </w:r>
      </w:hyperlink>
      <w:hyperlink r:id="rId50" w:anchor="modal" w:history="1">
        <w:r w:rsidRPr="002531A8">
          <w:rPr>
            <w:rStyle w:val="Hyperlink"/>
            <w:rFonts w:cstheme="minorHAnsi"/>
            <w:color w:val="7030A0"/>
            <w:szCs w:val="20"/>
            <w:bdr w:val="single" w:sz="6" w:space="2" w:color="949494" w:frame="1"/>
            <w:shd w:val="clear" w:color="auto" w:fill="FFFFFF"/>
            <w:lang w:val="en-US"/>
          </w:rPr>
          <w:t>EN•••</w:t>
        </w:r>
      </w:hyperlink>
      <w:r w:rsidRPr="00090F5E">
        <w:rPr>
          <w:rFonts w:cstheme="minorHAnsi"/>
          <w:color w:val="633E32" w:themeColor="accent5" w:themeShade="80"/>
          <w:szCs w:val="20"/>
          <w:lang w:val="en-US"/>
        </w:rPr>
        <w:t>’</w:t>
      </w:r>
      <w:r>
        <w:rPr>
          <w:rFonts w:cstheme="minorHAnsi"/>
          <w:color w:val="633E32" w:themeColor="accent5" w:themeShade="80"/>
          <w:szCs w:val="20"/>
          <w:lang w:val="en-US"/>
        </w:rPr>
        <w:t xml:space="preserve"> </w:t>
      </w:r>
      <w:r>
        <w:rPr>
          <w:rFonts w:cstheme="minorHAnsi"/>
          <w:color w:val="000000" w:themeColor="text1"/>
          <w:szCs w:val="20"/>
          <w:lang w:val="en-US"/>
        </w:rPr>
        <w:t>you enter the website where you can find the accompanying publication available in 26 languages.</w:t>
      </w:r>
    </w:p>
    <w:p w14:paraId="57BB1A25" w14:textId="77777777" w:rsidR="002531A8" w:rsidRPr="00090F5E" w:rsidRDefault="002531A8" w:rsidP="00DD0196">
      <w:pPr>
        <w:jc w:val="both"/>
        <w:rPr>
          <w:rFonts w:cstheme="minorHAnsi"/>
          <w:color w:val="000000" w:themeColor="text1"/>
          <w:szCs w:val="20"/>
          <w:lang w:val="en-US"/>
        </w:rPr>
      </w:pPr>
    </w:p>
    <w:p w14:paraId="3FE6DC13" w14:textId="32A3FF89" w:rsidR="002531A8"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r w:rsidRPr="00090F5E">
        <w:rPr>
          <w:rFonts w:asciiTheme="minorHAnsi" w:hAnsiTheme="minorHAnsi" w:cstheme="minorHAnsi"/>
          <w:color w:val="000000" w:themeColor="text1"/>
          <w:sz w:val="20"/>
          <w:szCs w:val="20"/>
          <w:lang w:val="en-US"/>
        </w:rPr>
        <w:t xml:space="preserve">The quiz has four sections with </w:t>
      </w:r>
      <w:r w:rsidR="0063100C">
        <w:rPr>
          <w:rFonts w:asciiTheme="minorHAnsi" w:hAnsiTheme="minorHAnsi" w:cstheme="minorHAnsi"/>
          <w:color w:val="000000" w:themeColor="text1"/>
          <w:sz w:val="20"/>
          <w:szCs w:val="20"/>
          <w:lang w:val="en-US"/>
        </w:rPr>
        <w:t>several</w:t>
      </w:r>
      <w:r w:rsidRPr="00090F5E">
        <w:rPr>
          <w:rFonts w:asciiTheme="minorHAnsi" w:hAnsiTheme="minorHAnsi" w:cstheme="minorHAnsi"/>
          <w:color w:val="000000" w:themeColor="text1"/>
          <w:sz w:val="20"/>
          <w:szCs w:val="20"/>
          <w:lang w:val="en-US"/>
        </w:rPr>
        <w:t xml:space="preserve"> questions in each</w:t>
      </w:r>
      <w:r>
        <w:rPr>
          <w:rFonts w:asciiTheme="minorHAnsi" w:hAnsiTheme="minorHAnsi" w:cstheme="minorHAnsi"/>
          <w:color w:val="000000" w:themeColor="text1"/>
          <w:sz w:val="20"/>
          <w:szCs w:val="20"/>
          <w:lang w:val="en-US"/>
        </w:rPr>
        <w:t>:</w:t>
      </w:r>
    </w:p>
    <w:p w14:paraId="1695AE8E" w14:textId="77777777" w:rsidR="002531A8" w:rsidRDefault="002531A8" w:rsidP="00DD0196">
      <w:pPr>
        <w:pStyle w:val="Normaalweb"/>
        <w:numPr>
          <w:ilvl w:val="0"/>
          <w:numId w:val="74"/>
        </w:numPr>
        <w:spacing w:before="0" w:beforeAutospacing="0" w:after="0" w:afterAutospacing="0"/>
        <w:ind w:left="426" w:hanging="283"/>
        <w:jc w:val="both"/>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What is the European Union?</w:t>
      </w:r>
    </w:p>
    <w:p w14:paraId="07563569" w14:textId="77777777" w:rsidR="002531A8" w:rsidRDefault="002531A8" w:rsidP="00DD0196">
      <w:pPr>
        <w:pStyle w:val="Normaalweb"/>
        <w:numPr>
          <w:ilvl w:val="0"/>
          <w:numId w:val="74"/>
        </w:numPr>
        <w:spacing w:before="0" w:beforeAutospacing="0" w:after="0" w:afterAutospacing="0"/>
        <w:ind w:left="426" w:hanging="283"/>
        <w:jc w:val="both"/>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How does the European Union work?</w:t>
      </w:r>
    </w:p>
    <w:p w14:paraId="114BBCFD" w14:textId="77777777" w:rsidR="002531A8" w:rsidRDefault="002531A8" w:rsidP="00DD0196">
      <w:pPr>
        <w:pStyle w:val="Normaalweb"/>
        <w:numPr>
          <w:ilvl w:val="0"/>
          <w:numId w:val="74"/>
        </w:numPr>
        <w:spacing w:before="0" w:beforeAutospacing="0" w:after="0" w:afterAutospacing="0"/>
        <w:ind w:left="426" w:hanging="283"/>
        <w:jc w:val="both"/>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How is the European Union relevant to your daily life?</w:t>
      </w:r>
    </w:p>
    <w:p w14:paraId="219DE019" w14:textId="77777777" w:rsidR="002531A8" w:rsidRDefault="002531A8" w:rsidP="00DD0196">
      <w:pPr>
        <w:pStyle w:val="Normaalweb"/>
        <w:numPr>
          <w:ilvl w:val="0"/>
          <w:numId w:val="74"/>
        </w:numPr>
        <w:spacing w:before="0" w:beforeAutospacing="0" w:after="0" w:afterAutospacing="0"/>
        <w:ind w:left="426" w:hanging="283"/>
        <w:jc w:val="both"/>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What’s on the EU’s agenda?</w:t>
      </w:r>
    </w:p>
    <w:p w14:paraId="40AADCAC" w14:textId="77777777" w:rsidR="002531A8"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p>
    <w:p w14:paraId="75E09829" w14:textId="77777777" w:rsidR="002531A8"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One has</w:t>
      </w:r>
      <w:r w:rsidRPr="00090F5E">
        <w:rPr>
          <w:rFonts w:asciiTheme="minorHAnsi" w:hAnsiTheme="minorHAnsi" w:cstheme="minorHAnsi"/>
          <w:color w:val="000000" w:themeColor="text1"/>
          <w:sz w:val="20"/>
          <w:szCs w:val="20"/>
          <w:lang w:val="en-US"/>
        </w:rPr>
        <w:t xml:space="preserve"> two attempts to answer each question. A correct answer on </w:t>
      </w:r>
      <w:r>
        <w:rPr>
          <w:rFonts w:asciiTheme="minorHAnsi" w:hAnsiTheme="minorHAnsi" w:cstheme="minorHAnsi"/>
          <w:color w:val="000000" w:themeColor="text1"/>
          <w:sz w:val="20"/>
          <w:szCs w:val="20"/>
          <w:lang w:val="en-US"/>
        </w:rPr>
        <w:t>the</w:t>
      </w:r>
      <w:r w:rsidRPr="00090F5E">
        <w:rPr>
          <w:rFonts w:asciiTheme="minorHAnsi" w:hAnsiTheme="minorHAnsi" w:cstheme="minorHAnsi"/>
          <w:color w:val="000000" w:themeColor="text1"/>
          <w:sz w:val="20"/>
          <w:szCs w:val="20"/>
          <w:lang w:val="en-US"/>
        </w:rPr>
        <w:t xml:space="preserve"> first try scores two points, and on </w:t>
      </w:r>
      <w:r>
        <w:rPr>
          <w:rFonts w:asciiTheme="minorHAnsi" w:hAnsiTheme="minorHAnsi" w:cstheme="minorHAnsi"/>
          <w:color w:val="000000" w:themeColor="text1"/>
          <w:sz w:val="20"/>
          <w:szCs w:val="20"/>
          <w:lang w:val="en-US"/>
        </w:rPr>
        <w:t>the</w:t>
      </w:r>
      <w:r w:rsidRPr="00090F5E">
        <w:rPr>
          <w:rFonts w:asciiTheme="minorHAnsi" w:hAnsiTheme="minorHAnsi" w:cstheme="minorHAnsi"/>
          <w:color w:val="000000" w:themeColor="text1"/>
          <w:sz w:val="20"/>
          <w:szCs w:val="20"/>
          <w:lang w:val="en-US"/>
        </w:rPr>
        <w:t xml:space="preserve"> second go, one point.</w:t>
      </w:r>
      <w:r>
        <w:rPr>
          <w:rFonts w:asciiTheme="minorHAnsi" w:hAnsiTheme="minorHAnsi" w:cstheme="minorHAnsi"/>
          <w:color w:val="000000" w:themeColor="text1"/>
          <w:sz w:val="20"/>
          <w:szCs w:val="20"/>
          <w:lang w:val="en-US"/>
        </w:rPr>
        <w:t xml:space="preserve"> </w:t>
      </w:r>
      <w:r w:rsidRPr="00090F5E">
        <w:rPr>
          <w:rFonts w:asciiTheme="minorHAnsi" w:hAnsiTheme="minorHAnsi" w:cstheme="minorHAnsi"/>
          <w:color w:val="000000" w:themeColor="text1"/>
          <w:sz w:val="20"/>
          <w:szCs w:val="20"/>
          <w:lang w:val="en-US"/>
        </w:rPr>
        <w:t>A green smiley will pop up if you get the question right.</w:t>
      </w:r>
    </w:p>
    <w:p w14:paraId="443A4964" w14:textId="77777777" w:rsidR="002531A8"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p>
    <w:p w14:paraId="0B1E5BC5" w14:textId="77777777" w:rsidR="002531A8"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The aim is not to have all answers correct; the aim is more to understand how the European Union functions and what it may bring to you.</w:t>
      </w:r>
    </w:p>
    <w:p w14:paraId="26B35143" w14:textId="77777777" w:rsidR="002531A8"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p>
    <w:p w14:paraId="48412FC3" w14:textId="77777777" w:rsidR="002531A8" w:rsidRDefault="002531A8" w:rsidP="00DD0196">
      <w:pPr>
        <w:pStyle w:val="Kop4"/>
        <w:spacing w:line="240" w:lineRule="auto"/>
        <w:rPr>
          <w:lang w:val="en-US"/>
        </w:rPr>
      </w:pPr>
      <w:bookmarkStart w:id="333" w:name="_Toc147904973"/>
      <w:bookmarkStart w:id="334" w:name="_Toc147933768"/>
      <w:bookmarkStart w:id="335" w:name="_Toc148093585"/>
      <w:bookmarkStart w:id="336" w:name="_Toc148107595"/>
      <w:r w:rsidRPr="00090F5E">
        <w:rPr>
          <w:lang w:val="en-US"/>
        </w:rPr>
        <w:t>Step 1</w:t>
      </w:r>
      <w:r>
        <w:rPr>
          <w:lang w:val="en-US"/>
        </w:rPr>
        <w:t>. Individual work</w:t>
      </w:r>
      <w:bookmarkEnd w:id="333"/>
      <w:bookmarkEnd w:id="334"/>
      <w:bookmarkEnd w:id="335"/>
      <w:bookmarkEnd w:id="336"/>
    </w:p>
    <w:p w14:paraId="07D21D11" w14:textId="77777777" w:rsidR="002531A8" w:rsidRPr="002531A8" w:rsidRDefault="002531A8" w:rsidP="00DD0196">
      <w:pPr>
        <w:pStyle w:val="Normaalweb"/>
        <w:spacing w:before="0" w:beforeAutospacing="0" w:after="0" w:afterAutospacing="0"/>
        <w:jc w:val="both"/>
        <w:rPr>
          <w:rFonts w:asciiTheme="minorHAnsi" w:hAnsiTheme="minorHAnsi" w:cstheme="minorHAnsi"/>
          <w:sz w:val="20"/>
          <w:szCs w:val="20"/>
          <w:lang w:val="en-US"/>
        </w:rPr>
      </w:pPr>
      <w:r w:rsidRPr="002531A8">
        <w:rPr>
          <w:rFonts w:asciiTheme="minorHAnsi" w:hAnsiTheme="minorHAnsi" w:cstheme="minorHAnsi"/>
          <w:color w:val="000000" w:themeColor="text1"/>
          <w:sz w:val="20"/>
          <w:szCs w:val="20"/>
          <w:lang w:val="en-US"/>
        </w:rPr>
        <w:t xml:space="preserve">Do the quiz: </w:t>
      </w:r>
      <w:hyperlink r:id="rId51" w:history="1">
        <w:r w:rsidRPr="002531A8">
          <w:rPr>
            <w:rStyle w:val="Hyperlink"/>
            <w:rFonts w:asciiTheme="minorHAnsi" w:hAnsiTheme="minorHAnsi" w:cstheme="minorHAnsi"/>
            <w:color w:val="7030A0"/>
            <w:sz w:val="20"/>
            <w:szCs w:val="20"/>
            <w:lang w:val="en-US"/>
          </w:rPr>
          <w:t>https://learning-corner.learning.europa.eu/learning-materials/eu-me-quiz_en</w:t>
        </w:r>
      </w:hyperlink>
      <w:r w:rsidRPr="002531A8">
        <w:rPr>
          <w:rFonts w:asciiTheme="minorHAnsi" w:hAnsiTheme="minorHAnsi" w:cstheme="minorHAnsi"/>
          <w:color w:val="7030A0"/>
          <w:sz w:val="20"/>
          <w:szCs w:val="20"/>
          <w:lang w:val="en-US"/>
        </w:rPr>
        <w:t xml:space="preserve"> </w:t>
      </w:r>
    </w:p>
    <w:p w14:paraId="22B1C4C2" w14:textId="77777777" w:rsidR="002531A8" w:rsidRDefault="002531A8" w:rsidP="00DD0196">
      <w:pPr>
        <w:pStyle w:val="Normaalweb"/>
        <w:spacing w:before="0" w:beforeAutospacing="0" w:after="0" w:afterAutospacing="0"/>
        <w:jc w:val="both"/>
        <w:rPr>
          <w:rFonts w:asciiTheme="minorHAnsi" w:hAnsiTheme="minorHAnsi" w:cstheme="minorHAnsi"/>
          <w:sz w:val="20"/>
          <w:szCs w:val="20"/>
          <w:lang w:val="en-US"/>
        </w:rPr>
      </w:pPr>
    </w:p>
    <w:p w14:paraId="18D60711" w14:textId="77777777" w:rsidR="002531A8" w:rsidRDefault="002531A8" w:rsidP="00DD0196">
      <w:pPr>
        <w:pStyle w:val="Kop4"/>
        <w:spacing w:line="240" w:lineRule="auto"/>
        <w:rPr>
          <w:lang w:val="en-US"/>
        </w:rPr>
      </w:pPr>
      <w:bookmarkStart w:id="337" w:name="_Toc147904974"/>
      <w:bookmarkStart w:id="338" w:name="_Toc147933769"/>
      <w:bookmarkStart w:id="339" w:name="_Toc148093586"/>
      <w:bookmarkStart w:id="340" w:name="_Toc148107596"/>
      <w:r>
        <w:rPr>
          <w:lang w:val="en-US"/>
        </w:rPr>
        <w:t>Step 2.  Groupwork</w:t>
      </w:r>
      <w:bookmarkEnd w:id="337"/>
      <w:bookmarkEnd w:id="338"/>
      <w:bookmarkEnd w:id="339"/>
      <w:bookmarkEnd w:id="340"/>
    </w:p>
    <w:p w14:paraId="65D9E0AE" w14:textId="77777777" w:rsidR="002531A8" w:rsidRDefault="002531A8" w:rsidP="00DD0196">
      <w:pPr>
        <w:pStyle w:val="Normaalweb"/>
        <w:spacing w:before="0" w:beforeAutospacing="0" w:after="0" w:afterAutospacing="0"/>
        <w:jc w:val="both"/>
        <w:rPr>
          <w:rFonts w:asciiTheme="minorHAnsi" w:hAnsiTheme="minorHAnsi" w:cstheme="minorHAnsi"/>
          <w:sz w:val="20"/>
          <w:szCs w:val="20"/>
          <w:lang w:val="en-US"/>
        </w:rPr>
      </w:pPr>
      <w:r>
        <w:rPr>
          <w:rFonts w:asciiTheme="minorHAnsi" w:hAnsiTheme="minorHAnsi" w:cstheme="minorHAnsi"/>
          <w:sz w:val="20"/>
          <w:szCs w:val="20"/>
          <w:lang w:val="en-US"/>
        </w:rPr>
        <w:t>After the quiz:</w:t>
      </w:r>
    </w:p>
    <w:p w14:paraId="728D5451" w14:textId="77777777" w:rsidR="002531A8" w:rsidRDefault="002531A8" w:rsidP="00DD0196">
      <w:pPr>
        <w:pStyle w:val="Normaalweb"/>
        <w:numPr>
          <w:ilvl w:val="0"/>
          <w:numId w:val="74"/>
        </w:numPr>
        <w:spacing w:before="0" w:beforeAutospacing="0" w:after="0" w:afterAutospacing="0"/>
        <w:ind w:left="426" w:hanging="284"/>
        <w:jc w:val="both"/>
        <w:rPr>
          <w:rFonts w:asciiTheme="minorHAnsi" w:hAnsiTheme="minorHAnsi" w:cstheme="minorHAnsi"/>
          <w:sz w:val="20"/>
          <w:szCs w:val="20"/>
          <w:lang w:val="en-US"/>
        </w:rPr>
      </w:pPr>
      <w:r>
        <w:rPr>
          <w:rFonts w:asciiTheme="minorHAnsi" w:hAnsiTheme="minorHAnsi" w:cstheme="minorHAnsi"/>
          <w:sz w:val="20"/>
          <w:szCs w:val="20"/>
          <w:lang w:val="en-US"/>
        </w:rPr>
        <w:t>write down 3 qualities that you consider to be important when it comes to living in Europe.</w:t>
      </w:r>
    </w:p>
    <w:p w14:paraId="32E890DA" w14:textId="77777777" w:rsidR="002531A8" w:rsidRDefault="002531A8" w:rsidP="00DD0196">
      <w:pPr>
        <w:pStyle w:val="Normaalweb"/>
        <w:numPr>
          <w:ilvl w:val="0"/>
          <w:numId w:val="74"/>
        </w:numPr>
        <w:spacing w:before="0" w:beforeAutospacing="0" w:after="0" w:afterAutospacing="0"/>
        <w:ind w:left="426" w:hanging="284"/>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Try to figure out what you bring with you and what you will need when reflecting on these qualities. </w:t>
      </w:r>
    </w:p>
    <w:p w14:paraId="1F09C48D" w14:textId="77777777" w:rsidR="002531A8" w:rsidRDefault="002531A8" w:rsidP="00DD0196">
      <w:pPr>
        <w:pStyle w:val="Normaalweb"/>
        <w:numPr>
          <w:ilvl w:val="0"/>
          <w:numId w:val="74"/>
        </w:numPr>
        <w:spacing w:before="0" w:beforeAutospacing="0" w:after="0" w:afterAutospacing="0"/>
        <w:ind w:left="426" w:hanging="284"/>
        <w:jc w:val="both"/>
        <w:rPr>
          <w:rFonts w:asciiTheme="minorHAnsi" w:hAnsiTheme="minorHAnsi" w:cstheme="minorHAnsi"/>
          <w:sz w:val="20"/>
          <w:szCs w:val="20"/>
          <w:lang w:val="en-US"/>
        </w:rPr>
      </w:pPr>
      <w:r>
        <w:rPr>
          <w:rFonts w:asciiTheme="minorHAnsi" w:hAnsiTheme="minorHAnsi" w:cstheme="minorHAnsi"/>
          <w:sz w:val="20"/>
          <w:szCs w:val="20"/>
          <w:lang w:val="en-US"/>
        </w:rPr>
        <w:t>Write this reflection down on paper.</w:t>
      </w:r>
    </w:p>
    <w:p w14:paraId="54C62864" w14:textId="77777777" w:rsidR="002531A8" w:rsidRPr="00076836" w:rsidRDefault="002531A8" w:rsidP="00DD0196">
      <w:pPr>
        <w:pStyle w:val="Normaalweb"/>
        <w:numPr>
          <w:ilvl w:val="0"/>
          <w:numId w:val="74"/>
        </w:numPr>
        <w:spacing w:before="0" w:beforeAutospacing="0" w:after="0" w:afterAutospacing="0"/>
        <w:ind w:left="426" w:hanging="284"/>
        <w:jc w:val="both"/>
        <w:rPr>
          <w:rFonts w:asciiTheme="minorHAnsi" w:hAnsiTheme="minorHAnsi" w:cstheme="minorHAnsi"/>
          <w:sz w:val="20"/>
          <w:szCs w:val="20"/>
          <w:lang w:val="en-US"/>
        </w:rPr>
      </w:pPr>
      <w:r w:rsidRPr="00076836">
        <w:rPr>
          <w:rFonts w:asciiTheme="minorHAnsi" w:hAnsiTheme="minorHAnsi" w:cstheme="minorHAnsi"/>
          <w:sz w:val="20"/>
          <w:szCs w:val="20"/>
          <w:lang w:val="en-US"/>
        </w:rPr>
        <w:t>First do this for yourself, and then discuss your personal insights with your neighbour(s).</w:t>
      </w:r>
    </w:p>
    <w:p w14:paraId="510875FE" w14:textId="77777777" w:rsidR="002531A8" w:rsidRDefault="002531A8" w:rsidP="00DD0196">
      <w:pPr>
        <w:pStyle w:val="Normaalweb"/>
        <w:spacing w:before="0" w:beforeAutospacing="0" w:after="0" w:afterAutospacing="0"/>
        <w:jc w:val="both"/>
        <w:rPr>
          <w:rFonts w:asciiTheme="minorHAnsi" w:hAnsiTheme="minorHAnsi" w:cstheme="minorHAnsi"/>
          <w:sz w:val="20"/>
          <w:szCs w:val="20"/>
          <w:lang w:val="en-US"/>
        </w:rPr>
      </w:pPr>
    </w:p>
    <w:p w14:paraId="4CA3802B" w14:textId="77777777" w:rsidR="002531A8" w:rsidRDefault="002531A8" w:rsidP="00DD0196">
      <w:pPr>
        <w:pStyle w:val="Kop4"/>
        <w:spacing w:line="240" w:lineRule="auto"/>
        <w:rPr>
          <w:lang w:val="en-US"/>
        </w:rPr>
      </w:pPr>
      <w:bookmarkStart w:id="341" w:name="_Toc147904975"/>
      <w:bookmarkStart w:id="342" w:name="_Toc147933770"/>
      <w:bookmarkStart w:id="343" w:name="_Toc148093587"/>
      <w:bookmarkStart w:id="344" w:name="_Toc148107597"/>
      <w:r>
        <w:rPr>
          <w:lang w:val="en-US"/>
        </w:rPr>
        <w:t>Step 3. Update your portfolio and- if possible - your action plan</w:t>
      </w:r>
      <w:bookmarkEnd w:id="341"/>
      <w:bookmarkEnd w:id="342"/>
      <w:bookmarkEnd w:id="343"/>
      <w:bookmarkEnd w:id="344"/>
    </w:p>
    <w:p w14:paraId="3778C4DE" w14:textId="77777777" w:rsidR="002531A8" w:rsidRDefault="002531A8" w:rsidP="00DD0196">
      <w:pPr>
        <w:pStyle w:val="Normaalweb"/>
        <w:spacing w:before="0" w:beforeAutospacing="0" w:after="0" w:afterAutospacing="0"/>
        <w:jc w:val="both"/>
        <w:rPr>
          <w:rFonts w:asciiTheme="minorHAnsi" w:hAnsiTheme="minorHAnsi" w:cstheme="minorHAnsi"/>
          <w:sz w:val="20"/>
          <w:szCs w:val="20"/>
          <w:lang w:val="en-US"/>
        </w:rPr>
      </w:pPr>
      <w:r>
        <w:rPr>
          <w:rFonts w:asciiTheme="minorHAnsi" w:hAnsiTheme="minorHAnsi" w:cstheme="minorHAnsi"/>
          <w:sz w:val="20"/>
          <w:szCs w:val="20"/>
          <w:lang w:val="en-US"/>
        </w:rPr>
        <w:t>Add the outcome of your reflection to your portfolio and – if possible - your action plan.</w:t>
      </w:r>
    </w:p>
    <w:p w14:paraId="2F254AEC" w14:textId="77777777" w:rsidR="002531A8" w:rsidRPr="00090F5E" w:rsidRDefault="002531A8" w:rsidP="00DD0196">
      <w:pPr>
        <w:pStyle w:val="Normaalweb"/>
        <w:spacing w:before="0" w:beforeAutospacing="0" w:after="0" w:afterAutospacing="0"/>
        <w:jc w:val="both"/>
        <w:rPr>
          <w:rFonts w:asciiTheme="minorHAnsi" w:hAnsiTheme="minorHAnsi" w:cstheme="minorHAnsi"/>
          <w:sz w:val="20"/>
          <w:szCs w:val="20"/>
          <w:lang w:val="en-US"/>
        </w:rPr>
      </w:pPr>
    </w:p>
    <w:p w14:paraId="44B80425" w14:textId="77777777" w:rsidR="002531A8" w:rsidRPr="00090F5E" w:rsidRDefault="002531A8" w:rsidP="00DD0196">
      <w:pPr>
        <w:pStyle w:val="Normaalweb"/>
        <w:spacing w:before="0" w:beforeAutospacing="0" w:after="0" w:afterAutospacing="0"/>
        <w:jc w:val="both"/>
        <w:rPr>
          <w:rFonts w:asciiTheme="minorHAnsi" w:hAnsiTheme="minorHAnsi" w:cstheme="minorHAnsi"/>
          <w:color w:val="000000" w:themeColor="text1"/>
          <w:sz w:val="20"/>
          <w:szCs w:val="20"/>
          <w:lang w:val="en-US"/>
        </w:rPr>
      </w:pPr>
    </w:p>
    <w:p w14:paraId="6283D30F" w14:textId="77777777" w:rsidR="002531A8" w:rsidRDefault="002531A8" w:rsidP="00DD0196">
      <w:pPr>
        <w:rPr>
          <w:lang w:val="en-US"/>
        </w:rPr>
      </w:pPr>
    </w:p>
    <w:p w14:paraId="7644DB8F" w14:textId="77777777" w:rsidR="002531A8" w:rsidRDefault="002531A8" w:rsidP="00DD0196">
      <w:pPr>
        <w:rPr>
          <w:lang w:val="en-US"/>
        </w:rPr>
      </w:pPr>
    </w:p>
    <w:p w14:paraId="4AA7F97B" w14:textId="77777777" w:rsidR="002531A8" w:rsidRDefault="002531A8" w:rsidP="00DD0196">
      <w:pPr>
        <w:rPr>
          <w:szCs w:val="20"/>
          <w:lang w:val="en-US"/>
        </w:rPr>
      </w:pPr>
      <w:r>
        <w:rPr>
          <w:szCs w:val="20"/>
          <w:lang w:val="en-US"/>
        </w:rPr>
        <w:br w:type="page"/>
      </w:r>
    </w:p>
    <w:p w14:paraId="291AB92E" w14:textId="77777777" w:rsidR="002531A8" w:rsidRDefault="002531A8" w:rsidP="00DD0196">
      <w:pPr>
        <w:pStyle w:val="Kop2"/>
        <w:rPr>
          <w:lang w:val="en-US"/>
        </w:rPr>
      </w:pPr>
      <w:bookmarkStart w:id="345" w:name="_Toc148107598"/>
      <w:r w:rsidRPr="00556CFE">
        <w:rPr>
          <w:lang w:val="en-US"/>
        </w:rPr>
        <w:lastRenderedPageBreak/>
        <w:t>M7.2</w:t>
      </w:r>
      <w:r w:rsidRPr="00556CFE">
        <w:rPr>
          <w:lang w:val="en-US"/>
        </w:rPr>
        <w:tab/>
        <w:t xml:space="preserve">European </w:t>
      </w:r>
      <w:r>
        <w:rPr>
          <w:lang w:val="en-US"/>
        </w:rPr>
        <w:t>aims and v</w:t>
      </w:r>
      <w:r w:rsidRPr="00556CFE">
        <w:rPr>
          <w:lang w:val="en-US"/>
        </w:rPr>
        <w:t>alues</w:t>
      </w:r>
      <w:bookmarkEnd w:id="345"/>
    </w:p>
    <w:p w14:paraId="013ED6DB" w14:textId="77777777" w:rsidR="002531A8" w:rsidRDefault="002531A8" w:rsidP="00DD0196">
      <w:pPr>
        <w:ind w:left="737" w:hanging="737"/>
        <w:rPr>
          <w:szCs w:val="20"/>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74B93328" w14:textId="77777777" w:rsidTr="004103C7">
        <w:tc>
          <w:tcPr>
            <w:tcW w:w="1412" w:type="dxa"/>
          </w:tcPr>
          <w:p w14:paraId="62C54B6D" w14:textId="77777777" w:rsidR="002531A8" w:rsidRDefault="002531A8" w:rsidP="00DD0196">
            <w:pPr>
              <w:jc w:val="both"/>
            </w:pPr>
            <w:r>
              <w:t>Goal</w:t>
            </w:r>
          </w:p>
        </w:tc>
        <w:tc>
          <w:tcPr>
            <w:tcW w:w="6238" w:type="dxa"/>
          </w:tcPr>
          <w:p w14:paraId="45EB7375" w14:textId="77777777" w:rsidR="002531A8" w:rsidRPr="00C31304" w:rsidRDefault="002531A8" w:rsidP="00DD0196">
            <w:pPr>
              <w:jc w:val="both"/>
              <w:rPr>
                <w:lang w:val="en-US"/>
              </w:rPr>
            </w:pPr>
            <w:r w:rsidRPr="00904E0A">
              <w:rPr>
                <w:rFonts w:ascii="Calibri" w:eastAsia="Calibri" w:hAnsi="Calibri"/>
                <w:color w:val="000000"/>
                <w:szCs w:val="20"/>
                <w:lang w:val="en-US"/>
              </w:rPr>
              <w:t xml:space="preserve">Getting grip on the </w:t>
            </w:r>
            <w:r>
              <w:rPr>
                <w:rFonts w:ascii="Calibri" w:eastAsia="Calibri" w:hAnsi="Calibri"/>
                <w:color w:val="000000"/>
                <w:szCs w:val="20"/>
                <w:lang w:val="en-US"/>
              </w:rPr>
              <w:t>transfer of one’s aims and values to Europe’s aims and values</w:t>
            </w:r>
            <w:r>
              <w:rPr>
                <w:lang w:val="en-US"/>
              </w:rPr>
              <w:t>.</w:t>
            </w:r>
          </w:p>
        </w:tc>
      </w:tr>
      <w:tr w:rsidR="004103C7" w14:paraId="29AFB4D4" w14:textId="77777777" w:rsidTr="004103C7">
        <w:tc>
          <w:tcPr>
            <w:tcW w:w="1412" w:type="dxa"/>
          </w:tcPr>
          <w:p w14:paraId="7FEC75B2" w14:textId="77777777" w:rsidR="002531A8" w:rsidRDefault="002531A8" w:rsidP="00DD0196">
            <w:pPr>
              <w:jc w:val="both"/>
            </w:pPr>
            <w:r>
              <w:t>Time</w:t>
            </w:r>
          </w:p>
        </w:tc>
        <w:tc>
          <w:tcPr>
            <w:tcW w:w="6238" w:type="dxa"/>
          </w:tcPr>
          <w:p w14:paraId="2D6C2AB9" w14:textId="77777777" w:rsidR="002531A8" w:rsidRDefault="002531A8" w:rsidP="00DD0196">
            <w:pPr>
              <w:jc w:val="both"/>
            </w:pPr>
            <w:r>
              <w:t>40 minutes</w:t>
            </w:r>
          </w:p>
        </w:tc>
      </w:tr>
    </w:tbl>
    <w:p w14:paraId="54B8F6A4" w14:textId="77777777" w:rsidR="002531A8" w:rsidRDefault="002531A8" w:rsidP="00DD0196">
      <w:pPr>
        <w:ind w:left="737" w:hanging="737"/>
        <w:rPr>
          <w:szCs w:val="20"/>
          <w:lang w:val="en-US"/>
        </w:rPr>
      </w:pPr>
    </w:p>
    <w:p w14:paraId="56DAD24F" w14:textId="77777777" w:rsidR="002531A8" w:rsidRDefault="002531A8" w:rsidP="00DD0196">
      <w:pPr>
        <w:jc w:val="both"/>
        <w:rPr>
          <w:szCs w:val="20"/>
          <w:lang w:val="en-US"/>
        </w:rPr>
      </w:pPr>
      <w:r>
        <w:rPr>
          <w:szCs w:val="20"/>
          <w:lang w:val="en-US"/>
        </w:rPr>
        <w:t xml:space="preserve">In the quiz (M7.1) you found out what the European Union and its qualities are. In this exercise we will work on linking your aims and values with Europe’s aims and values. </w:t>
      </w:r>
    </w:p>
    <w:p w14:paraId="23C30DA6" w14:textId="77777777" w:rsidR="002531A8" w:rsidRDefault="002531A8" w:rsidP="00DD0196">
      <w:pPr>
        <w:ind w:left="737" w:hanging="737"/>
        <w:rPr>
          <w:szCs w:val="20"/>
          <w:lang w:val="en-US"/>
        </w:rPr>
      </w:pPr>
    </w:p>
    <w:p w14:paraId="0CEF50D4" w14:textId="77777777" w:rsidR="002531A8" w:rsidRDefault="002531A8" w:rsidP="00DD0196">
      <w:pPr>
        <w:pStyle w:val="Kop4"/>
        <w:spacing w:line="240" w:lineRule="auto"/>
        <w:rPr>
          <w:lang w:val="en-US"/>
        </w:rPr>
      </w:pPr>
      <w:bookmarkStart w:id="346" w:name="_Toc147904977"/>
      <w:bookmarkStart w:id="347" w:name="_Toc147933772"/>
      <w:bookmarkStart w:id="348" w:name="_Toc148093589"/>
      <w:bookmarkStart w:id="349" w:name="_Toc148107599"/>
      <w:r w:rsidRPr="00090F5E">
        <w:rPr>
          <w:lang w:val="en-US"/>
        </w:rPr>
        <w:t>Step 1</w:t>
      </w:r>
      <w:r>
        <w:rPr>
          <w:lang w:val="en-US"/>
        </w:rPr>
        <w:t>. Individual work</w:t>
      </w:r>
      <w:bookmarkEnd w:id="346"/>
      <w:bookmarkEnd w:id="347"/>
      <w:bookmarkEnd w:id="348"/>
      <w:bookmarkEnd w:id="349"/>
    </w:p>
    <w:p w14:paraId="53FC9F58" w14:textId="77777777" w:rsidR="002531A8" w:rsidRDefault="002531A8" w:rsidP="00DD0196">
      <w:pPr>
        <w:ind w:left="737" w:hanging="737"/>
        <w:rPr>
          <w:szCs w:val="20"/>
          <w:lang w:val="en-US"/>
        </w:rPr>
      </w:pPr>
      <w:r>
        <w:rPr>
          <w:szCs w:val="20"/>
          <w:lang w:val="en-US"/>
        </w:rPr>
        <w:t>Click on the link and watch the video.</w:t>
      </w:r>
    </w:p>
    <w:p w14:paraId="1D79D401" w14:textId="77777777" w:rsidR="002531A8" w:rsidRPr="00556CFE" w:rsidRDefault="002531A8" w:rsidP="00DD0196">
      <w:pPr>
        <w:ind w:left="737" w:hanging="737"/>
        <w:rPr>
          <w:szCs w:val="20"/>
          <w:lang w:val="en-US"/>
        </w:rPr>
      </w:pPr>
      <w:r>
        <w:rPr>
          <w:szCs w:val="20"/>
          <w:lang w:val="en-US"/>
        </w:rPr>
        <w:t xml:space="preserve"> </w:t>
      </w:r>
      <w:hyperlink r:id="rId52" w:history="1">
        <w:r w:rsidRPr="002531A8">
          <w:rPr>
            <w:rStyle w:val="Hyperlink"/>
            <w:color w:val="7030A0"/>
            <w:szCs w:val="20"/>
            <w:lang w:val="en-US"/>
          </w:rPr>
          <w:t>https://www.europarl.europa.eu/news/en/headlines/eu-affairs/20210325STO00802/eu-values-explained-in-one-minute</w:t>
        </w:r>
      </w:hyperlink>
      <w:r w:rsidRPr="002531A8">
        <w:rPr>
          <w:color w:val="7030A0"/>
          <w:szCs w:val="20"/>
          <w:lang w:val="en-US"/>
        </w:rPr>
        <w:t xml:space="preserve"> </w:t>
      </w:r>
    </w:p>
    <w:p w14:paraId="65C6E674" w14:textId="77777777" w:rsidR="002531A8" w:rsidRDefault="002531A8" w:rsidP="00DD0196">
      <w:pPr>
        <w:pStyle w:val="Kop4"/>
        <w:spacing w:line="240" w:lineRule="auto"/>
        <w:rPr>
          <w:lang w:val="en-US"/>
        </w:rPr>
      </w:pPr>
    </w:p>
    <w:p w14:paraId="1A83E3E8" w14:textId="77777777" w:rsidR="002531A8" w:rsidRDefault="002531A8" w:rsidP="00DD0196">
      <w:pPr>
        <w:pStyle w:val="Kop4"/>
        <w:spacing w:line="240" w:lineRule="auto"/>
        <w:rPr>
          <w:lang w:val="en-US"/>
        </w:rPr>
      </w:pPr>
      <w:bookmarkStart w:id="350" w:name="_Toc147904978"/>
      <w:bookmarkStart w:id="351" w:name="_Toc147933773"/>
      <w:bookmarkStart w:id="352" w:name="_Toc148093590"/>
      <w:bookmarkStart w:id="353" w:name="_Toc148107600"/>
      <w:r>
        <w:rPr>
          <w:lang w:val="en-US"/>
        </w:rPr>
        <w:t>Step 2. Individual work</w:t>
      </w:r>
      <w:bookmarkEnd w:id="350"/>
      <w:bookmarkEnd w:id="351"/>
      <w:bookmarkEnd w:id="352"/>
      <w:bookmarkEnd w:id="353"/>
    </w:p>
    <w:p w14:paraId="50CB071C" w14:textId="77777777" w:rsidR="002531A8" w:rsidRDefault="002531A8" w:rsidP="00DD0196">
      <w:pPr>
        <w:jc w:val="both"/>
        <w:rPr>
          <w:szCs w:val="20"/>
          <w:lang w:val="en-US"/>
        </w:rPr>
      </w:pPr>
      <w:r w:rsidRPr="00D531EA">
        <w:rPr>
          <w:rFonts w:cstheme="minorHAnsi"/>
          <w:color w:val="000000" w:themeColor="text1"/>
          <w:szCs w:val="20"/>
          <w:lang w:val="en-US"/>
        </w:rPr>
        <w:t xml:space="preserve">The European Council set out four priority areas in its 2019-2024 strategic agenda to guide the work of the EU institutions over the next 5 years. These areas seek to respond to the challenges and opportunities that the current global situation has thrown up. By focusing on them, the EU can strengthen its role in today’s challenging environment. </w:t>
      </w:r>
    </w:p>
    <w:p w14:paraId="17DC901F" w14:textId="77777777" w:rsidR="002531A8" w:rsidRDefault="002531A8" w:rsidP="00DD0196">
      <w:pPr>
        <w:jc w:val="both"/>
        <w:rPr>
          <w:rFonts w:cstheme="minorHAnsi"/>
          <w:color w:val="000000" w:themeColor="text1"/>
          <w:szCs w:val="20"/>
          <w:lang w:val="en-US"/>
        </w:rPr>
      </w:pPr>
    </w:p>
    <w:p w14:paraId="0391ABAA" w14:textId="77777777" w:rsidR="002531A8" w:rsidRPr="00D531EA" w:rsidRDefault="002531A8" w:rsidP="00DD0196">
      <w:pPr>
        <w:jc w:val="both"/>
        <w:rPr>
          <w:rFonts w:cstheme="minorHAnsi"/>
          <w:color w:val="000000" w:themeColor="text1"/>
          <w:szCs w:val="20"/>
          <w:lang w:val="en-US"/>
        </w:rPr>
      </w:pPr>
      <w:r w:rsidRPr="00D531EA">
        <w:rPr>
          <w:rFonts w:cstheme="minorHAnsi"/>
          <w:color w:val="000000" w:themeColor="text1"/>
          <w:szCs w:val="20"/>
          <w:lang w:val="en-US"/>
        </w:rPr>
        <w:t>These priorities are:</w:t>
      </w:r>
    </w:p>
    <w:p w14:paraId="0673474B" w14:textId="77777777" w:rsidR="002531A8" w:rsidRPr="00D531EA" w:rsidRDefault="002531A8" w:rsidP="00DD0196">
      <w:pPr>
        <w:pStyle w:val="Lijstalinea"/>
        <w:numPr>
          <w:ilvl w:val="0"/>
          <w:numId w:val="105"/>
        </w:numPr>
        <w:ind w:left="284" w:hanging="284"/>
        <w:contextualSpacing/>
        <w:jc w:val="both"/>
        <w:rPr>
          <w:rFonts w:cstheme="minorHAnsi"/>
          <w:color w:val="000000" w:themeColor="text1"/>
          <w:szCs w:val="20"/>
          <w:lang w:val="en-US"/>
        </w:rPr>
      </w:pPr>
      <w:r w:rsidRPr="00D531EA">
        <w:rPr>
          <w:rFonts w:cstheme="minorHAnsi"/>
          <w:b/>
          <w:bCs/>
          <w:color w:val="000000" w:themeColor="text1"/>
          <w:szCs w:val="20"/>
          <w:lang w:val="en-US"/>
        </w:rPr>
        <w:t xml:space="preserve">Protecting citizens and freedoms: </w:t>
      </w:r>
      <w:r w:rsidRPr="00D531EA">
        <w:rPr>
          <w:rFonts w:cstheme="minorHAnsi"/>
          <w:color w:val="000000" w:themeColor="text1"/>
          <w:szCs w:val="20"/>
          <w:lang w:val="en-US"/>
        </w:rPr>
        <w:t>ensuring effective control of the EU’s external borders and further developing a comprehensive migration policy. Fighting terrorism and cross-border/online crime, increasing the EU's resilience against both natural and man-made disasters.</w:t>
      </w:r>
    </w:p>
    <w:p w14:paraId="0F82B402" w14:textId="77777777" w:rsidR="002531A8" w:rsidRPr="00D531EA" w:rsidRDefault="002531A8" w:rsidP="00DD0196">
      <w:pPr>
        <w:pStyle w:val="Lijstalinea"/>
        <w:numPr>
          <w:ilvl w:val="0"/>
          <w:numId w:val="105"/>
        </w:numPr>
        <w:ind w:left="284" w:hanging="284"/>
        <w:contextualSpacing/>
        <w:jc w:val="both"/>
        <w:rPr>
          <w:rFonts w:cstheme="minorHAnsi"/>
          <w:color w:val="000000" w:themeColor="text1"/>
          <w:szCs w:val="20"/>
          <w:lang w:val="en-US"/>
        </w:rPr>
      </w:pPr>
      <w:r w:rsidRPr="00D531EA">
        <w:rPr>
          <w:rFonts w:cstheme="minorHAnsi"/>
          <w:b/>
          <w:bCs/>
          <w:color w:val="000000" w:themeColor="text1"/>
          <w:szCs w:val="20"/>
          <w:lang w:val="en-US"/>
        </w:rPr>
        <w:t xml:space="preserve">Developing a strong and vibrant economic base: </w:t>
      </w:r>
      <w:r w:rsidRPr="00D531EA">
        <w:rPr>
          <w:rFonts w:cstheme="minorHAnsi"/>
          <w:color w:val="000000" w:themeColor="text1"/>
          <w:szCs w:val="20"/>
          <w:lang w:val="en-US"/>
        </w:rPr>
        <w:t>building a resilient economy by deepening the Economic and Monetary Union to ensure that Europe is better prepared for future shocks, completing the banking and capital markets union, strengthening the international role of the euro, investing in skills and education, supporting Europe’s businesses, embracing digital transformation, and developing a robust industrial policy.</w:t>
      </w:r>
    </w:p>
    <w:p w14:paraId="24406734" w14:textId="77777777" w:rsidR="002531A8" w:rsidRPr="00D531EA" w:rsidRDefault="002531A8" w:rsidP="00DD0196">
      <w:pPr>
        <w:pStyle w:val="Lijstalinea"/>
        <w:numPr>
          <w:ilvl w:val="0"/>
          <w:numId w:val="105"/>
        </w:numPr>
        <w:ind w:left="284" w:hanging="284"/>
        <w:contextualSpacing/>
        <w:jc w:val="both"/>
        <w:rPr>
          <w:rFonts w:cstheme="minorHAnsi"/>
          <w:color w:val="000000" w:themeColor="text1"/>
          <w:szCs w:val="20"/>
          <w:lang w:val="en-US"/>
        </w:rPr>
      </w:pPr>
      <w:r w:rsidRPr="00D531EA">
        <w:rPr>
          <w:rFonts w:cstheme="minorHAnsi"/>
          <w:b/>
          <w:bCs/>
          <w:color w:val="000000" w:themeColor="text1"/>
          <w:szCs w:val="20"/>
          <w:lang w:val="en-US"/>
        </w:rPr>
        <w:t xml:space="preserve">Building a climate-neutral, green, fair and social Europe: </w:t>
      </w:r>
      <w:r w:rsidRPr="00D531EA">
        <w:rPr>
          <w:rFonts w:cstheme="minorHAnsi"/>
          <w:color w:val="000000" w:themeColor="text1"/>
          <w:szCs w:val="20"/>
          <w:lang w:val="en-US"/>
        </w:rPr>
        <w:t>investing in green initiatives that improve air and water quality, promote sustainable agriculture and preserve environmental systems and biodiversity. Creating an effective circular economy (where products are designed to be more durable, reusable, repairable, recyclable and energy-efficient) and a well-functioning EU energy market that provides sustainable, secure and affordable energy. A faster transition to renewables and energy efficiency, while reducing the EU’s dependency on outside energy sources. Implementing the European Pillar of Social Rights.</w:t>
      </w:r>
    </w:p>
    <w:p w14:paraId="55C3EB63" w14:textId="77777777" w:rsidR="002531A8" w:rsidRPr="00D531EA" w:rsidRDefault="002531A8" w:rsidP="00DD0196">
      <w:pPr>
        <w:pStyle w:val="Lijstalinea"/>
        <w:numPr>
          <w:ilvl w:val="0"/>
          <w:numId w:val="105"/>
        </w:numPr>
        <w:ind w:left="284" w:hanging="284"/>
        <w:contextualSpacing/>
        <w:jc w:val="both"/>
        <w:rPr>
          <w:rFonts w:cstheme="minorHAnsi"/>
          <w:color w:val="000000" w:themeColor="text1"/>
          <w:szCs w:val="20"/>
          <w:lang w:val="en-US"/>
        </w:rPr>
      </w:pPr>
      <w:r w:rsidRPr="00D531EA">
        <w:rPr>
          <w:rFonts w:cstheme="minorHAnsi"/>
          <w:b/>
          <w:bCs/>
          <w:color w:val="000000" w:themeColor="text1"/>
          <w:szCs w:val="20"/>
          <w:lang w:val="en-US"/>
        </w:rPr>
        <w:t xml:space="preserve">Promoting European interests and values on the global stage: </w:t>
      </w:r>
      <w:r w:rsidRPr="00D531EA">
        <w:rPr>
          <w:rFonts w:cstheme="minorHAnsi"/>
          <w:color w:val="000000" w:themeColor="text1"/>
          <w:szCs w:val="20"/>
          <w:lang w:val="en-US"/>
        </w:rPr>
        <w:t>b</w:t>
      </w:r>
      <w:r w:rsidRPr="00D531EA">
        <w:rPr>
          <w:rFonts w:cstheme="minorHAnsi"/>
          <w:color w:val="000000" w:themeColor="text1"/>
          <w:lang w:val="en-US"/>
        </w:rPr>
        <w:t>uilding a robust foreign policy based on an ambitious neighbourhood policy with 16 of its closest eastern and southern neighbours and a comprehensive partnership with Africa. Promoting global peace, stability, democracy and human rights. Ensuring a robust trade policy in line with multilateralism and the global rules-based international order. Taking greater responsibility for security and defence, while cooperating closely with NATO.</w:t>
      </w:r>
    </w:p>
    <w:p w14:paraId="582A2954" w14:textId="77777777" w:rsidR="002531A8" w:rsidRDefault="002531A8" w:rsidP="00DD0196">
      <w:pPr>
        <w:jc w:val="both"/>
        <w:rPr>
          <w:rFonts w:cstheme="minorHAnsi"/>
          <w:color w:val="000000" w:themeColor="text1"/>
          <w:szCs w:val="20"/>
          <w:lang w:val="en-US"/>
        </w:rPr>
      </w:pPr>
    </w:p>
    <w:p w14:paraId="648058B9" w14:textId="11BC6A62" w:rsidR="002531A8" w:rsidRPr="002531A8" w:rsidRDefault="002531A8" w:rsidP="00DD0196">
      <w:pPr>
        <w:jc w:val="both"/>
        <w:rPr>
          <w:color w:val="7030A0"/>
          <w:szCs w:val="20"/>
          <w:lang w:val="en-US"/>
        </w:rPr>
      </w:pPr>
      <w:r>
        <w:rPr>
          <w:rFonts w:cstheme="minorHAnsi"/>
          <w:color w:val="000000" w:themeColor="text1"/>
          <w:szCs w:val="20"/>
          <w:lang w:val="en-US"/>
        </w:rPr>
        <w:t xml:space="preserve">Also: </w:t>
      </w:r>
      <w:hyperlink r:id="rId53" w:history="1">
        <w:r w:rsidRPr="002531A8">
          <w:rPr>
            <w:rStyle w:val="Hyperlink"/>
            <w:color w:val="7030A0"/>
            <w:szCs w:val="20"/>
            <w:lang w:val="en-US"/>
          </w:rPr>
          <w:t>https://european-union.europa.eu/priorities-and-actions/eu-priorities/european-union-priorities-2019-2024_en</w:t>
        </w:r>
      </w:hyperlink>
      <w:r w:rsidRPr="002531A8">
        <w:rPr>
          <w:color w:val="7030A0"/>
          <w:szCs w:val="20"/>
          <w:lang w:val="en-US"/>
        </w:rPr>
        <w:t xml:space="preserve"> </w:t>
      </w:r>
    </w:p>
    <w:p w14:paraId="2AD8AFEA" w14:textId="77777777" w:rsidR="002531A8" w:rsidRDefault="002531A8" w:rsidP="00DD0196">
      <w:pPr>
        <w:rPr>
          <w:szCs w:val="20"/>
          <w:lang w:val="en-US"/>
        </w:rPr>
      </w:pPr>
    </w:p>
    <w:p w14:paraId="55E15D67" w14:textId="77777777" w:rsidR="002531A8" w:rsidRDefault="002531A8" w:rsidP="00DD0196">
      <w:pPr>
        <w:pStyle w:val="Kop4"/>
        <w:spacing w:line="240" w:lineRule="auto"/>
        <w:rPr>
          <w:lang w:val="en-US"/>
        </w:rPr>
      </w:pPr>
      <w:bookmarkStart w:id="354" w:name="_Toc147904979"/>
      <w:bookmarkStart w:id="355" w:name="_Toc147933774"/>
      <w:bookmarkStart w:id="356" w:name="_Toc148093591"/>
      <w:bookmarkStart w:id="357" w:name="_Toc148107601"/>
      <w:r>
        <w:rPr>
          <w:lang w:val="en-US"/>
        </w:rPr>
        <w:t>Step 3. Collective work</w:t>
      </w:r>
      <w:bookmarkEnd w:id="354"/>
      <w:bookmarkEnd w:id="355"/>
      <w:bookmarkEnd w:id="356"/>
      <w:bookmarkEnd w:id="357"/>
    </w:p>
    <w:p w14:paraId="41C91781" w14:textId="77777777" w:rsidR="002531A8" w:rsidRDefault="002531A8" w:rsidP="00DD0196">
      <w:pPr>
        <w:jc w:val="both"/>
        <w:rPr>
          <w:lang w:val="en-US"/>
        </w:rPr>
      </w:pPr>
      <w:r>
        <w:rPr>
          <w:lang w:val="en-US"/>
        </w:rPr>
        <w:t xml:space="preserve">Discuss your view of the priorities with 2 group members. Formulate together what you think of the 4 priorities: </w:t>
      </w:r>
    </w:p>
    <w:p w14:paraId="5A977698" w14:textId="77777777" w:rsidR="002531A8" w:rsidRDefault="002531A8" w:rsidP="00DD0196">
      <w:pPr>
        <w:pStyle w:val="Lijstalinea"/>
        <w:numPr>
          <w:ilvl w:val="0"/>
          <w:numId w:val="74"/>
        </w:numPr>
        <w:contextualSpacing/>
        <w:rPr>
          <w:lang w:val="en-US"/>
        </w:rPr>
      </w:pPr>
      <w:r w:rsidRPr="00D531EA">
        <w:rPr>
          <w:lang w:val="en-US"/>
        </w:rPr>
        <w:t>what are the strong p</w:t>
      </w:r>
      <w:r>
        <w:rPr>
          <w:lang w:val="en-US"/>
        </w:rPr>
        <w:t>oi</w:t>
      </w:r>
      <w:r w:rsidRPr="00D531EA">
        <w:rPr>
          <w:lang w:val="en-US"/>
        </w:rPr>
        <w:t>nts</w:t>
      </w:r>
      <w:r>
        <w:rPr>
          <w:lang w:val="en-US"/>
        </w:rPr>
        <w:t>?</w:t>
      </w:r>
    </w:p>
    <w:p w14:paraId="7FAD9109" w14:textId="77777777" w:rsidR="002531A8" w:rsidRDefault="002531A8" w:rsidP="00DD0196">
      <w:pPr>
        <w:pStyle w:val="Lijstalinea"/>
        <w:numPr>
          <w:ilvl w:val="0"/>
          <w:numId w:val="74"/>
        </w:numPr>
        <w:contextualSpacing/>
        <w:rPr>
          <w:lang w:val="en-US"/>
        </w:rPr>
      </w:pPr>
      <w:r w:rsidRPr="00D531EA">
        <w:rPr>
          <w:lang w:val="en-US"/>
        </w:rPr>
        <w:t>what are the weaknesses</w:t>
      </w:r>
      <w:r>
        <w:rPr>
          <w:lang w:val="en-US"/>
        </w:rPr>
        <w:t>?</w:t>
      </w:r>
    </w:p>
    <w:p w14:paraId="40A21515" w14:textId="77777777" w:rsidR="002531A8" w:rsidRDefault="002531A8" w:rsidP="00DD0196">
      <w:pPr>
        <w:pStyle w:val="Lijstalinea"/>
        <w:numPr>
          <w:ilvl w:val="0"/>
          <w:numId w:val="74"/>
        </w:numPr>
        <w:contextualSpacing/>
        <w:rPr>
          <w:lang w:val="en-US"/>
        </w:rPr>
      </w:pPr>
      <w:r>
        <w:rPr>
          <w:lang w:val="en-US"/>
        </w:rPr>
        <w:t>Is there another priority you would like to add?</w:t>
      </w:r>
    </w:p>
    <w:p w14:paraId="250FA86A" w14:textId="77777777" w:rsidR="002531A8" w:rsidRDefault="002531A8" w:rsidP="00DD0196">
      <w:pPr>
        <w:rPr>
          <w:lang w:val="en-US"/>
        </w:rPr>
      </w:pPr>
    </w:p>
    <w:p w14:paraId="64BC9F8E" w14:textId="77777777" w:rsidR="002531A8" w:rsidRPr="00D531EA" w:rsidRDefault="002531A8" w:rsidP="00DD0196">
      <w:pPr>
        <w:rPr>
          <w:lang w:val="en-US"/>
        </w:rPr>
      </w:pPr>
      <w:r>
        <w:rPr>
          <w:lang w:val="en-US"/>
        </w:rPr>
        <w:t>Add your review of the priorities to your portfolio as your proof of mastering your opinion of Europe’s aims and values.</w:t>
      </w:r>
      <w:r w:rsidRPr="00D531EA">
        <w:rPr>
          <w:lang w:val="en-US"/>
        </w:rPr>
        <w:br w:type="page"/>
      </w:r>
    </w:p>
    <w:p w14:paraId="3341FB81" w14:textId="2949FDF9" w:rsidR="002531A8" w:rsidRDefault="002531A8" w:rsidP="00DD0196">
      <w:pPr>
        <w:pStyle w:val="Kop2"/>
        <w:rPr>
          <w:lang w:val="en-US"/>
        </w:rPr>
      </w:pPr>
      <w:bookmarkStart w:id="358" w:name="_Toc148107602"/>
      <w:r w:rsidRPr="00904E0A">
        <w:rPr>
          <w:lang w:val="en-US"/>
        </w:rPr>
        <w:lastRenderedPageBreak/>
        <w:t>M</w:t>
      </w:r>
      <w:r>
        <w:rPr>
          <w:lang w:val="en-US"/>
        </w:rPr>
        <w:t>7</w:t>
      </w:r>
      <w:r w:rsidRPr="00904E0A">
        <w:rPr>
          <w:lang w:val="en-US"/>
        </w:rPr>
        <w:t>.</w:t>
      </w:r>
      <w:r>
        <w:rPr>
          <w:lang w:val="en-US"/>
        </w:rPr>
        <w:t>3</w:t>
      </w:r>
      <w:r w:rsidRPr="00904E0A">
        <w:rPr>
          <w:lang w:val="en-US"/>
        </w:rPr>
        <w:tab/>
      </w:r>
      <w:r>
        <w:rPr>
          <w:lang w:val="en-US"/>
        </w:rPr>
        <w:t>Learning to work with the EQPR</w:t>
      </w:r>
      <w:bookmarkEnd w:id="358"/>
    </w:p>
    <w:p w14:paraId="055A5371" w14:textId="77777777" w:rsidR="002531A8" w:rsidRDefault="002531A8" w:rsidP="00DD0196">
      <w:pPr>
        <w:rPr>
          <w:szCs w:val="20"/>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4103C7" w:rsidRPr="001B731C" w14:paraId="71AAC456" w14:textId="77777777" w:rsidTr="004103C7">
        <w:tc>
          <w:tcPr>
            <w:tcW w:w="1412" w:type="dxa"/>
          </w:tcPr>
          <w:p w14:paraId="753FC5C7" w14:textId="77777777" w:rsidR="002531A8" w:rsidRDefault="002531A8" w:rsidP="00DD0196">
            <w:pPr>
              <w:jc w:val="both"/>
            </w:pPr>
            <w:r>
              <w:t>Goal</w:t>
            </w:r>
          </w:p>
        </w:tc>
        <w:tc>
          <w:tcPr>
            <w:tcW w:w="6238" w:type="dxa"/>
          </w:tcPr>
          <w:p w14:paraId="2A93582F" w14:textId="77777777" w:rsidR="002531A8" w:rsidRPr="00C31304" w:rsidRDefault="002531A8" w:rsidP="00DD0196">
            <w:pPr>
              <w:jc w:val="both"/>
              <w:rPr>
                <w:lang w:val="en-US"/>
              </w:rPr>
            </w:pPr>
            <w:r>
              <w:rPr>
                <w:rFonts w:ascii="Calibri" w:eastAsia="Calibri" w:hAnsi="Calibri"/>
                <w:color w:val="000000"/>
                <w:szCs w:val="20"/>
                <w:lang w:val="en-US"/>
              </w:rPr>
              <w:t xml:space="preserve">Linking your personal portfolio to the </w:t>
            </w:r>
            <w:r w:rsidRPr="00460EE7">
              <w:rPr>
                <w:i/>
                <w:szCs w:val="20"/>
                <w:lang w:val="en-US"/>
              </w:rPr>
              <w:t xml:space="preserve">European Qualification Passport for </w:t>
            </w:r>
            <w:r>
              <w:rPr>
                <w:i/>
                <w:szCs w:val="20"/>
                <w:lang w:val="en-US"/>
              </w:rPr>
              <w:t>R</w:t>
            </w:r>
            <w:r w:rsidRPr="00460EE7">
              <w:rPr>
                <w:i/>
                <w:szCs w:val="20"/>
                <w:lang w:val="en-US"/>
              </w:rPr>
              <w:t>ef</w:t>
            </w:r>
            <w:r>
              <w:rPr>
                <w:szCs w:val="20"/>
                <w:lang w:val="en-US"/>
              </w:rPr>
              <w:t>ugees (EQPR)</w:t>
            </w:r>
          </w:p>
        </w:tc>
      </w:tr>
      <w:tr w:rsidR="004103C7" w14:paraId="5E3199A9" w14:textId="77777777" w:rsidTr="004103C7">
        <w:tc>
          <w:tcPr>
            <w:tcW w:w="1412" w:type="dxa"/>
          </w:tcPr>
          <w:p w14:paraId="3F3AF919" w14:textId="77777777" w:rsidR="002531A8" w:rsidRDefault="002531A8" w:rsidP="00DD0196">
            <w:pPr>
              <w:jc w:val="both"/>
            </w:pPr>
            <w:r>
              <w:t>Time</w:t>
            </w:r>
          </w:p>
        </w:tc>
        <w:tc>
          <w:tcPr>
            <w:tcW w:w="6238" w:type="dxa"/>
          </w:tcPr>
          <w:p w14:paraId="54731676" w14:textId="77777777" w:rsidR="002531A8" w:rsidRDefault="002531A8" w:rsidP="00DD0196">
            <w:pPr>
              <w:jc w:val="both"/>
            </w:pPr>
            <w:r>
              <w:t>40 minutes</w:t>
            </w:r>
          </w:p>
        </w:tc>
      </w:tr>
    </w:tbl>
    <w:p w14:paraId="2FE0DEB5" w14:textId="77777777" w:rsidR="002531A8" w:rsidRDefault="002531A8" w:rsidP="00DD0196">
      <w:pPr>
        <w:jc w:val="both"/>
        <w:rPr>
          <w:rFonts w:cstheme="minorHAnsi"/>
          <w:color w:val="161616"/>
          <w:szCs w:val="20"/>
          <w:lang w:val="en-US"/>
        </w:rPr>
      </w:pPr>
    </w:p>
    <w:p w14:paraId="60CC9853" w14:textId="6F7F06EC" w:rsidR="002531A8" w:rsidRPr="00B321A9" w:rsidRDefault="002531A8" w:rsidP="00DD0196">
      <w:pPr>
        <w:jc w:val="both"/>
        <w:rPr>
          <w:rFonts w:cstheme="minorHAnsi"/>
          <w:color w:val="161616"/>
          <w:szCs w:val="20"/>
          <w:lang w:val="en-US"/>
        </w:rPr>
      </w:pPr>
      <w:r w:rsidRPr="00B321A9">
        <w:rPr>
          <w:rFonts w:cstheme="minorHAnsi"/>
          <w:color w:val="161616"/>
          <w:szCs w:val="20"/>
          <w:lang w:val="en-US"/>
        </w:rPr>
        <w:t xml:space="preserve">The European Qualifications Passport for Refugees </w:t>
      </w:r>
      <w:r w:rsidR="008467AE">
        <w:rPr>
          <w:rFonts w:cstheme="minorHAnsi"/>
          <w:color w:val="161616"/>
          <w:szCs w:val="20"/>
          <w:lang w:val="en-US"/>
        </w:rPr>
        <w:t xml:space="preserve">(EQPR) </w:t>
      </w:r>
      <w:r w:rsidRPr="00B321A9">
        <w:rPr>
          <w:rFonts w:cstheme="minorHAnsi"/>
          <w:color w:val="161616"/>
          <w:szCs w:val="20"/>
          <w:lang w:val="en-US"/>
        </w:rPr>
        <w:t>is a standardized document that explains the qualifications a refugee is likely to have based on the available evidence. Although this document does not constitute a formal recognition act, it summarizes and presents available information on the applicant’s educational level, work experience and language proficiency. The evaluation methodology is a combination of an assessment of available documentation and the use of a structured interview. Thus, the document provides credible information that can be relevant in connection with applications for employment, internships, qualification courses and admission to studies.</w:t>
      </w:r>
    </w:p>
    <w:p w14:paraId="23FC8870" w14:textId="77777777" w:rsidR="002531A8" w:rsidRPr="00B321A9" w:rsidRDefault="002531A8" w:rsidP="00DD0196">
      <w:pPr>
        <w:jc w:val="both"/>
        <w:rPr>
          <w:rFonts w:cstheme="minorHAnsi"/>
          <w:color w:val="161616"/>
          <w:szCs w:val="20"/>
          <w:lang w:val="en-US"/>
        </w:rPr>
      </w:pPr>
      <w:r w:rsidRPr="00B321A9">
        <w:rPr>
          <w:rFonts w:cstheme="minorHAnsi"/>
          <w:color w:val="161616"/>
          <w:szCs w:val="20"/>
          <w:lang w:val="en-US"/>
        </w:rPr>
        <w:t> </w:t>
      </w:r>
    </w:p>
    <w:p w14:paraId="2A0AF3D3" w14:textId="77777777" w:rsidR="002531A8" w:rsidRPr="00B321A9" w:rsidRDefault="002531A8" w:rsidP="00DD0196">
      <w:pPr>
        <w:jc w:val="both"/>
        <w:rPr>
          <w:rFonts w:cstheme="minorHAnsi"/>
          <w:color w:val="161616"/>
          <w:szCs w:val="20"/>
          <w:lang w:val="en-US"/>
        </w:rPr>
      </w:pPr>
      <w:r w:rsidRPr="00B321A9">
        <w:rPr>
          <w:rFonts w:cstheme="minorHAnsi"/>
          <w:color w:val="161616"/>
          <w:szCs w:val="20"/>
          <w:lang w:val="en-US"/>
        </w:rPr>
        <w:t xml:space="preserve">The European Qualifications Passport for Refugees </w:t>
      </w:r>
      <w:r>
        <w:rPr>
          <w:rFonts w:cstheme="minorHAnsi"/>
          <w:color w:val="161616"/>
          <w:szCs w:val="20"/>
          <w:lang w:val="en-US"/>
        </w:rPr>
        <w:t xml:space="preserve">(EQPR) </w:t>
      </w:r>
      <w:r w:rsidRPr="00B321A9">
        <w:rPr>
          <w:rFonts w:cstheme="minorHAnsi"/>
          <w:color w:val="161616"/>
          <w:szCs w:val="20"/>
          <w:lang w:val="en-US"/>
        </w:rPr>
        <w:t>is a special international tool developed to assess refugee’s qualifications for which there is insufficient or missing documentation.</w:t>
      </w:r>
    </w:p>
    <w:p w14:paraId="0138B5E8" w14:textId="77777777" w:rsidR="002531A8" w:rsidRDefault="002531A8" w:rsidP="00DD0196">
      <w:pPr>
        <w:jc w:val="both"/>
        <w:rPr>
          <w:rFonts w:cstheme="minorHAnsi"/>
          <w:szCs w:val="20"/>
          <w:lang w:val="en-US"/>
        </w:rPr>
      </w:pPr>
    </w:p>
    <w:p w14:paraId="77A726FF" w14:textId="77777777" w:rsidR="002531A8" w:rsidRDefault="002531A8" w:rsidP="00DD0196">
      <w:pPr>
        <w:pStyle w:val="Kop4"/>
        <w:spacing w:line="240" w:lineRule="auto"/>
        <w:rPr>
          <w:lang w:val="en-US"/>
        </w:rPr>
      </w:pPr>
      <w:bookmarkStart w:id="359" w:name="_Toc147904981"/>
      <w:bookmarkStart w:id="360" w:name="_Toc147933776"/>
      <w:bookmarkStart w:id="361" w:name="_Toc148093593"/>
      <w:bookmarkStart w:id="362" w:name="_Toc148107603"/>
      <w:r>
        <w:rPr>
          <w:lang w:val="en-US"/>
        </w:rPr>
        <w:t>Group work</w:t>
      </w:r>
      <w:bookmarkEnd w:id="359"/>
      <w:bookmarkEnd w:id="360"/>
      <w:bookmarkEnd w:id="361"/>
      <w:bookmarkEnd w:id="362"/>
    </w:p>
    <w:p w14:paraId="628FFACC" w14:textId="77777777" w:rsidR="002531A8" w:rsidRPr="00B321A9" w:rsidRDefault="002531A8" w:rsidP="00DD0196">
      <w:pPr>
        <w:jc w:val="both"/>
        <w:rPr>
          <w:rFonts w:cstheme="minorHAnsi"/>
          <w:szCs w:val="20"/>
          <w:lang w:val="en-US"/>
        </w:rPr>
      </w:pPr>
      <w:r>
        <w:rPr>
          <w:rFonts w:cstheme="minorHAnsi"/>
          <w:szCs w:val="20"/>
          <w:lang w:val="en-US"/>
        </w:rPr>
        <w:t>Watch the videos at the end of the weblink:</w:t>
      </w:r>
    </w:p>
    <w:p w14:paraId="48955A92" w14:textId="77777777" w:rsidR="002531A8" w:rsidRPr="002531A8" w:rsidRDefault="00000000" w:rsidP="00DD0196">
      <w:pPr>
        <w:pStyle w:val="Kop4"/>
        <w:spacing w:line="240" w:lineRule="auto"/>
        <w:rPr>
          <w:b w:val="0"/>
          <w:bCs/>
          <w:i w:val="0"/>
          <w:iCs/>
          <w:color w:val="7030A0"/>
          <w:lang w:val="en-US"/>
        </w:rPr>
      </w:pPr>
      <w:hyperlink r:id="rId54" w:history="1">
        <w:bookmarkStart w:id="363" w:name="_Toc147904982"/>
        <w:bookmarkStart w:id="364" w:name="_Toc147933777"/>
        <w:bookmarkStart w:id="365" w:name="_Toc148093594"/>
        <w:bookmarkStart w:id="366" w:name="_Toc148107604"/>
        <w:r w:rsidR="002531A8" w:rsidRPr="002531A8">
          <w:rPr>
            <w:rStyle w:val="Hyperlink"/>
            <w:b w:val="0"/>
            <w:bCs/>
            <w:i w:val="0"/>
            <w:iCs/>
            <w:color w:val="7030A0"/>
            <w:lang w:val="en-US"/>
          </w:rPr>
          <w:t>https://www.coe.int/en/web/education/recognition-of-refugees-qualifications</w:t>
        </w:r>
        <w:bookmarkEnd w:id="363"/>
        <w:bookmarkEnd w:id="364"/>
        <w:bookmarkEnd w:id="365"/>
        <w:bookmarkEnd w:id="366"/>
      </w:hyperlink>
      <w:r w:rsidR="002531A8" w:rsidRPr="002531A8">
        <w:rPr>
          <w:b w:val="0"/>
          <w:bCs/>
          <w:i w:val="0"/>
          <w:iCs/>
          <w:color w:val="7030A0"/>
          <w:lang w:val="en-US"/>
        </w:rPr>
        <w:t xml:space="preserve">  </w:t>
      </w:r>
    </w:p>
    <w:p w14:paraId="24C0738C" w14:textId="77777777" w:rsidR="002531A8" w:rsidRDefault="002531A8" w:rsidP="00DD0196">
      <w:pPr>
        <w:rPr>
          <w:lang w:val="en-US"/>
        </w:rPr>
      </w:pPr>
    </w:p>
    <w:p w14:paraId="061D99E7" w14:textId="77777777" w:rsidR="002531A8" w:rsidRDefault="002531A8" w:rsidP="00DD0196">
      <w:pPr>
        <w:jc w:val="both"/>
        <w:rPr>
          <w:lang w:val="en-US"/>
        </w:rPr>
      </w:pPr>
      <w:r>
        <w:rPr>
          <w:lang w:val="en-US"/>
        </w:rPr>
        <w:t>Discuss together what the added value of the EQPR could be to you, since you already have a CAMPLUS-portfolio with an action plan.</w:t>
      </w:r>
      <w:r>
        <w:rPr>
          <w:lang w:val="en-US"/>
        </w:rPr>
        <w:br w:type="page"/>
      </w:r>
    </w:p>
    <w:p w14:paraId="38A5F6CE" w14:textId="77777777" w:rsidR="002531A8" w:rsidRDefault="002531A8" w:rsidP="00DD0196">
      <w:pPr>
        <w:pStyle w:val="Kop2"/>
        <w:rPr>
          <w:lang w:val="en-US"/>
        </w:rPr>
      </w:pPr>
      <w:bookmarkStart w:id="367" w:name="_Toc148107605"/>
      <w:r>
        <w:rPr>
          <w:lang w:val="en-US"/>
        </w:rPr>
        <w:lastRenderedPageBreak/>
        <w:t>M7.4</w:t>
      </w:r>
      <w:r>
        <w:rPr>
          <w:lang w:val="en-US"/>
        </w:rPr>
        <w:tab/>
        <w:t>Self-assessing my language proficiency</w:t>
      </w:r>
      <w:bookmarkEnd w:id="367"/>
    </w:p>
    <w:p w14:paraId="51FA060A" w14:textId="77777777" w:rsidR="002531A8" w:rsidRPr="00F65798" w:rsidRDefault="002531A8" w:rsidP="00DD0196">
      <w:pPr>
        <w:jc w:val="both"/>
        <w:rPr>
          <w:rFonts w:cstheme="minorHAnsi"/>
          <w:szCs w:val="20"/>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6238"/>
      </w:tblGrid>
      <w:tr w:rsidR="002531A8" w:rsidRPr="001B731C" w14:paraId="4230480A" w14:textId="77777777" w:rsidTr="004103C7">
        <w:tc>
          <w:tcPr>
            <w:tcW w:w="1412" w:type="dxa"/>
          </w:tcPr>
          <w:p w14:paraId="7FC6993A" w14:textId="77777777" w:rsidR="002531A8" w:rsidRDefault="002531A8" w:rsidP="00DD0196">
            <w:pPr>
              <w:jc w:val="both"/>
            </w:pPr>
            <w:r>
              <w:t>Goal</w:t>
            </w:r>
          </w:p>
        </w:tc>
        <w:tc>
          <w:tcPr>
            <w:tcW w:w="6238" w:type="dxa"/>
          </w:tcPr>
          <w:p w14:paraId="00F13FFC" w14:textId="77777777" w:rsidR="002531A8" w:rsidRPr="00E47A88" w:rsidRDefault="002531A8" w:rsidP="00DD0196">
            <w:pPr>
              <w:pBdr>
                <w:top w:val="nil"/>
                <w:left w:val="nil"/>
                <w:bottom w:val="nil"/>
                <w:right w:val="nil"/>
                <w:between w:val="nil"/>
              </w:pBdr>
              <w:jc w:val="both"/>
              <w:rPr>
                <w:lang w:val="en-US"/>
              </w:rPr>
            </w:pPr>
            <w:r w:rsidRPr="00E47A88">
              <w:rPr>
                <w:rFonts w:ascii="Calibri" w:eastAsia="Calibri" w:hAnsi="Calibri"/>
                <w:color w:val="000000"/>
                <w:szCs w:val="20"/>
                <w:lang w:val="en-US"/>
              </w:rPr>
              <w:t xml:space="preserve">Knowing how to </w:t>
            </w:r>
            <w:r>
              <w:rPr>
                <w:rFonts w:ascii="Calibri" w:eastAsia="Calibri" w:hAnsi="Calibri"/>
                <w:color w:val="000000"/>
                <w:szCs w:val="20"/>
                <w:lang w:val="en-US"/>
              </w:rPr>
              <w:t>self-assess your language proficiency in an</w:t>
            </w:r>
            <w:r w:rsidRPr="00E47A88">
              <w:rPr>
                <w:rFonts w:ascii="Calibri" w:eastAsia="Calibri" w:hAnsi="Calibri"/>
                <w:color w:val="000000"/>
                <w:szCs w:val="20"/>
                <w:lang w:val="en-US"/>
              </w:rPr>
              <w:t xml:space="preserve"> European language</w:t>
            </w:r>
            <w:r>
              <w:rPr>
                <w:rFonts w:ascii="Calibri" w:eastAsia="Calibri" w:hAnsi="Calibri"/>
                <w:color w:val="000000"/>
                <w:szCs w:val="20"/>
                <w:lang w:val="en-US"/>
              </w:rPr>
              <w:t>.</w:t>
            </w:r>
          </w:p>
        </w:tc>
      </w:tr>
      <w:tr w:rsidR="002531A8" w14:paraId="4C924944" w14:textId="77777777" w:rsidTr="004103C7">
        <w:tc>
          <w:tcPr>
            <w:tcW w:w="1412" w:type="dxa"/>
          </w:tcPr>
          <w:p w14:paraId="514888E4" w14:textId="77777777" w:rsidR="002531A8" w:rsidRDefault="002531A8" w:rsidP="00DD0196">
            <w:pPr>
              <w:jc w:val="both"/>
            </w:pPr>
            <w:r>
              <w:t>Time</w:t>
            </w:r>
          </w:p>
        </w:tc>
        <w:tc>
          <w:tcPr>
            <w:tcW w:w="6238" w:type="dxa"/>
          </w:tcPr>
          <w:p w14:paraId="66B86F4A" w14:textId="77777777" w:rsidR="002531A8" w:rsidRDefault="002531A8" w:rsidP="00DD0196">
            <w:pPr>
              <w:jc w:val="both"/>
            </w:pPr>
            <w:r>
              <w:t>40 minutes</w:t>
            </w:r>
          </w:p>
        </w:tc>
      </w:tr>
    </w:tbl>
    <w:p w14:paraId="23119850" w14:textId="77777777" w:rsidR="002531A8" w:rsidRDefault="002531A8" w:rsidP="00DD0196">
      <w:pPr>
        <w:jc w:val="both"/>
        <w:rPr>
          <w:rFonts w:cstheme="minorHAnsi"/>
          <w:color w:val="161616"/>
          <w:szCs w:val="20"/>
          <w:shd w:val="clear" w:color="auto" w:fill="FFFFFF"/>
          <w:lang w:val="en-US"/>
        </w:rPr>
      </w:pPr>
    </w:p>
    <w:p w14:paraId="750CEA09" w14:textId="77777777" w:rsidR="002531A8" w:rsidRDefault="002531A8" w:rsidP="00DD0196">
      <w:pPr>
        <w:jc w:val="both"/>
        <w:rPr>
          <w:rFonts w:cstheme="minorHAnsi"/>
          <w:color w:val="161616"/>
          <w:szCs w:val="20"/>
          <w:shd w:val="clear" w:color="auto" w:fill="FFFFFF"/>
          <w:lang w:val="en-US"/>
        </w:rPr>
      </w:pPr>
      <w:r w:rsidRPr="00F65798">
        <w:rPr>
          <w:rFonts w:cstheme="minorHAnsi"/>
          <w:color w:val="161616"/>
          <w:szCs w:val="20"/>
          <w:shd w:val="clear" w:color="auto" w:fill="FFFFFF"/>
          <w:lang w:val="en-US"/>
        </w:rPr>
        <w:t xml:space="preserve">The </w:t>
      </w:r>
      <w:r w:rsidRPr="002531A8">
        <w:rPr>
          <w:rFonts w:cstheme="minorHAnsi"/>
          <w:color w:val="161616"/>
          <w:szCs w:val="20"/>
          <w:u w:val="single"/>
          <w:shd w:val="clear" w:color="auto" w:fill="FFFFFF"/>
          <w:lang w:val="en-US"/>
        </w:rPr>
        <w:t>European Language Passport</w:t>
      </w:r>
      <w:r w:rsidRPr="00F65798">
        <w:rPr>
          <w:rFonts w:cstheme="minorHAnsi"/>
          <w:color w:val="161616"/>
          <w:szCs w:val="20"/>
          <w:shd w:val="clear" w:color="auto" w:fill="FFFFFF"/>
          <w:lang w:val="en-US"/>
        </w:rPr>
        <w:t xml:space="preserve"> provides an overview of the individual’s proficiency in different languages at a given point in time. It is expected that the learner will update the language passport at regular intervals, to reflect progress in language learning and the acquisition of new intercultural experiences.</w:t>
      </w:r>
    </w:p>
    <w:p w14:paraId="0B7B4539" w14:textId="77777777" w:rsidR="002531A8" w:rsidRDefault="002531A8" w:rsidP="00DD0196">
      <w:pPr>
        <w:jc w:val="both"/>
        <w:rPr>
          <w:rStyle w:val="Hyperlink"/>
          <w:szCs w:val="20"/>
          <w:lang w:val="en-US"/>
        </w:rPr>
      </w:pPr>
      <w:r>
        <w:rPr>
          <w:rFonts w:cstheme="minorHAnsi"/>
          <w:color w:val="161616"/>
          <w:szCs w:val="20"/>
          <w:shd w:val="clear" w:color="auto" w:fill="FFFFFF"/>
          <w:lang w:val="en-US"/>
        </w:rPr>
        <w:t xml:space="preserve">See: </w:t>
      </w:r>
      <w:hyperlink r:id="rId55" w:history="1">
        <w:r w:rsidRPr="002531A8">
          <w:rPr>
            <w:rStyle w:val="Hyperlink"/>
            <w:color w:val="7030A0"/>
            <w:szCs w:val="20"/>
            <w:lang w:val="en-US"/>
          </w:rPr>
          <w:t>https://coe.int/en/web/portfolio/the-language-passport</w:t>
        </w:r>
      </w:hyperlink>
    </w:p>
    <w:p w14:paraId="131B490B" w14:textId="77777777" w:rsidR="002531A8" w:rsidRDefault="002531A8" w:rsidP="00DD0196">
      <w:pPr>
        <w:rPr>
          <w:szCs w:val="20"/>
          <w:lang w:val="en-US"/>
        </w:rPr>
      </w:pPr>
    </w:p>
    <w:p w14:paraId="18CDDA5A" w14:textId="77777777" w:rsidR="002531A8" w:rsidRDefault="002531A8" w:rsidP="00DD0196">
      <w:pPr>
        <w:rPr>
          <w:szCs w:val="20"/>
          <w:lang w:val="en-US"/>
        </w:rPr>
      </w:pPr>
      <w:r>
        <w:rPr>
          <w:szCs w:val="20"/>
          <w:lang w:val="en-US"/>
        </w:rPr>
        <w:t xml:space="preserve">Download the self-assessment-grid to find out what your language proficiency is in one of Europe’s languages: </w:t>
      </w:r>
      <w:hyperlink r:id="rId56" w:history="1">
        <w:r w:rsidRPr="002531A8">
          <w:rPr>
            <w:rStyle w:val="Hyperlink"/>
            <w:color w:val="7030A0"/>
            <w:szCs w:val="20"/>
            <w:lang w:val="en-US"/>
          </w:rPr>
          <w:t>https://www.coe.int/en/web/portfolio/self-assessment-grid</w:t>
        </w:r>
      </w:hyperlink>
      <w:r w:rsidRPr="002531A8">
        <w:rPr>
          <w:color w:val="7030A0"/>
          <w:szCs w:val="20"/>
          <w:lang w:val="en-US"/>
        </w:rPr>
        <w:t xml:space="preserve"> </w:t>
      </w:r>
    </w:p>
    <w:p w14:paraId="2C3E80BE" w14:textId="77777777" w:rsidR="002531A8" w:rsidRDefault="002531A8" w:rsidP="00DD0196">
      <w:pPr>
        <w:rPr>
          <w:szCs w:val="20"/>
          <w:lang w:val="en-US"/>
        </w:rPr>
      </w:pPr>
    </w:p>
    <w:p w14:paraId="74DDCEE3" w14:textId="77777777" w:rsidR="002531A8" w:rsidRDefault="002531A8" w:rsidP="00DD0196">
      <w:pPr>
        <w:rPr>
          <w:szCs w:val="20"/>
          <w:lang w:val="en-US"/>
        </w:rPr>
      </w:pPr>
      <w:r>
        <w:rPr>
          <w:szCs w:val="20"/>
          <w:lang w:val="en-US"/>
        </w:rPr>
        <w:t>Fill in the outcome of your self-assessment in this table and add it to your portfolio:</w:t>
      </w:r>
    </w:p>
    <w:p w14:paraId="7C56E0CF" w14:textId="77777777" w:rsidR="002531A8" w:rsidRDefault="002531A8" w:rsidP="00DD0196">
      <w:pPr>
        <w:rPr>
          <w:szCs w:val="20"/>
          <w:lang w:val="en-US"/>
        </w:rPr>
      </w:pPr>
    </w:p>
    <w:tbl>
      <w:tblPr>
        <w:tblStyle w:val="Tabelraster"/>
        <w:tblW w:w="0" w:type="auto"/>
        <w:tblLook w:val="04A0" w:firstRow="1" w:lastRow="0" w:firstColumn="1" w:lastColumn="0" w:noHBand="0" w:noVBand="1"/>
      </w:tblPr>
      <w:tblGrid>
        <w:gridCol w:w="2186"/>
        <w:gridCol w:w="592"/>
        <w:gridCol w:w="2447"/>
        <w:gridCol w:w="2371"/>
      </w:tblGrid>
      <w:tr w:rsidR="002531A8" w:rsidRPr="00576068" w14:paraId="5A611354" w14:textId="77777777" w:rsidTr="00576068">
        <w:tc>
          <w:tcPr>
            <w:tcW w:w="6091" w:type="dxa"/>
            <w:gridSpan w:val="3"/>
            <w:shd w:val="clear" w:color="auto" w:fill="DDE9EC" w:themeFill="background2"/>
          </w:tcPr>
          <w:p w14:paraId="2BFB5944" w14:textId="77777777" w:rsidR="002531A8" w:rsidRPr="00576068" w:rsidRDefault="002531A8" w:rsidP="00DD0196">
            <w:pPr>
              <w:spacing w:before="60" w:after="60"/>
              <w:jc w:val="right"/>
              <w:rPr>
                <w:b/>
                <w:bCs/>
                <w:szCs w:val="20"/>
                <w:lang w:val="en-US"/>
              </w:rPr>
            </w:pPr>
            <w:r w:rsidRPr="00576068">
              <w:rPr>
                <w:b/>
                <w:bCs/>
                <w:szCs w:val="20"/>
                <w:lang w:val="en-US"/>
              </w:rPr>
              <w:t>My name</w:t>
            </w:r>
          </w:p>
        </w:tc>
        <w:tc>
          <w:tcPr>
            <w:tcW w:w="2965" w:type="dxa"/>
            <w:shd w:val="clear" w:color="auto" w:fill="DDE9EC" w:themeFill="background2"/>
          </w:tcPr>
          <w:p w14:paraId="649C471D" w14:textId="77777777" w:rsidR="002531A8" w:rsidRPr="00576068" w:rsidRDefault="002531A8" w:rsidP="00DD0196">
            <w:pPr>
              <w:spacing w:before="60" w:after="60"/>
              <w:rPr>
                <w:b/>
                <w:bCs/>
                <w:szCs w:val="20"/>
                <w:lang w:val="en-US"/>
              </w:rPr>
            </w:pPr>
          </w:p>
        </w:tc>
      </w:tr>
      <w:tr w:rsidR="002531A8" w:rsidRPr="00576068" w14:paraId="618B4930" w14:textId="77777777" w:rsidTr="00576068">
        <w:tc>
          <w:tcPr>
            <w:tcW w:w="3114" w:type="dxa"/>
            <w:gridSpan w:val="2"/>
            <w:shd w:val="clear" w:color="auto" w:fill="DDE9EC" w:themeFill="background2"/>
          </w:tcPr>
          <w:p w14:paraId="592F57A7" w14:textId="77777777" w:rsidR="002531A8" w:rsidRPr="00576068" w:rsidRDefault="002531A8" w:rsidP="00DD0196">
            <w:pPr>
              <w:spacing w:before="60" w:after="60"/>
              <w:jc w:val="right"/>
              <w:rPr>
                <w:b/>
                <w:bCs/>
                <w:szCs w:val="20"/>
                <w:lang w:val="en-US"/>
              </w:rPr>
            </w:pPr>
            <w:r w:rsidRPr="00576068">
              <w:rPr>
                <w:b/>
                <w:bCs/>
                <w:szCs w:val="20"/>
                <w:lang w:val="en-US"/>
              </w:rPr>
              <w:t>My European language</w:t>
            </w:r>
          </w:p>
        </w:tc>
        <w:tc>
          <w:tcPr>
            <w:tcW w:w="2977" w:type="dxa"/>
            <w:shd w:val="clear" w:color="auto" w:fill="DDE9EC" w:themeFill="background2"/>
          </w:tcPr>
          <w:p w14:paraId="08428F38" w14:textId="77777777" w:rsidR="002531A8" w:rsidRPr="00576068" w:rsidRDefault="002531A8" w:rsidP="00DD0196">
            <w:pPr>
              <w:spacing w:before="60" w:after="60"/>
              <w:rPr>
                <w:b/>
                <w:bCs/>
                <w:szCs w:val="20"/>
                <w:lang w:val="en-US"/>
              </w:rPr>
            </w:pPr>
          </w:p>
        </w:tc>
        <w:tc>
          <w:tcPr>
            <w:tcW w:w="2965" w:type="dxa"/>
            <w:shd w:val="clear" w:color="auto" w:fill="DDE9EC" w:themeFill="background2"/>
          </w:tcPr>
          <w:p w14:paraId="7C7CF9E2" w14:textId="77777777" w:rsidR="002531A8" w:rsidRPr="00576068" w:rsidRDefault="002531A8" w:rsidP="00DD0196">
            <w:pPr>
              <w:spacing w:before="60" w:after="60"/>
              <w:rPr>
                <w:b/>
                <w:bCs/>
                <w:szCs w:val="20"/>
                <w:lang w:val="en-US"/>
              </w:rPr>
            </w:pPr>
            <w:r w:rsidRPr="00576068">
              <w:rPr>
                <w:b/>
                <w:bCs/>
                <w:szCs w:val="20"/>
                <w:lang w:val="en-US"/>
              </w:rPr>
              <w:t>Your score</w:t>
            </w:r>
            <w:r>
              <w:rPr>
                <w:b/>
                <w:bCs/>
                <w:szCs w:val="20"/>
                <w:lang w:val="en-US"/>
              </w:rPr>
              <w:t xml:space="preserve"> (A1-C2)</w:t>
            </w:r>
          </w:p>
        </w:tc>
      </w:tr>
      <w:tr w:rsidR="002531A8" w14:paraId="33862090" w14:textId="77777777" w:rsidTr="00576068">
        <w:tc>
          <w:tcPr>
            <w:tcW w:w="2405" w:type="dxa"/>
          </w:tcPr>
          <w:p w14:paraId="37839A78" w14:textId="77777777" w:rsidR="002531A8" w:rsidRPr="00576068" w:rsidRDefault="002531A8" w:rsidP="00DD0196">
            <w:pPr>
              <w:spacing w:before="60" w:after="60"/>
              <w:rPr>
                <w:b/>
                <w:bCs/>
                <w:szCs w:val="20"/>
                <w:lang w:val="en-US"/>
              </w:rPr>
            </w:pPr>
            <w:r w:rsidRPr="00576068">
              <w:rPr>
                <w:b/>
                <w:bCs/>
                <w:szCs w:val="20"/>
                <w:lang w:val="en-US"/>
              </w:rPr>
              <w:t>Understanding</w:t>
            </w:r>
          </w:p>
        </w:tc>
        <w:tc>
          <w:tcPr>
            <w:tcW w:w="3686" w:type="dxa"/>
            <w:gridSpan w:val="2"/>
          </w:tcPr>
          <w:p w14:paraId="4EC9B3E0" w14:textId="77777777" w:rsidR="002531A8" w:rsidRPr="00576068" w:rsidRDefault="002531A8" w:rsidP="00DD0196">
            <w:pPr>
              <w:spacing w:before="60" w:after="60"/>
              <w:rPr>
                <w:b/>
                <w:bCs/>
                <w:szCs w:val="20"/>
                <w:lang w:val="en-US"/>
              </w:rPr>
            </w:pPr>
            <w:r w:rsidRPr="00576068">
              <w:rPr>
                <w:b/>
                <w:bCs/>
                <w:szCs w:val="20"/>
                <w:lang w:val="en-US"/>
              </w:rPr>
              <w:t>Listening</w:t>
            </w:r>
          </w:p>
        </w:tc>
        <w:tc>
          <w:tcPr>
            <w:tcW w:w="2965" w:type="dxa"/>
            <w:shd w:val="clear" w:color="auto" w:fill="DDE9EC" w:themeFill="background2"/>
          </w:tcPr>
          <w:p w14:paraId="2B0680C0" w14:textId="77777777" w:rsidR="002531A8" w:rsidRDefault="002531A8" w:rsidP="00DD0196">
            <w:pPr>
              <w:spacing w:before="60" w:after="60"/>
              <w:rPr>
                <w:szCs w:val="20"/>
                <w:lang w:val="en-US"/>
              </w:rPr>
            </w:pPr>
          </w:p>
        </w:tc>
      </w:tr>
      <w:tr w:rsidR="002531A8" w14:paraId="6414C9D8" w14:textId="77777777" w:rsidTr="00576068">
        <w:tc>
          <w:tcPr>
            <w:tcW w:w="2405" w:type="dxa"/>
          </w:tcPr>
          <w:p w14:paraId="3B9C13D9" w14:textId="77777777" w:rsidR="002531A8" w:rsidRPr="00576068" w:rsidRDefault="002531A8" w:rsidP="00DD0196">
            <w:pPr>
              <w:spacing w:before="60" w:after="60"/>
              <w:rPr>
                <w:b/>
                <w:bCs/>
                <w:szCs w:val="20"/>
                <w:lang w:val="en-US"/>
              </w:rPr>
            </w:pPr>
          </w:p>
        </w:tc>
        <w:tc>
          <w:tcPr>
            <w:tcW w:w="3686" w:type="dxa"/>
            <w:gridSpan w:val="2"/>
          </w:tcPr>
          <w:p w14:paraId="6DB23602" w14:textId="77777777" w:rsidR="002531A8" w:rsidRPr="00576068" w:rsidRDefault="002531A8" w:rsidP="00DD0196">
            <w:pPr>
              <w:spacing w:before="60" w:after="60"/>
              <w:rPr>
                <w:b/>
                <w:bCs/>
                <w:szCs w:val="20"/>
                <w:lang w:val="en-US"/>
              </w:rPr>
            </w:pPr>
            <w:r w:rsidRPr="00576068">
              <w:rPr>
                <w:b/>
                <w:bCs/>
                <w:szCs w:val="20"/>
                <w:lang w:val="en-US"/>
              </w:rPr>
              <w:t>Reading</w:t>
            </w:r>
          </w:p>
        </w:tc>
        <w:tc>
          <w:tcPr>
            <w:tcW w:w="2965" w:type="dxa"/>
            <w:shd w:val="clear" w:color="auto" w:fill="DDE9EC" w:themeFill="background2"/>
          </w:tcPr>
          <w:p w14:paraId="68CEE42F" w14:textId="77777777" w:rsidR="002531A8" w:rsidRDefault="002531A8" w:rsidP="00DD0196">
            <w:pPr>
              <w:spacing w:before="60" w:after="60"/>
              <w:rPr>
                <w:szCs w:val="20"/>
                <w:lang w:val="en-US"/>
              </w:rPr>
            </w:pPr>
          </w:p>
        </w:tc>
      </w:tr>
      <w:tr w:rsidR="002531A8" w14:paraId="07E38D22" w14:textId="77777777" w:rsidTr="00576068">
        <w:tc>
          <w:tcPr>
            <w:tcW w:w="2405" w:type="dxa"/>
          </w:tcPr>
          <w:p w14:paraId="0C905D75" w14:textId="77777777" w:rsidR="002531A8" w:rsidRPr="00576068" w:rsidRDefault="002531A8" w:rsidP="00DD0196">
            <w:pPr>
              <w:spacing w:before="60" w:after="60"/>
              <w:rPr>
                <w:b/>
                <w:bCs/>
                <w:szCs w:val="20"/>
                <w:lang w:val="en-US"/>
              </w:rPr>
            </w:pPr>
            <w:r w:rsidRPr="00576068">
              <w:rPr>
                <w:b/>
                <w:bCs/>
                <w:szCs w:val="20"/>
                <w:lang w:val="en-US"/>
              </w:rPr>
              <w:t>Speaking</w:t>
            </w:r>
          </w:p>
        </w:tc>
        <w:tc>
          <w:tcPr>
            <w:tcW w:w="3686" w:type="dxa"/>
            <w:gridSpan w:val="2"/>
          </w:tcPr>
          <w:p w14:paraId="195DF9E5" w14:textId="77777777" w:rsidR="002531A8" w:rsidRPr="00576068" w:rsidRDefault="002531A8" w:rsidP="00DD0196">
            <w:pPr>
              <w:spacing w:before="60" w:after="60"/>
              <w:rPr>
                <w:b/>
                <w:bCs/>
                <w:szCs w:val="20"/>
                <w:lang w:val="en-US"/>
              </w:rPr>
            </w:pPr>
            <w:r w:rsidRPr="00576068">
              <w:rPr>
                <w:b/>
                <w:bCs/>
                <w:szCs w:val="20"/>
                <w:lang w:val="en-US"/>
              </w:rPr>
              <w:t>Spoken interaction</w:t>
            </w:r>
          </w:p>
        </w:tc>
        <w:tc>
          <w:tcPr>
            <w:tcW w:w="2965" w:type="dxa"/>
            <w:shd w:val="clear" w:color="auto" w:fill="DDE9EC" w:themeFill="background2"/>
          </w:tcPr>
          <w:p w14:paraId="454875FF" w14:textId="77777777" w:rsidR="002531A8" w:rsidRDefault="002531A8" w:rsidP="00DD0196">
            <w:pPr>
              <w:spacing w:before="60" w:after="60"/>
              <w:rPr>
                <w:szCs w:val="20"/>
                <w:lang w:val="en-US"/>
              </w:rPr>
            </w:pPr>
          </w:p>
        </w:tc>
      </w:tr>
      <w:tr w:rsidR="002531A8" w14:paraId="7C755DE5" w14:textId="77777777" w:rsidTr="00576068">
        <w:tc>
          <w:tcPr>
            <w:tcW w:w="2405" w:type="dxa"/>
          </w:tcPr>
          <w:p w14:paraId="3FAA0E7E" w14:textId="77777777" w:rsidR="002531A8" w:rsidRPr="00576068" w:rsidRDefault="002531A8" w:rsidP="00DD0196">
            <w:pPr>
              <w:spacing w:before="60" w:after="60"/>
              <w:rPr>
                <w:b/>
                <w:bCs/>
                <w:szCs w:val="20"/>
                <w:lang w:val="en-US"/>
              </w:rPr>
            </w:pPr>
          </w:p>
        </w:tc>
        <w:tc>
          <w:tcPr>
            <w:tcW w:w="3686" w:type="dxa"/>
            <w:gridSpan w:val="2"/>
          </w:tcPr>
          <w:p w14:paraId="79FADA00" w14:textId="77777777" w:rsidR="002531A8" w:rsidRPr="00576068" w:rsidRDefault="002531A8" w:rsidP="00DD0196">
            <w:pPr>
              <w:spacing w:before="60" w:after="60"/>
              <w:rPr>
                <w:b/>
                <w:bCs/>
                <w:szCs w:val="20"/>
                <w:lang w:val="en-US"/>
              </w:rPr>
            </w:pPr>
            <w:r w:rsidRPr="00576068">
              <w:rPr>
                <w:b/>
                <w:bCs/>
                <w:szCs w:val="20"/>
                <w:lang w:val="en-US"/>
              </w:rPr>
              <w:t>Spoken production</w:t>
            </w:r>
          </w:p>
        </w:tc>
        <w:tc>
          <w:tcPr>
            <w:tcW w:w="2965" w:type="dxa"/>
            <w:shd w:val="clear" w:color="auto" w:fill="DDE9EC" w:themeFill="background2"/>
          </w:tcPr>
          <w:p w14:paraId="278A3739" w14:textId="77777777" w:rsidR="002531A8" w:rsidRDefault="002531A8" w:rsidP="00DD0196">
            <w:pPr>
              <w:spacing w:before="60" w:after="60"/>
              <w:rPr>
                <w:szCs w:val="20"/>
                <w:lang w:val="en-US"/>
              </w:rPr>
            </w:pPr>
          </w:p>
        </w:tc>
      </w:tr>
      <w:tr w:rsidR="002531A8" w14:paraId="3B4621E1" w14:textId="77777777" w:rsidTr="00576068">
        <w:tc>
          <w:tcPr>
            <w:tcW w:w="2405" w:type="dxa"/>
          </w:tcPr>
          <w:p w14:paraId="3DA01260" w14:textId="77777777" w:rsidR="002531A8" w:rsidRPr="00576068" w:rsidRDefault="002531A8" w:rsidP="00DD0196">
            <w:pPr>
              <w:spacing w:before="60" w:after="60"/>
              <w:rPr>
                <w:b/>
                <w:bCs/>
                <w:szCs w:val="20"/>
                <w:lang w:val="en-US"/>
              </w:rPr>
            </w:pPr>
            <w:r w:rsidRPr="00576068">
              <w:rPr>
                <w:b/>
                <w:bCs/>
                <w:szCs w:val="20"/>
                <w:lang w:val="en-US"/>
              </w:rPr>
              <w:t>Writing</w:t>
            </w:r>
          </w:p>
        </w:tc>
        <w:tc>
          <w:tcPr>
            <w:tcW w:w="3686" w:type="dxa"/>
            <w:gridSpan w:val="2"/>
          </w:tcPr>
          <w:p w14:paraId="40EDD434" w14:textId="77777777" w:rsidR="002531A8" w:rsidRPr="00576068" w:rsidRDefault="002531A8" w:rsidP="00DD0196">
            <w:pPr>
              <w:spacing w:before="60" w:after="60"/>
              <w:rPr>
                <w:b/>
                <w:bCs/>
                <w:szCs w:val="20"/>
                <w:lang w:val="en-US"/>
              </w:rPr>
            </w:pPr>
          </w:p>
        </w:tc>
        <w:tc>
          <w:tcPr>
            <w:tcW w:w="2965" w:type="dxa"/>
            <w:shd w:val="clear" w:color="auto" w:fill="DDE9EC" w:themeFill="background2"/>
          </w:tcPr>
          <w:p w14:paraId="7EF294DF" w14:textId="77777777" w:rsidR="002531A8" w:rsidRDefault="002531A8" w:rsidP="00DD0196">
            <w:pPr>
              <w:spacing w:before="60" w:after="60"/>
              <w:rPr>
                <w:szCs w:val="20"/>
                <w:lang w:val="en-US"/>
              </w:rPr>
            </w:pPr>
          </w:p>
        </w:tc>
      </w:tr>
    </w:tbl>
    <w:p w14:paraId="0C8E79C0" w14:textId="77777777" w:rsidR="002531A8" w:rsidRDefault="002531A8" w:rsidP="00DD0196">
      <w:pPr>
        <w:rPr>
          <w:szCs w:val="20"/>
          <w:lang w:val="en-US"/>
        </w:rPr>
      </w:pPr>
    </w:p>
    <w:p w14:paraId="5934DFFA" w14:textId="77777777" w:rsidR="002531A8" w:rsidRDefault="002531A8" w:rsidP="00DD0196">
      <w:pPr>
        <w:rPr>
          <w:szCs w:val="20"/>
          <w:lang w:val="en-US"/>
        </w:rPr>
      </w:pPr>
    </w:p>
    <w:p w14:paraId="6BC905A7" w14:textId="0172B647" w:rsidR="002531A8" w:rsidRDefault="002531A8" w:rsidP="00DD0196">
      <w:pPr>
        <w:pStyle w:val="Kop3"/>
        <w:rPr>
          <w:lang w:val="en-US"/>
        </w:rPr>
      </w:pPr>
      <w:bookmarkStart w:id="368" w:name="_Toc147904984"/>
      <w:bookmarkStart w:id="369" w:name="_Toc147933779"/>
      <w:bookmarkStart w:id="370" w:name="_Toc148093596"/>
      <w:bookmarkStart w:id="371" w:name="_Toc148107606"/>
      <w:r>
        <w:rPr>
          <w:lang w:val="en-US"/>
        </w:rPr>
        <w:t>Language learning (self-steered)</w:t>
      </w:r>
      <w:bookmarkEnd w:id="368"/>
      <w:bookmarkEnd w:id="369"/>
      <w:bookmarkEnd w:id="370"/>
      <w:bookmarkEnd w:id="371"/>
    </w:p>
    <w:p w14:paraId="50E17964" w14:textId="5C8169E9" w:rsidR="002531A8" w:rsidRDefault="002531A8" w:rsidP="00DD0196">
      <w:pPr>
        <w:rPr>
          <w:szCs w:val="20"/>
          <w:lang w:val="en-US"/>
        </w:rPr>
      </w:pPr>
      <w:r>
        <w:rPr>
          <w:szCs w:val="20"/>
          <w:lang w:val="en-US"/>
        </w:rPr>
        <w:t>Also see the following links for self-learning a European language:</w:t>
      </w:r>
    </w:p>
    <w:p w14:paraId="74FAC578" w14:textId="77777777" w:rsidR="002531A8" w:rsidRDefault="002531A8" w:rsidP="00DD0196">
      <w:pPr>
        <w:rPr>
          <w:szCs w:val="20"/>
          <w:lang w:val="en-US"/>
        </w:rPr>
      </w:pPr>
    </w:p>
    <w:p w14:paraId="53768C1F" w14:textId="77777777" w:rsidR="002531A8" w:rsidRPr="002531A8" w:rsidRDefault="00000000" w:rsidP="00DD0196">
      <w:pPr>
        <w:rPr>
          <w:color w:val="7030A0"/>
          <w:lang w:val="en-US"/>
        </w:rPr>
      </w:pPr>
      <w:hyperlink r:id="rId57" w:history="1">
        <w:r w:rsidR="002531A8" w:rsidRPr="002531A8">
          <w:rPr>
            <w:rStyle w:val="Hyperlink"/>
            <w:color w:val="7030A0"/>
            <w:lang w:val="en-US"/>
          </w:rPr>
          <w:t>https://en.duolingo.com</w:t>
        </w:r>
      </w:hyperlink>
      <w:r w:rsidR="002531A8" w:rsidRPr="002531A8">
        <w:rPr>
          <w:color w:val="7030A0"/>
          <w:lang w:val="en-US"/>
        </w:rPr>
        <w:t xml:space="preserve"> </w:t>
      </w:r>
    </w:p>
    <w:p w14:paraId="05EA60F3" w14:textId="77777777" w:rsidR="002531A8" w:rsidRPr="002531A8" w:rsidRDefault="002531A8" w:rsidP="00DD0196">
      <w:pPr>
        <w:rPr>
          <w:color w:val="7030A0"/>
          <w:lang w:val="en-US"/>
        </w:rPr>
      </w:pPr>
    </w:p>
    <w:p w14:paraId="0B95FC09" w14:textId="77777777" w:rsidR="002531A8" w:rsidRPr="002531A8" w:rsidRDefault="00000000" w:rsidP="00DD0196">
      <w:pPr>
        <w:rPr>
          <w:color w:val="7030A0"/>
          <w:lang w:val="en-US"/>
        </w:rPr>
      </w:pPr>
      <w:hyperlink r:id="rId58" w:history="1">
        <w:r w:rsidR="002531A8" w:rsidRPr="002531A8">
          <w:rPr>
            <w:rStyle w:val="Hyperlink"/>
            <w:color w:val="7030A0"/>
            <w:lang w:val="en-US"/>
          </w:rPr>
          <w:t>https://www.lingohut.com/en</w:t>
        </w:r>
      </w:hyperlink>
    </w:p>
    <w:p w14:paraId="13F289C3" w14:textId="77777777" w:rsidR="002531A8" w:rsidRPr="002531A8" w:rsidRDefault="002531A8" w:rsidP="00DD0196">
      <w:pPr>
        <w:rPr>
          <w:color w:val="7030A0"/>
          <w:lang w:val="en-US"/>
        </w:rPr>
      </w:pPr>
    </w:p>
    <w:p w14:paraId="5A9BC2EC" w14:textId="77777777" w:rsidR="002531A8" w:rsidRPr="002531A8" w:rsidRDefault="00000000" w:rsidP="00DD0196">
      <w:pPr>
        <w:rPr>
          <w:color w:val="7030A0"/>
          <w:lang w:val="en-US"/>
        </w:rPr>
      </w:pPr>
      <w:hyperlink r:id="rId59" w:history="1">
        <w:r w:rsidR="002531A8" w:rsidRPr="002531A8">
          <w:rPr>
            <w:rStyle w:val="Hyperlink"/>
            <w:color w:val="7030A0"/>
            <w:lang w:val="en-US"/>
          </w:rPr>
          <w:t>https://www.mondly.com</w:t>
        </w:r>
      </w:hyperlink>
      <w:r w:rsidR="002531A8" w:rsidRPr="002531A8">
        <w:rPr>
          <w:color w:val="7030A0"/>
          <w:lang w:val="en-US"/>
        </w:rPr>
        <w:t xml:space="preserve"> </w:t>
      </w:r>
    </w:p>
    <w:p w14:paraId="2491C3B5" w14:textId="77777777" w:rsidR="002531A8" w:rsidRPr="002531A8" w:rsidRDefault="002531A8" w:rsidP="00DD0196">
      <w:pPr>
        <w:rPr>
          <w:color w:val="7030A0"/>
          <w:lang w:val="en-US"/>
        </w:rPr>
      </w:pPr>
    </w:p>
    <w:p w14:paraId="070DC6C8" w14:textId="77777777" w:rsidR="002531A8" w:rsidRDefault="002531A8" w:rsidP="00DD0196">
      <w:pPr>
        <w:rPr>
          <w:lang w:val="en-US"/>
        </w:rPr>
      </w:pPr>
      <w:r>
        <w:rPr>
          <w:lang w:val="en-US"/>
        </w:rPr>
        <w:t>These programmes are free of costs.</w:t>
      </w:r>
    </w:p>
    <w:p w14:paraId="368F99D5" w14:textId="77777777" w:rsidR="002531A8" w:rsidRDefault="002531A8" w:rsidP="00DD0196">
      <w:pPr>
        <w:rPr>
          <w:lang w:val="en-US"/>
        </w:rPr>
      </w:pPr>
      <w:r>
        <w:rPr>
          <w:lang w:val="en-US"/>
        </w:rPr>
        <w:t>You can choose your own language to start learning a 2</w:t>
      </w:r>
      <w:r w:rsidRPr="00E47A88">
        <w:rPr>
          <w:vertAlign w:val="superscript"/>
          <w:lang w:val="en-US"/>
        </w:rPr>
        <w:t>nd</w:t>
      </w:r>
      <w:r>
        <w:rPr>
          <w:lang w:val="en-US"/>
        </w:rPr>
        <w:t xml:space="preserve"> language.</w:t>
      </w:r>
    </w:p>
    <w:p w14:paraId="3E0D5C8B" w14:textId="77777777" w:rsidR="002531A8" w:rsidRDefault="002531A8" w:rsidP="00DD0196">
      <w:pPr>
        <w:rPr>
          <w:lang w:val="en-US"/>
        </w:rPr>
      </w:pPr>
      <w:r>
        <w:rPr>
          <w:lang w:val="en-US"/>
        </w:rPr>
        <w:t>For some of these online learning methods, you can also download an app for your mobile phone or tablet.</w:t>
      </w:r>
    </w:p>
    <w:p w14:paraId="21A40402" w14:textId="77777777" w:rsidR="002531A8" w:rsidRPr="00904E0A" w:rsidRDefault="002531A8" w:rsidP="00DD0196">
      <w:pPr>
        <w:rPr>
          <w:lang w:val="en-US"/>
        </w:rPr>
      </w:pPr>
    </w:p>
    <w:p w14:paraId="2ED475C8" w14:textId="77777777" w:rsidR="002531A8" w:rsidRPr="002531A8" w:rsidRDefault="002531A8" w:rsidP="00DD0196">
      <w:pPr>
        <w:rPr>
          <w:rFonts w:cs="Verdana"/>
          <w:b/>
          <w:bCs/>
          <w:color w:val="002060"/>
          <w:sz w:val="28"/>
          <w:lang w:val="en-US"/>
        </w:rPr>
      </w:pPr>
      <w:r w:rsidRPr="002531A8">
        <w:rPr>
          <w:lang w:val="en-US"/>
        </w:rPr>
        <w:br w:type="page"/>
      </w:r>
    </w:p>
    <w:p w14:paraId="208A3197" w14:textId="77777777" w:rsidR="002531A8" w:rsidRDefault="002531A8" w:rsidP="00DD0196">
      <w:pPr>
        <w:rPr>
          <w:rFonts w:cs="Verdana"/>
          <w:b/>
          <w:bCs/>
          <w:color w:val="002060"/>
          <w:sz w:val="28"/>
          <w:lang w:val="en-US"/>
        </w:rPr>
      </w:pPr>
      <w:r>
        <w:rPr>
          <w:lang w:val="en-US"/>
        </w:rPr>
        <w:lastRenderedPageBreak/>
        <w:br w:type="page"/>
      </w:r>
    </w:p>
    <w:p w14:paraId="3E2F2A7A" w14:textId="4DFA4C8F" w:rsidR="00C20D24" w:rsidRPr="002531A8" w:rsidRDefault="00000000" w:rsidP="00DD0196">
      <w:pPr>
        <w:pStyle w:val="Kop1"/>
        <w:ind w:left="567" w:hanging="567"/>
        <w:jc w:val="both"/>
        <w:rPr>
          <w:lang w:val="en-US"/>
        </w:rPr>
      </w:pPr>
      <w:bookmarkStart w:id="372" w:name="_Toc148107607"/>
      <w:r w:rsidRPr="002531A8">
        <w:rPr>
          <w:lang w:val="en-US"/>
        </w:rPr>
        <w:lastRenderedPageBreak/>
        <w:t>1</w:t>
      </w:r>
      <w:r w:rsidR="0063100C">
        <w:rPr>
          <w:lang w:val="en-US"/>
        </w:rPr>
        <w:t>3</w:t>
      </w:r>
      <w:r w:rsidRPr="002531A8">
        <w:rPr>
          <w:lang w:val="en-US"/>
        </w:rPr>
        <w:t>.</w:t>
      </w:r>
      <w:r w:rsidR="0063100C">
        <w:rPr>
          <w:lang w:val="en-US"/>
        </w:rPr>
        <w:tab/>
      </w:r>
      <w:r w:rsidRPr="002531A8">
        <w:rPr>
          <w:lang w:val="en-US"/>
        </w:rPr>
        <w:t>Personal Portfolio (format)</w:t>
      </w:r>
      <w:bookmarkEnd w:id="372"/>
    </w:p>
    <w:p w14:paraId="327D5CE4" w14:textId="77777777" w:rsidR="00C20D24" w:rsidRDefault="00C20D24" w:rsidP="00DD0196">
      <w:pPr>
        <w:jc w:val="both"/>
        <w:rPr>
          <w:lang w:val="en-US"/>
        </w:rPr>
      </w:pPr>
    </w:p>
    <w:p w14:paraId="3C00B6C6" w14:textId="77777777" w:rsidR="005011AA" w:rsidRPr="002531A8" w:rsidRDefault="005011AA" w:rsidP="00DD0196">
      <w:pPr>
        <w:jc w:val="both"/>
        <w:rPr>
          <w:lang w:val="en-US"/>
        </w:rPr>
      </w:pPr>
    </w:p>
    <w:p w14:paraId="0E61771D" w14:textId="77777777" w:rsidR="00C20D24" w:rsidRPr="002531A8" w:rsidRDefault="00000000" w:rsidP="0063100C">
      <w:pPr>
        <w:pBdr>
          <w:top w:val="nil"/>
          <w:left w:val="nil"/>
          <w:bottom w:val="nil"/>
          <w:right w:val="nil"/>
          <w:between w:val="nil"/>
        </w:pBdr>
        <w:tabs>
          <w:tab w:val="left" w:pos="426"/>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content of a portfolio of evidence/products/reflections gives an overview of your qualities and competences. It is a (well presented) overview of everything you are able of. It’s the basics from where you can make show portfolios in the future. For a future employer, or for the intake in an educational program, or for a potential customer. </w:t>
      </w:r>
    </w:p>
    <w:p w14:paraId="4C2356AC"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02C0D4BD" w14:textId="77777777" w:rsidR="00C20D24" w:rsidRPr="002531A8" w:rsidRDefault="00000000" w:rsidP="00DD0196">
      <w:pPr>
        <w:jc w:val="both"/>
        <w:rPr>
          <w:lang w:val="en-US"/>
        </w:rPr>
      </w:pPr>
      <w:r w:rsidRPr="002531A8">
        <w:rPr>
          <w:lang w:val="en-US"/>
        </w:rPr>
        <w:t>The personal portfolio-format can be downloaded at:</w:t>
      </w:r>
    </w:p>
    <w:p w14:paraId="3AADF861" w14:textId="77777777" w:rsidR="00C20D24" w:rsidRPr="002531A8" w:rsidRDefault="00000000" w:rsidP="00DD0196">
      <w:pPr>
        <w:jc w:val="both"/>
        <w:rPr>
          <w:color w:val="2522B7"/>
          <w:lang w:val="en-US"/>
        </w:rPr>
      </w:pPr>
      <w:hyperlink r:id="rId60">
        <w:r w:rsidRPr="002531A8">
          <w:rPr>
            <w:color w:val="2522B7"/>
            <w:u w:val="single"/>
            <w:lang w:val="en-US"/>
          </w:rPr>
          <w:t>https://drive.google.com/drive/folders/1UJ0UJdTvuSmH6fXVr2hJS_qlkpOJLpSZ</w:t>
        </w:r>
      </w:hyperlink>
      <w:r w:rsidRPr="002531A8">
        <w:rPr>
          <w:color w:val="2522B7"/>
          <w:lang w:val="en-US"/>
        </w:rPr>
        <w:t xml:space="preserve"> </w:t>
      </w:r>
    </w:p>
    <w:p w14:paraId="3F1E710A" w14:textId="77777777" w:rsidR="00C20D24" w:rsidRPr="002531A8" w:rsidRDefault="00000000" w:rsidP="00DD0196">
      <w:pPr>
        <w:jc w:val="both"/>
        <w:rPr>
          <w:b/>
          <w:sz w:val="21"/>
          <w:szCs w:val="21"/>
          <w:lang w:val="en-US"/>
        </w:rPr>
      </w:pPr>
      <w:r w:rsidRPr="002531A8">
        <w:rPr>
          <w:lang w:val="en-US"/>
        </w:rPr>
        <w:t>If the link doesn’t work correctly, you can provide the portfolio format (word-document) in the group session.</w:t>
      </w:r>
    </w:p>
    <w:p w14:paraId="0DE36846"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47E84441" w14:textId="0AFA0BAF"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The following data and evidence are required in a personal portfolio</w:t>
      </w:r>
      <w:r w:rsidR="002531A8">
        <w:rPr>
          <w:rFonts w:ascii="Calibri" w:eastAsia="Calibri" w:hAnsi="Calibri"/>
          <w:color w:val="000000"/>
          <w:szCs w:val="20"/>
          <w:lang w:val="en-US"/>
        </w:rPr>
        <w:t>:</w:t>
      </w:r>
    </w:p>
    <w:p w14:paraId="348F48D5" w14:textId="77777777" w:rsidR="00C20D24" w:rsidRDefault="00000000" w:rsidP="00DD0196">
      <w:pPr>
        <w:numPr>
          <w:ilvl w:val="0"/>
          <w:numId w:val="32"/>
        </w:numPr>
        <w:pBdr>
          <w:top w:val="nil"/>
          <w:left w:val="nil"/>
          <w:bottom w:val="nil"/>
          <w:right w:val="nil"/>
          <w:between w:val="nil"/>
        </w:pBdr>
        <w:ind w:left="284" w:hanging="284"/>
        <w:jc w:val="both"/>
        <w:rPr>
          <w:rFonts w:ascii="Calibri" w:eastAsia="Calibri" w:hAnsi="Calibri"/>
          <w:color w:val="000000"/>
          <w:szCs w:val="20"/>
        </w:rPr>
      </w:pPr>
      <w:r>
        <w:rPr>
          <w:rFonts w:ascii="Calibri" w:eastAsia="Calibri" w:hAnsi="Calibri"/>
          <w:color w:val="000000"/>
          <w:szCs w:val="20"/>
        </w:rPr>
        <w:t>Personal data</w:t>
      </w:r>
    </w:p>
    <w:p w14:paraId="77E9D756" w14:textId="77777777" w:rsidR="00C20D24" w:rsidRDefault="00000000" w:rsidP="00DD0196">
      <w:pPr>
        <w:numPr>
          <w:ilvl w:val="0"/>
          <w:numId w:val="32"/>
        </w:numPr>
        <w:pBdr>
          <w:top w:val="nil"/>
          <w:left w:val="nil"/>
          <w:bottom w:val="nil"/>
          <w:right w:val="nil"/>
          <w:between w:val="nil"/>
        </w:pBdr>
        <w:ind w:left="284" w:hanging="284"/>
        <w:jc w:val="both"/>
        <w:rPr>
          <w:rFonts w:ascii="Calibri" w:eastAsia="Calibri" w:hAnsi="Calibri"/>
          <w:color w:val="000000"/>
          <w:szCs w:val="20"/>
        </w:rPr>
      </w:pPr>
      <w:r>
        <w:rPr>
          <w:rFonts w:ascii="Calibri" w:eastAsia="Calibri" w:hAnsi="Calibri"/>
          <w:color w:val="000000"/>
          <w:szCs w:val="20"/>
        </w:rPr>
        <w:t>Personal Quality Profile</w:t>
      </w:r>
    </w:p>
    <w:p w14:paraId="60F6F4C7" w14:textId="77777777" w:rsidR="00C20D24" w:rsidRPr="002531A8" w:rsidRDefault="00000000" w:rsidP="00DD0196">
      <w:pPr>
        <w:numPr>
          <w:ilvl w:val="0"/>
          <w:numId w:val="3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Overview of the results and evidence that show your qualities (formal and non-formal):</w:t>
      </w:r>
    </w:p>
    <w:p w14:paraId="7D195DEA" w14:textId="77777777" w:rsidR="00C20D24" w:rsidRDefault="00000000" w:rsidP="00DD0196">
      <w:pPr>
        <w:numPr>
          <w:ilvl w:val="1"/>
          <w:numId w:val="32"/>
        </w:numPr>
        <w:pBdr>
          <w:top w:val="nil"/>
          <w:left w:val="nil"/>
          <w:bottom w:val="nil"/>
          <w:right w:val="nil"/>
          <w:between w:val="nil"/>
        </w:pBdr>
        <w:ind w:left="567" w:hanging="283"/>
        <w:jc w:val="both"/>
        <w:rPr>
          <w:rFonts w:ascii="Calibri" w:eastAsia="Calibri" w:hAnsi="Calibri"/>
          <w:color w:val="000000"/>
          <w:szCs w:val="20"/>
        </w:rPr>
      </w:pPr>
      <w:r>
        <w:rPr>
          <w:rFonts w:ascii="Calibri" w:eastAsia="Calibri" w:hAnsi="Calibri"/>
          <w:color w:val="000000"/>
          <w:szCs w:val="20"/>
        </w:rPr>
        <w:t>School and vocational training</w:t>
      </w:r>
    </w:p>
    <w:p w14:paraId="5134E23A" w14:textId="77777777" w:rsidR="00C20D24" w:rsidRDefault="00000000" w:rsidP="00DD0196">
      <w:pPr>
        <w:numPr>
          <w:ilvl w:val="1"/>
          <w:numId w:val="32"/>
        </w:numPr>
        <w:pBdr>
          <w:top w:val="nil"/>
          <w:left w:val="nil"/>
          <w:bottom w:val="nil"/>
          <w:right w:val="nil"/>
          <w:between w:val="nil"/>
        </w:pBdr>
        <w:ind w:left="567" w:hanging="283"/>
        <w:jc w:val="both"/>
        <w:rPr>
          <w:rFonts w:ascii="Calibri" w:eastAsia="Calibri" w:hAnsi="Calibri"/>
          <w:color w:val="000000"/>
          <w:szCs w:val="20"/>
        </w:rPr>
      </w:pPr>
      <w:r>
        <w:rPr>
          <w:rFonts w:ascii="Calibri" w:eastAsia="Calibri" w:hAnsi="Calibri"/>
          <w:color w:val="000000"/>
          <w:szCs w:val="20"/>
        </w:rPr>
        <w:t>Work experience</w:t>
      </w:r>
    </w:p>
    <w:p w14:paraId="74D7AD99" w14:textId="77777777" w:rsidR="00C20D24" w:rsidRDefault="00000000" w:rsidP="00DD0196">
      <w:pPr>
        <w:numPr>
          <w:ilvl w:val="1"/>
          <w:numId w:val="32"/>
        </w:numPr>
        <w:pBdr>
          <w:top w:val="nil"/>
          <w:left w:val="nil"/>
          <w:bottom w:val="nil"/>
          <w:right w:val="nil"/>
          <w:between w:val="nil"/>
        </w:pBdr>
        <w:ind w:left="567" w:hanging="283"/>
        <w:jc w:val="both"/>
        <w:rPr>
          <w:rFonts w:ascii="Calibri" w:eastAsia="Calibri" w:hAnsi="Calibri"/>
          <w:color w:val="000000"/>
          <w:szCs w:val="20"/>
        </w:rPr>
      </w:pPr>
      <w:r>
        <w:rPr>
          <w:rFonts w:ascii="Calibri" w:eastAsia="Calibri" w:hAnsi="Calibri"/>
          <w:color w:val="000000"/>
          <w:szCs w:val="20"/>
        </w:rPr>
        <w:t>Other experiences</w:t>
      </w:r>
    </w:p>
    <w:p w14:paraId="112BC151" w14:textId="359EE96E" w:rsidR="00C20D24" w:rsidRPr="002531A8" w:rsidRDefault="00000000" w:rsidP="00DD0196">
      <w:pPr>
        <w:numPr>
          <w:ilvl w:val="0"/>
          <w:numId w:val="32"/>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Written reflection on the developments and results written in your overview</w:t>
      </w:r>
    </w:p>
    <w:p w14:paraId="56A40848" w14:textId="77777777" w:rsidR="00C20D24" w:rsidRDefault="00000000" w:rsidP="00DD0196">
      <w:pPr>
        <w:numPr>
          <w:ilvl w:val="0"/>
          <w:numId w:val="32"/>
        </w:numPr>
        <w:pBdr>
          <w:top w:val="nil"/>
          <w:left w:val="nil"/>
          <w:bottom w:val="nil"/>
          <w:right w:val="nil"/>
          <w:between w:val="nil"/>
        </w:pBdr>
        <w:ind w:left="284" w:hanging="284"/>
        <w:jc w:val="both"/>
        <w:rPr>
          <w:rFonts w:ascii="Calibri" w:eastAsia="Calibri" w:hAnsi="Calibri"/>
          <w:color w:val="000000"/>
          <w:szCs w:val="20"/>
        </w:rPr>
      </w:pPr>
      <w:r>
        <w:rPr>
          <w:rFonts w:ascii="Calibri" w:eastAsia="Calibri" w:hAnsi="Calibri"/>
          <w:color w:val="000000"/>
          <w:szCs w:val="20"/>
        </w:rPr>
        <w:t>List of the added evidence</w:t>
      </w:r>
    </w:p>
    <w:p w14:paraId="6DDE9369" w14:textId="77777777" w:rsidR="00C20D24" w:rsidRDefault="00000000" w:rsidP="00DD0196">
      <w:pPr>
        <w:numPr>
          <w:ilvl w:val="0"/>
          <w:numId w:val="32"/>
        </w:numPr>
        <w:pBdr>
          <w:top w:val="nil"/>
          <w:left w:val="nil"/>
          <w:bottom w:val="nil"/>
          <w:right w:val="nil"/>
          <w:between w:val="nil"/>
        </w:pBdr>
        <w:ind w:left="284" w:hanging="284"/>
        <w:jc w:val="both"/>
        <w:rPr>
          <w:rFonts w:ascii="Calibri" w:eastAsia="Calibri" w:hAnsi="Calibri"/>
          <w:color w:val="000000"/>
          <w:szCs w:val="20"/>
        </w:rPr>
      </w:pPr>
      <w:r>
        <w:rPr>
          <w:rFonts w:ascii="Calibri" w:eastAsia="Calibri" w:hAnsi="Calibri"/>
          <w:color w:val="000000"/>
          <w:szCs w:val="20"/>
        </w:rPr>
        <w:t>Evidence</w:t>
      </w:r>
    </w:p>
    <w:p w14:paraId="0ECA1A82"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7A67AE56"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The results and evidence can be:</w:t>
      </w:r>
    </w:p>
    <w:p w14:paraId="76981386" w14:textId="77777777" w:rsidR="00C20D24" w:rsidRPr="002531A8" w:rsidRDefault="00000000" w:rsidP="00DD0196">
      <w:pPr>
        <w:numPr>
          <w:ilvl w:val="0"/>
          <w:numId w:val="40"/>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Informal: descriptions of others, such as impressions of others, or for example a training certificate of a hobby, a video on which you show a performance, etc. </w:t>
      </w:r>
    </w:p>
    <w:p w14:paraId="4331E64E" w14:textId="77777777" w:rsidR="00C20D24" w:rsidRPr="002531A8" w:rsidRDefault="00000000" w:rsidP="00DD0196">
      <w:pPr>
        <w:numPr>
          <w:ilvl w:val="0"/>
          <w:numId w:val="40"/>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Formal: diploma’s, certificates, evidence of participation, study tasks or working experience</w:t>
      </w:r>
    </w:p>
    <w:p w14:paraId="6C5D0418" w14:textId="77777777" w:rsidR="00C20D24" w:rsidRPr="002531A8" w:rsidRDefault="00000000" w:rsidP="00DD0196">
      <w:pPr>
        <w:numPr>
          <w:ilvl w:val="0"/>
          <w:numId w:val="40"/>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Reflections: in your portfolio you gather results in which you show that you are competent to perform the key tasks of –for example- your occupation in several working situations.  </w:t>
      </w:r>
    </w:p>
    <w:p w14:paraId="4772EAAE"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1EA1E6A9"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All results are provided as much as possible with: </w:t>
      </w:r>
    </w:p>
    <w:p w14:paraId="441AA5E1" w14:textId="77777777" w:rsidR="00C20D24" w:rsidRPr="002531A8" w:rsidRDefault="00000000" w:rsidP="00DD0196">
      <w:pPr>
        <w:numPr>
          <w:ilvl w:val="0"/>
          <w:numId w:val="40"/>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A summing up of the competences, learning goals and performance indicators belonging to the key task (if appropriate)</w:t>
      </w:r>
    </w:p>
    <w:p w14:paraId="4D5A8353" w14:textId="77777777" w:rsidR="00C20D24" w:rsidRPr="002531A8" w:rsidRDefault="00000000" w:rsidP="00DD0196">
      <w:pPr>
        <w:numPr>
          <w:ilvl w:val="0"/>
          <w:numId w:val="40"/>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Feedback report of an executive / counsellor/coach etc. with date and signature</w:t>
      </w:r>
    </w:p>
    <w:p w14:paraId="246CF825" w14:textId="77777777" w:rsidR="00C20D24" w:rsidRDefault="00000000" w:rsidP="00DD0196">
      <w:pPr>
        <w:numPr>
          <w:ilvl w:val="0"/>
          <w:numId w:val="40"/>
        </w:numPr>
        <w:pBdr>
          <w:top w:val="nil"/>
          <w:left w:val="nil"/>
          <w:bottom w:val="nil"/>
          <w:right w:val="nil"/>
          <w:between w:val="nil"/>
        </w:pBdr>
        <w:ind w:left="284" w:hanging="284"/>
        <w:jc w:val="both"/>
        <w:rPr>
          <w:rFonts w:ascii="Calibri" w:eastAsia="Calibri" w:hAnsi="Calibri"/>
          <w:color w:val="000000"/>
          <w:szCs w:val="20"/>
        </w:rPr>
      </w:pPr>
      <w:r w:rsidRPr="002531A8">
        <w:rPr>
          <w:rFonts w:ascii="Calibri" w:eastAsia="Calibri" w:hAnsi="Calibri"/>
          <w:color w:val="000000"/>
          <w:szCs w:val="20"/>
          <w:lang w:val="en-US"/>
        </w:rPr>
        <w:t xml:space="preserve"> </w:t>
      </w:r>
      <w:r>
        <w:rPr>
          <w:rFonts w:ascii="Calibri" w:eastAsia="Calibri" w:hAnsi="Calibri"/>
          <w:color w:val="000000"/>
          <w:szCs w:val="20"/>
        </w:rPr>
        <w:t>Self-evaluations with date</w:t>
      </w:r>
    </w:p>
    <w:p w14:paraId="037879FD" w14:textId="77777777" w:rsidR="00C20D24" w:rsidRPr="002531A8" w:rsidRDefault="00000000" w:rsidP="00DD0196">
      <w:pPr>
        <w:numPr>
          <w:ilvl w:val="0"/>
          <w:numId w:val="39"/>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Positive assessment of your executive (for example) with date and signature. </w:t>
      </w:r>
    </w:p>
    <w:p w14:paraId="3FEC8A85" w14:textId="77777777" w:rsidR="00C20D24" w:rsidRPr="002531A8" w:rsidRDefault="00C20D24" w:rsidP="00DD0196">
      <w:pPr>
        <w:jc w:val="both"/>
        <w:rPr>
          <w:lang w:val="en-US"/>
        </w:rPr>
      </w:pPr>
    </w:p>
    <w:p w14:paraId="708ADF37" w14:textId="77777777" w:rsidR="00C20D24" w:rsidRPr="002531A8" w:rsidRDefault="00000000" w:rsidP="00DD0196">
      <w:pPr>
        <w:jc w:val="both"/>
        <w:rPr>
          <w:lang w:val="en-US"/>
        </w:rPr>
      </w:pPr>
      <w:r w:rsidRPr="002531A8">
        <w:rPr>
          <w:lang w:val="en-US"/>
        </w:rPr>
        <w:br w:type="page"/>
      </w:r>
    </w:p>
    <w:p w14:paraId="1AA22516" w14:textId="77777777" w:rsidR="00C20D24" w:rsidRPr="002531A8" w:rsidRDefault="00000000" w:rsidP="00DD0196">
      <w:pPr>
        <w:jc w:val="both"/>
        <w:rPr>
          <w:b/>
          <w:i/>
          <w:sz w:val="24"/>
          <w:lang w:val="en-US"/>
        </w:rPr>
      </w:pPr>
      <w:r w:rsidRPr="002531A8">
        <w:rPr>
          <w:b/>
          <w:i/>
          <w:sz w:val="24"/>
          <w:lang w:val="en-US"/>
        </w:rPr>
        <w:lastRenderedPageBreak/>
        <w:t>Source 1. My portfolio-format</w:t>
      </w:r>
    </w:p>
    <w:p w14:paraId="59758A3E" w14:textId="77777777" w:rsidR="00C20D24" w:rsidRPr="002531A8" w:rsidRDefault="00C20D24" w:rsidP="00DD0196">
      <w:pPr>
        <w:jc w:val="both"/>
        <w:rPr>
          <w:lang w:val="en-US"/>
        </w:rPr>
      </w:pPr>
    </w:p>
    <w:p w14:paraId="0D4550C8" w14:textId="77777777" w:rsidR="00C20D24" w:rsidRPr="002531A8" w:rsidRDefault="00000000" w:rsidP="00DD0196">
      <w:pPr>
        <w:jc w:val="both"/>
        <w:rPr>
          <w:lang w:val="en-US"/>
        </w:rPr>
      </w:pPr>
      <w:r w:rsidRPr="002531A8">
        <w:rPr>
          <w:lang w:val="en-US"/>
        </w:rPr>
        <w:t xml:space="preserve">Name: </w:t>
      </w:r>
      <w:r w:rsidRPr="002531A8">
        <w:rPr>
          <w:lang w:val="en-US"/>
        </w:rPr>
        <w:tab/>
      </w:r>
    </w:p>
    <w:p w14:paraId="3738BD7B" w14:textId="77777777" w:rsidR="00C20D24" w:rsidRDefault="00000000" w:rsidP="00DD0196">
      <w:pPr>
        <w:jc w:val="both"/>
      </w:pPr>
      <w:r>
        <w:t xml:space="preserve">Date: </w:t>
      </w:r>
    </w:p>
    <w:p w14:paraId="16C9F3B3" w14:textId="77777777" w:rsidR="00C20D24" w:rsidRDefault="00C20D24" w:rsidP="00DD0196">
      <w:pPr>
        <w:jc w:val="both"/>
      </w:pPr>
    </w:p>
    <w:p w14:paraId="5C96CF9A" w14:textId="77777777"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t>Personal data</w:t>
      </w:r>
    </w:p>
    <w:p w14:paraId="20A71BEB" w14:textId="77777777" w:rsidR="00C20D24" w:rsidRDefault="00C20D24" w:rsidP="00DD0196">
      <w:pPr>
        <w:jc w:val="both"/>
      </w:pPr>
    </w:p>
    <w:tbl>
      <w:tblPr>
        <w:tblStyle w:val="affff6"/>
        <w:tblW w:w="76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3544"/>
        <w:gridCol w:w="2410"/>
      </w:tblGrid>
      <w:tr w:rsidR="00C20D24" w14:paraId="43CFEE2B" w14:textId="77777777" w:rsidTr="004103C7">
        <w:tc>
          <w:tcPr>
            <w:tcW w:w="1730" w:type="dxa"/>
          </w:tcPr>
          <w:p w14:paraId="45E6B919" w14:textId="77777777" w:rsidR="00C20D24" w:rsidRDefault="00000000" w:rsidP="00DD0196">
            <w:r>
              <w:t>Full name</w:t>
            </w:r>
          </w:p>
          <w:p w14:paraId="3F57CCCC" w14:textId="77777777" w:rsidR="00C20D24" w:rsidRDefault="00C20D24" w:rsidP="00DD0196"/>
        </w:tc>
        <w:tc>
          <w:tcPr>
            <w:tcW w:w="3544" w:type="dxa"/>
          </w:tcPr>
          <w:p w14:paraId="26588A59" w14:textId="77777777" w:rsidR="00C20D24" w:rsidRDefault="00C20D24" w:rsidP="00DD0196">
            <w:pPr>
              <w:jc w:val="both"/>
            </w:pPr>
          </w:p>
        </w:tc>
        <w:tc>
          <w:tcPr>
            <w:tcW w:w="2410" w:type="dxa"/>
            <w:vMerge w:val="restart"/>
          </w:tcPr>
          <w:p w14:paraId="2DC042D0" w14:textId="77777777" w:rsidR="00C20D24" w:rsidRDefault="00000000" w:rsidP="00DD0196">
            <w:pPr>
              <w:jc w:val="both"/>
            </w:pPr>
            <w:r>
              <w:t>PHOTO</w:t>
            </w:r>
          </w:p>
        </w:tc>
      </w:tr>
      <w:tr w:rsidR="00C20D24" w14:paraId="00C4C3EC" w14:textId="77777777" w:rsidTr="004103C7">
        <w:tc>
          <w:tcPr>
            <w:tcW w:w="1730" w:type="dxa"/>
          </w:tcPr>
          <w:p w14:paraId="1AF0C1D6" w14:textId="77777777" w:rsidR="00C20D24" w:rsidRDefault="00000000" w:rsidP="00DD0196">
            <w:r>
              <w:t>Date of birth</w:t>
            </w:r>
          </w:p>
        </w:tc>
        <w:tc>
          <w:tcPr>
            <w:tcW w:w="3544" w:type="dxa"/>
          </w:tcPr>
          <w:p w14:paraId="2148FCE5" w14:textId="77777777" w:rsidR="00C20D24" w:rsidRDefault="00C20D24" w:rsidP="00DD0196">
            <w:pPr>
              <w:jc w:val="both"/>
            </w:pPr>
          </w:p>
        </w:tc>
        <w:tc>
          <w:tcPr>
            <w:tcW w:w="2410" w:type="dxa"/>
            <w:vMerge/>
          </w:tcPr>
          <w:p w14:paraId="081AA1FB" w14:textId="77777777" w:rsidR="00C20D24" w:rsidRDefault="00C20D24" w:rsidP="00DD0196">
            <w:pPr>
              <w:widowControl w:val="0"/>
              <w:pBdr>
                <w:top w:val="nil"/>
                <w:left w:val="nil"/>
                <w:bottom w:val="nil"/>
                <w:right w:val="nil"/>
                <w:between w:val="nil"/>
              </w:pBdr>
            </w:pPr>
          </w:p>
        </w:tc>
      </w:tr>
      <w:tr w:rsidR="00C20D24" w14:paraId="27C06AC7" w14:textId="77777777" w:rsidTr="004103C7">
        <w:tc>
          <w:tcPr>
            <w:tcW w:w="1730" w:type="dxa"/>
          </w:tcPr>
          <w:p w14:paraId="179CEEE2" w14:textId="77777777" w:rsidR="00C20D24" w:rsidRDefault="00000000" w:rsidP="00DD0196">
            <w:r>
              <w:t>Place (and country) of birth</w:t>
            </w:r>
          </w:p>
          <w:p w14:paraId="7A8505C7" w14:textId="77777777" w:rsidR="00C20D24" w:rsidRDefault="00C20D24" w:rsidP="00DD0196"/>
        </w:tc>
        <w:tc>
          <w:tcPr>
            <w:tcW w:w="3544" w:type="dxa"/>
          </w:tcPr>
          <w:p w14:paraId="5C3B990B" w14:textId="77777777" w:rsidR="00C20D24" w:rsidRDefault="00C20D24" w:rsidP="00DD0196">
            <w:pPr>
              <w:jc w:val="both"/>
            </w:pPr>
          </w:p>
        </w:tc>
        <w:tc>
          <w:tcPr>
            <w:tcW w:w="2410" w:type="dxa"/>
            <w:vMerge/>
          </w:tcPr>
          <w:p w14:paraId="756B12E2" w14:textId="77777777" w:rsidR="00C20D24" w:rsidRDefault="00C20D24" w:rsidP="00DD0196">
            <w:pPr>
              <w:widowControl w:val="0"/>
              <w:pBdr>
                <w:top w:val="nil"/>
                <w:left w:val="nil"/>
                <w:bottom w:val="nil"/>
                <w:right w:val="nil"/>
                <w:between w:val="nil"/>
              </w:pBdr>
            </w:pPr>
          </w:p>
        </w:tc>
      </w:tr>
      <w:tr w:rsidR="00C20D24" w14:paraId="59DC9B8E" w14:textId="77777777" w:rsidTr="004103C7">
        <w:tc>
          <w:tcPr>
            <w:tcW w:w="1730" w:type="dxa"/>
          </w:tcPr>
          <w:p w14:paraId="1BCD25BE" w14:textId="77777777" w:rsidR="00C20D24" w:rsidRDefault="00000000" w:rsidP="00DD0196">
            <w:r>
              <w:t>Nationality</w:t>
            </w:r>
          </w:p>
        </w:tc>
        <w:tc>
          <w:tcPr>
            <w:tcW w:w="3544" w:type="dxa"/>
          </w:tcPr>
          <w:p w14:paraId="282DAE82" w14:textId="77777777" w:rsidR="00C20D24" w:rsidRDefault="00C20D24" w:rsidP="00DD0196">
            <w:pPr>
              <w:jc w:val="both"/>
            </w:pPr>
          </w:p>
        </w:tc>
        <w:tc>
          <w:tcPr>
            <w:tcW w:w="2410" w:type="dxa"/>
            <w:vMerge/>
          </w:tcPr>
          <w:p w14:paraId="7B8C8BD0" w14:textId="77777777" w:rsidR="00C20D24" w:rsidRDefault="00C20D24" w:rsidP="00DD0196">
            <w:pPr>
              <w:widowControl w:val="0"/>
              <w:pBdr>
                <w:top w:val="nil"/>
                <w:left w:val="nil"/>
                <w:bottom w:val="nil"/>
                <w:right w:val="nil"/>
                <w:between w:val="nil"/>
              </w:pBdr>
            </w:pPr>
          </w:p>
        </w:tc>
      </w:tr>
      <w:tr w:rsidR="00C20D24" w14:paraId="64BBC23B" w14:textId="77777777" w:rsidTr="004103C7">
        <w:tc>
          <w:tcPr>
            <w:tcW w:w="1730" w:type="dxa"/>
          </w:tcPr>
          <w:p w14:paraId="7F486D20" w14:textId="77777777" w:rsidR="00C20D24" w:rsidRDefault="00000000" w:rsidP="00DD0196">
            <w:r>
              <w:t>Address</w:t>
            </w:r>
          </w:p>
          <w:p w14:paraId="188F5CF6" w14:textId="77777777" w:rsidR="00C20D24" w:rsidRDefault="00C20D24" w:rsidP="00DD0196"/>
        </w:tc>
        <w:tc>
          <w:tcPr>
            <w:tcW w:w="3544" w:type="dxa"/>
          </w:tcPr>
          <w:p w14:paraId="4EEE186A" w14:textId="77777777" w:rsidR="00C20D24" w:rsidRDefault="00C20D24" w:rsidP="00DD0196">
            <w:pPr>
              <w:jc w:val="both"/>
            </w:pPr>
          </w:p>
        </w:tc>
        <w:tc>
          <w:tcPr>
            <w:tcW w:w="2410" w:type="dxa"/>
            <w:vMerge/>
          </w:tcPr>
          <w:p w14:paraId="1F2B8C8D" w14:textId="77777777" w:rsidR="00C20D24" w:rsidRDefault="00C20D24" w:rsidP="00DD0196">
            <w:pPr>
              <w:widowControl w:val="0"/>
              <w:pBdr>
                <w:top w:val="nil"/>
                <w:left w:val="nil"/>
                <w:bottom w:val="nil"/>
                <w:right w:val="nil"/>
                <w:between w:val="nil"/>
              </w:pBdr>
            </w:pPr>
          </w:p>
        </w:tc>
      </w:tr>
      <w:tr w:rsidR="00C20D24" w14:paraId="288C722E" w14:textId="77777777" w:rsidTr="004103C7">
        <w:tc>
          <w:tcPr>
            <w:tcW w:w="1730" w:type="dxa"/>
          </w:tcPr>
          <w:p w14:paraId="12173671" w14:textId="77777777" w:rsidR="00C20D24" w:rsidRDefault="00000000" w:rsidP="00DD0196">
            <w:r>
              <w:t>Country</w:t>
            </w:r>
          </w:p>
        </w:tc>
        <w:tc>
          <w:tcPr>
            <w:tcW w:w="3544" w:type="dxa"/>
          </w:tcPr>
          <w:p w14:paraId="1F903AD6" w14:textId="77777777" w:rsidR="00C20D24" w:rsidRDefault="00C20D24" w:rsidP="00DD0196">
            <w:pPr>
              <w:jc w:val="both"/>
            </w:pPr>
          </w:p>
        </w:tc>
        <w:tc>
          <w:tcPr>
            <w:tcW w:w="2410" w:type="dxa"/>
            <w:vMerge/>
          </w:tcPr>
          <w:p w14:paraId="7B2DD68A" w14:textId="77777777" w:rsidR="00C20D24" w:rsidRDefault="00C20D24" w:rsidP="00DD0196">
            <w:pPr>
              <w:widowControl w:val="0"/>
              <w:pBdr>
                <w:top w:val="nil"/>
                <w:left w:val="nil"/>
                <w:bottom w:val="nil"/>
                <w:right w:val="nil"/>
                <w:between w:val="nil"/>
              </w:pBdr>
            </w:pPr>
          </w:p>
        </w:tc>
      </w:tr>
      <w:tr w:rsidR="00C20D24" w14:paraId="089D49F9" w14:textId="77777777" w:rsidTr="004103C7">
        <w:tc>
          <w:tcPr>
            <w:tcW w:w="1730" w:type="dxa"/>
          </w:tcPr>
          <w:p w14:paraId="2F0526E7" w14:textId="77777777" w:rsidR="00C20D24" w:rsidRDefault="00000000" w:rsidP="00DD0196">
            <w:r>
              <w:t>Phone number</w:t>
            </w:r>
          </w:p>
        </w:tc>
        <w:tc>
          <w:tcPr>
            <w:tcW w:w="3544" w:type="dxa"/>
          </w:tcPr>
          <w:p w14:paraId="73B23DBD" w14:textId="77777777" w:rsidR="00C20D24" w:rsidRDefault="00C20D24" w:rsidP="00DD0196">
            <w:pPr>
              <w:jc w:val="both"/>
            </w:pPr>
          </w:p>
        </w:tc>
        <w:tc>
          <w:tcPr>
            <w:tcW w:w="2410" w:type="dxa"/>
            <w:vMerge/>
          </w:tcPr>
          <w:p w14:paraId="17F762FD" w14:textId="77777777" w:rsidR="00C20D24" w:rsidRDefault="00C20D24" w:rsidP="00DD0196">
            <w:pPr>
              <w:widowControl w:val="0"/>
              <w:pBdr>
                <w:top w:val="nil"/>
                <w:left w:val="nil"/>
                <w:bottom w:val="nil"/>
                <w:right w:val="nil"/>
                <w:between w:val="nil"/>
              </w:pBdr>
            </w:pPr>
          </w:p>
        </w:tc>
      </w:tr>
      <w:tr w:rsidR="00C20D24" w14:paraId="3BA7FF09" w14:textId="77777777" w:rsidTr="004103C7">
        <w:tc>
          <w:tcPr>
            <w:tcW w:w="1730" w:type="dxa"/>
          </w:tcPr>
          <w:p w14:paraId="152B8291" w14:textId="77777777" w:rsidR="00C20D24" w:rsidRDefault="00000000" w:rsidP="00DD0196">
            <w:r>
              <w:t>Email address</w:t>
            </w:r>
          </w:p>
        </w:tc>
        <w:tc>
          <w:tcPr>
            <w:tcW w:w="3544" w:type="dxa"/>
          </w:tcPr>
          <w:p w14:paraId="413CB57D" w14:textId="77777777" w:rsidR="00C20D24" w:rsidRDefault="00C20D24" w:rsidP="00DD0196">
            <w:pPr>
              <w:jc w:val="both"/>
            </w:pPr>
          </w:p>
        </w:tc>
        <w:tc>
          <w:tcPr>
            <w:tcW w:w="2410" w:type="dxa"/>
            <w:vMerge/>
          </w:tcPr>
          <w:p w14:paraId="510B5AD2" w14:textId="77777777" w:rsidR="00C20D24" w:rsidRDefault="00C20D24" w:rsidP="00DD0196">
            <w:pPr>
              <w:widowControl w:val="0"/>
              <w:pBdr>
                <w:top w:val="nil"/>
                <w:left w:val="nil"/>
                <w:bottom w:val="nil"/>
                <w:right w:val="nil"/>
                <w:between w:val="nil"/>
              </w:pBdr>
            </w:pPr>
          </w:p>
        </w:tc>
      </w:tr>
    </w:tbl>
    <w:p w14:paraId="36EFC075" w14:textId="77777777" w:rsidR="00C20D24" w:rsidRDefault="00C20D24" w:rsidP="00DD0196">
      <w:pPr>
        <w:jc w:val="both"/>
      </w:pPr>
    </w:p>
    <w:p w14:paraId="26B70739" w14:textId="77777777" w:rsidR="00C20D24" w:rsidRPr="002531A8" w:rsidRDefault="00000000" w:rsidP="00DD0196">
      <w:pPr>
        <w:numPr>
          <w:ilvl w:val="0"/>
          <w:numId w:val="72"/>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b/>
          <w:color w:val="000000"/>
          <w:szCs w:val="20"/>
          <w:lang w:val="en-US"/>
        </w:rPr>
        <w:t xml:space="preserve">Overview of personal competences and qualities </w:t>
      </w:r>
    </w:p>
    <w:p w14:paraId="569CCA75" w14:textId="77777777" w:rsidR="00C20D24" w:rsidRPr="002531A8" w:rsidRDefault="00C20D24" w:rsidP="00DD0196">
      <w:pPr>
        <w:jc w:val="both"/>
        <w:rPr>
          <w:lang w:val="en-US"/>
        </w:rPr>
      </w:pPr>
    </w:p>
    <w:tbl>
      <w:tblPr>
        <w:tblStyle w:val="affff7"/>
        <w:tblW w:w="76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7094"/>
      </w:tblGrid>
      <w:tr w:rsidR="00C20D24" w14:paraId="423834F7" w14:textId="77777777" w:rsidTr="004103C7">
        <w:tc>
          <w:tcPr>
            <w:tcW w:w="590" w:type="dxa"/>
          </w:tcPr>
          <w:p w14:paraId="580FBF8C" w14:textId="77777777" w:rsidR="00C20D24" w:rsidRPr="002531A8" w:rsidRDefault="00C20D24" w:rsidP="00DD0196">
            <w:pPr>
              <w:jc w:val="both"/>
              <w:rPr>
                <w:lang w:val="en-US"/>
              </w:rPr>
            </w:pPr>
          </w:p>
        </w:tc>
        <w:tc>
          <w:tcPr>
            <w:tcW w:w="7094" w:type="dxa"/>
          </w:tcPr>
          <w:p w14:paraId="6F343DEA" w14:textId="77777777" w:rsidR="00C20D24" w:rsidRDefault="00000000" w:rsidP="00DD0196">
            <w:pPr>
              <w:jc w:val="both"/>
            </w:pPr>
            <w:r>
              <w:t>Personal competences, qualities</w:t>
            </w:r>
          </w:p>
        </w:tc>
      </w:tr>
      <w:tr w:rsidR="00C20D24" w14:paraId="18AB0A5B" w14:textId="77777777" w:rsidTr="004103C7">
        <w:tc>
          <w:tcPr>
            <w:tcW w:w="590" w:type="dxa"/>
          </w:tcPr>
          <w:p w14:paraId="0154C46C" w14:textId="77777777" w:rsidR="00C20D24" w:rsidRDefault="00000000" w:rsidP="00DD0196">
            <w:pPr>
              <w:jc w:val="both"/>
            </w:pPr>
            <w:r>
              <w:t>1.</w:t>
            </w:r>
          </w:p>
        </w:tc>
        <w:tc>
          <w:tcPr>
            <w:tcW w:w="7094" w:type="dxa"/>
          </w:tcPr>
          <w:p w14:paraId="2C000ACC" w14:textId="77777777" w:rsidR="00C20D24" w:rsidRDefault="00C20D24" w:rsidP="00DD0196">
            <w:pPr>
              <w:jc w:val="both"/>
            </w:pPr>
          </w:p>
        </w:tc>
      </w:tr>
      <w:tr w:rsidR="00C20D24" w14:paraId="589CCDF1" w14:textId="77777777" w:rsidTr="004103C7">
        <w:tc>
          <w:tcPr>
            <w:tcW w:w="590" w:type="dxa"/>
          </w:tcPr>
          <w:p w14:paraId="74B906A8" w14:textId="77777777" w:rsidR="00C20D24" w:rsidRDefault="00000000" w:rsidP="00DD0196">
            <w:pPr>
              <w:jc w:val="both"/>
            </w:pPr>
            <w:r>
              <w:t>2.</w:t>
            </w:r>
          </w:p>
        </w:tc>
        <w:tc>
          <w:tcPr>
            <w:tcW w:w="7094" w:type="dxa"/>
          </w:tcPr>
          <w:p w14:paraId="7941490F" w14:textId="77777777" w:rsidR="00C20D24" w:rsidRDefault="00C20D24" w:rsidP="00DD0196">
            <w:pPr>
              <w:jc w:val="both"/>
            </w:pPr>
          </w:p>
        </w:tc>
      </w:tr>
      <w:tr w:rsidR="00C20D24" w14:paraId="7BC1CDE4" w14:textId="77777777" w:rsidTr="004103C7">
        <w:tc>
          <w:tcPr>
            <w:tcW w:w="590" w:type="dxa"/>
          </w:tcPr>
          <w:p w14:paraId="12957C62" w14:textId="77777777" w:rsidR="00C20D24" w:rsidRDefault="00000000" w:rsidP="00DD0196">
            <w:pPr>
              <w:jc w:val="both"/>
            </w:pPr>
            <w:r>
              <w:t>3.</w:t>
            </w:r>
          </w:p>
        </w:tc>
        <w:tc>
          <w:tcPr>
            <w:tcW w:w="7094" w:type="dxa"/>
          </w:tcPr>
          <w:p w14:paraId="0BD16950" w14:textId="77777777" w:rsidR="00C20D24" w:rsidRDefault="00C20D24" w:rsidP="00DD0196">
            <w:pPr>
              <w:jc w:val="both"/>
            </w:pPr>
          </w:p>
        </w:tc>
      </w:tr>
      <w:tr w:rsidR="00C20D24" w14:paraId="5820429D" w14:textId="77777777" w:rsidTr="004103C7">
        <w:tc>
          <w:tcPr>
            <w:tcW w:w="590" w:type="dxa"/>
          </w:tcPr>
          <w:p w14:paraId="5504ADFF" w14:textId="77777777" w:rsidR="00C20D24" w:rsidRDefault="00000000" w:rsidP="00DD0196">
            <w:pPr>
              <w:jc w:val="both"/>
            </w:pPr>
            <w:r>
              <w:t>4.</w:t>
            </w:r>
          </w:p>
        </w:tc>
        <w:tc>
          <w:tcPr>
            <w:tcW w:w="7094" w:type="dxa"/>
          </w:tcPr>
          <w:p w14:paraId="2F93E761" w14:textId="77777777" w:rsidR="00C20D24" w:rsidRDefault="00C20D24" w:rsidP="00DD0196">
            <w:pPr>
              <w:jc w:val="both"/>
            </w:pPr>
          </w:p>
        </w:tc>
      </w:tr>
      <w:tr w:rsidR="00C20D24" w14:paraId="1DAE72F8" w14:textId="77777777" w:rsidTr="004103C7">
        <w:tc>
          <w:tcPr>
            <w:tcW w:w="590" w:type="dxa"/>
          </w:tcPr>
          <w:p w14:paraId="68A85AB9" w14:textId="77777777" w:rsidR="00C20D24" w:rsidRDefault="00000000" w:rsidP="00DD0196">
            <w:pPr>
              <w:jc w:val="both"/>
            </w:pPr>
            <w:r>
              <w:t>5.</w:t>
            </w:r>
          </w:p>
        </w:tc>
        <w:tc>
          <w:tcPr>
            <w:tcW w:w="7094" w:type="dxa"/>
          </w:tcPr>
          <w:p w14:paraId="1DAD554F" w14:textId="77777777" w:rsidR="00C20D24" w:rsidRDefault="00C20D24" w:rsidP="00DD0196">
            <w:pPr>
              <w:jc w:val="both"/>
            </w:pPr>
          </w:p>
        </w:tc>
      </w:tr>
      <w:tr w:rsidR="00C20D24" w14:paraId="77681090" w14:textId="77777777" w:rsidTr="004103C7">
        <w:tc>
          <w:tcPr>
            <w:tcW w:w="590" w:type="dxa"/>
          </w:tcPr>
          <w:p w14:paraId="487D6192" w14:textId="77777777" w:rsidR="00C20D24" w:rsidRDefault="00000000" w:rsidP="00DD0196">
            <w:pPr>
              <w:jc w:val="both"/>
            </w:pPr>
            <w:r>
              <w:t>6.</w:t>
            </w:r>
          </w:p>
        </w:tc>
        <w:tc>
          <w:tcPr>
            <w:tcW w:w="7094" w:type="dxa"/>
          </w:tcPr>
          <w:p w14:paraId="0D14F0D7" w14:textId="77777777" w:rsidR="00C20D24" w:rsidRDefault="00C20D24" w:rsidP="00DD0196">
            <w:pPr>
              <w:jc w:val="both"/>
            </w:pPr>
          </w:p>
        </w:tc>
      </w:tr>
      <w:tr w:rsidR="00C20D24" w14:paraId="53C1FFA6" w14:textId="77777777" w:rsidTr="004103C7">
        <w:tc>
          <w:tcPr>
            <w:tcW w:w="590" w:type="dxa"/>
          </w:tcPr>
          <w:p w14:paraId="6E5067CF" w14:textId="77777777" w:rsidR="00C20D24" w:rsidRDefault="00000000" w:rsidP="00DD0196">
            <w:pPr>
              <w:jc w:val="both"/>
            </w:pPr>
            <w:r>
              <w:t>7.</w:t>
            </w:r>
          </w:p>
        </w:tc>
        <w:tc>
          <w:tcPr>
            <w:tcW w:w="7094" w:type="dxa"/>
          </w:tcPr>
          <w:p w14:paraId="1DAB6803" w14:textId="77777777" w:rsidR="00C20D24" w:rsidRDefault="00C20D24" w:rsidP="00DD0196">
            <w:pPr>
              <w:jc w:val="both"/>
            </w:pPr>
          </w:p>
        </w:tc>
      </w:tr>
      <w:tr w:rsidR="00C20D24" w14:paraId="58D29AA9" w14:textId="77777777" w:rsidTr="004103C7">
        <w:tc>
          <w:tcPr>
            <w:tcW w:w="590" w:type="dxa"/>
          </w:tcPr>
          <w:p w14:paraId="547964DC" w14:textId="77777777" w:rsidR="00C20D24" w:rsidRDefault="00000000" w:rsidP="00DD0196">
            <w:pPr>
              <w:jc w:val="both"/>
            </w:pPr>
            <w:r>
              <w:t>8.</w:t>
            </w:r>
          </w:p>
        </w:tc>
        <w:tc>
          <w:tcPr>
            <w:tcW w:w="7094" w:type="dxa"/>
          </w:tcPr>
          <w:p w14:paraId="501F38CB" w14:textId="77777777" w:rsidR="00C20D24" w:rsidRDefault="00C20D24" w:rsidP="00DD0196">
            <w:pPr>
              <w:jc w:val="both"/>
            </w:pPr>
          </w:p>
        </w:tc>
      </w:tr>
      <w:tr w:rsidR="00C20D24" w14:paraId="076947A0" w14:textId="77777777" w:rsidTr="004103C7">
        <w:tc>
          <w:tcPr>
            <w:tcW w:w="590" w:type="dxa"/>
          </w:tcPr>
          <w:p w14:paraId="22843A36" w14:textId="77777777" w:rsidR="00C20D24" w:rsidRDefault="00000000" w:rsidP="00DD0196">
            <w:pPr>
              <w:jc w:val="both"/>
            </w:pPr>
            <w:r>
              <w:t>9.</w:t>
            </w:r>
          </w:p>
        </w:tc>
        <w:tc>
          <w:tcPr>
            <w:tcW w:w="7094" w:type="dxa"/>
          </w:tcPr>
          <w:p w14:paraId="45B9E3E9" w14:textId="77777777" w:rsidR="00C20D24" w:rsidRDefault="00C20D24" w:rsidP="00DD0196">
            <w:pPr>
              <w:jc w:val="both"/>
            </w:pPr>
          </w:p>
        </w:tc>
      </w:tr>
      <w:tr w:rsidR="00C20D24" w14:paraId="1F3305F3" w14:textId="77777777" w:rsidTr="004103C7">
        <w:tc>
          <w:tcPr>
            <w:tcW w:w="590" w:type="dxa"/>
          </w:tcPr>
          <w:p w14:paraId="6CED80C4" w14:textId="77777777" w:rsidR="00C20D24" w:rsidRDefault="00000000" w:rsidP="00DD0196">
            <w:pPr>
              <w:jc w:val="both"/>
            </w:pPr>
            <w:r>
              <w:t>10.</w:t>
            </w:r>
          </w:p>
        </w:tc>
        <w:tc>
          <w:tcPr>
            <w:tcW w:w="7094" w:type="dxa"/>
          </w:tcPr>
          <w:p w14:paraId="6E71CF85" w14:textId="77777777" w:rsidR="00C20D24" w:rsidRDefault="00C20D24" w:rsidP="00DD0196">
            <w:pPr>
              <w:jc w:val="both"/>
            </w:pPr>
          </w:p>
        </w:tc>
      </w:tr>
      <w:tr w:rsidR="00C20D24" w14:paraId="718EEA78" w14:textId="77777777" w:rsidTr="004103C7">
        <w:tc>
          <w:tcPr>
            <w:tcW w:w="590" w:type="dxa"/>
          </w:tcPr>
          <w:p w14:paraId="0377ECA9" w14:textId="77777777" w:rsidR="00C20D24" w:rsidRDefault="00000000" w:rsidP="00DD0196">
            <w:pPr>
              <w:jc w:val="both"/>
            </w:pPr>
            <w:r>
              <w:t>Etc.</w:t>
            </w:r>
          </w:p>
        </w:tc>
        <w:tc>
          <w:tcPr>
            <w:tcW w:w="7094" w:type="dxa"/>
          </w:tcPr>
          <w:p w14:paraId="2ABEB768" w14:textId="77777777" w:rsidR="00C20D24" w:rsidRDefault="00C20D24" w:rsidP="00DD0196">
            <w:pPr>
              <w:jc w:val="both"/>
            </w:pPr>
          </w:p>
        </w:tc>
      </w:tr>
    </w:tbl>
    <w:p w14:paraId="12C5E7B2" w14:textId="77777777" w:rsidR="00C20D24" w:rsidRDefault="00C20D24" w:rsidP="00DD0196">
      <w:pPr>
        <w:jc w:val="both"/>
      </w:pPr>
    </w:p>
    <w:p w14:paraId="4D5652EF" w14:textId="77777777" w:rsidR="00C20D24" w:rsidRDefault="00000000" w:rsidP="00DD0196">
      <w:pPr>
        <w:jc w:val="both"/>
        <w:rPr>
          <w:b/>
        </w:rPr>
      </w:pPr>
      <w:r>
        <w:rPr>
          <w:b/>
        </w:rPr>
        <w:t>Competences classification</w:t>
      </w:r>
    </w:p>
    <w:p w14:paraId="03B8684E" w14:textId="77777777" w:rsidR="00C20D24" w:rsidRPr="002531A8" w:rsidRDefault="00000000" w:rsidP="00DD0196">
      <w:pPr>
        <w:ind w:right="-6"/>
        <w:jc w:val="both"/>
        <w:rPr>
          <w:lang w:val="en-US"/>
        </w:rPr>
      </w:pPr>
      <w:r w:rsidRPr="002531A8">
        <w:rPr>
          <w:lang w:val="en-US"/>
        </w:rPr>
        <w:t>You might use this scheme to classify your competences, or your own competence classification scheme to arrange your various competences:</w:t>
      </w:r>
    </w:p>
    <w:p w14:paraId="393D6864" w14:textId="0EF401E9" w:rsidR="00C20D24" w:rsidRPr="002531A8" w:rsidRDefault="00000000" w:rsidP="004103C7">
      <w:pPr>
        <w:numPr>
          <w:ilvl w:val="0"/>
          <w:numId w:val="34"/>
        </w:numPr>
        <w:pBdr>
          <w:top w:val="nil"/>
          <w:left w:val="nil"/>
          <w:bottom w:val="nil"/>
          <w:right w:val="nil"/>
          <w:between w:val="nil"/>
        </w:pBdr>
        <w:ind w:left="284" w:right="-6" w:hanging="284"/>
        <w:jc w:val="both"/>
        <w:rPr>
          <w:rFonts w:ascii="Calibri" w:eastAsia="Calibri" w:hAnsi="Calibri"/>
          <w:color w:val="000000"/>
          <w:szCs w:val="20"/>
          <w:lang w:val="en-US"/>
        </w:rPr>
      </w:pPr>
      <w:r w:rsidRPr="002531A8">
        <w:rPr>
          <w:rFonts w:ascii="Calibri" w:eastAsia="Calibri" w:hAnsi="Calibri"/>
          <w:color w:val="000000"/>
          <w:szCs w:val="20"/>
          <w:lang w:val="en-US"/>
        </w:rPr>
        <w:t xml:space="preserve">Subject-based </w:t>
      </w:r>
      <w:r w:rsidR="002531A8" w:rsidRPr="002531A8">
        <w:rPr>
          <w:rFonts w:ascii="Calibri" w:eastAsia="Calibri" w:hAnsi="Calibri"/>
          <w:color w:val="000000"/>
          <w:szCs w:val="20"/>
          <w:lang w:val="en-US"/>
        </w:rPr>
        <w:t>competences</w:t>
      </w:r>
      <w:r w:rsidRPr="002531A8">
        <w:rPr>
          <w:rFonts w:ascii="Calibri" w:eastAsia="Calibri" w:hAnsi="Calibri"/>
          <w:color w:val="000000"/>
          <w:szCs w:val="20"/>
          <w:lang w:val="en-US"/>
        </w:rPr>
        <w:t xml:space="preserve"> are related to knowledge and skills of a specific subject or work domain.</w:t>
      </w:r>
    </w:p>
    <w:p w14:paraId="03DAA178" w14:textId="330D601C" w:rsidR="00C20D24" w:rsidRPr="002531A8" w:rsidRDefault="00000000" w:rsidP="004103C7">
      <w:pPr>
        <w:numPr>
          <w:ilvl w:val="0"/>
          <w:numId w:val="34"/>
        </w:numPr>
        <w:pBdr>
          <w:top w:val="nil"/>
          <w:left w:val="nil"/>
          <w:bottom w:val="nil"/>
          <w:right w:val="nil"/>
          <w:between w:val="nil"/>
        </w:pBdr>
        <w:ind w:left="284" w:right="-6" w:hanging="284"/>
        <w:jc w:val="both"/>
        <w:rPr>
          <w:rFonts w:ascii="Calibri" w:eastAsia="Calibri" w:hAnsi="Calibri"/>
          <w:i/>
          <w:iCs/>
          <w:color w:val="000000"/>
          <w:szCs w:val="20"/>
          <w:lang w:val="en-US"/>
        </w:rPr>
      </w:pPr>
      <w:r w:rsidRPr="002531A8">
        <w:rPr>
          <w:rFonts w:ascii="Calibri" w:eastAsia="Calibri" w:hAnsi="Calibri"/>
          <w:color w:val="000000"/>
          <w:szCs w:val="20"/>
          <w:lang w:val="en-US"/>
        </w:rPr>
        <w:t>Methodical competences (work approach)</w:t>
      </w:r>
      <w:r w:rsidR="002531A8">
        <w:rPr>
          <w:rFonts w:ascii="Calibri" w:eastAsia="Calibri" w:hAnsi="Calibri"/>
          <w:color w:val="000000"/>
          <w:szCs w:val="20"/>
          <w:lang w:val="en-US"/>
        </w:rPr>
        <w:t xml:space="preserve"> </w:t>
      </w:r>
      <w:r w:rsidRPr="002531A8">
        <w:rPr>
          <w:rFonts w:ascii="Calibri" w:eastAsia="Calibri" w:hAnsi="Calibri"/>
          <w:color w:val="000000"/>
          <w:szCs w:val="20"/>
          <w:lang w:val="en-US"/>
        </w:rPr>
        <w:t xml:space="preserve">express something on the way you are doing things: </w:t>
      </w:r>
      <w:r w:rsidRPr="002531A8">
        <w:rPr>
          <w:rFonts w:ascii="Calibri" w:eastAsia="Calibri" w:hAnsi="Calibri"/>
          <w:i/>
          <w:iCs/>
          <w:color w:val="000000"/>
          <w:szCs w:val="20"/>
          <w:lang w:val="en-US"/>
        </w:rPr>
        <w:t>I am able to organise well, I can plan well, I am problem solving, etc.</w:t>
      </w:r>
    </w:p>
    <w:p w14:paraId="7571239A" w14:textId="6BF7DD0E" w:rsidR="00C20D24" w:rsidRPr="002531A8" w:rsidRDefault="00000000" w:rsidP="004103C7">
      <w:pPr>
        <w:numPr>
          <w:ilvl w:val="0"/>
          <w:numId w:val="34"/>
        </w:numPr>
        <w:pBdr>
          <w:top w:val="nil"/>
          <w:left w:val="nil"/>
          <w:bottom w:val="nil"/>
          <w:right w:val="nil"/>
          <w:between w:val="nil"/>
        </w:pBdr>
        <w:ind w:left="284" w:right="-6" w:hanging="284"/>
        <w:jc w:val="both"/>
        <w:rPr>
          <w:rFonts w:ascii="Calibri" w:eastAsia="Calibri" w:hAnsi="Calibri"/>
          <w:i/>
          <w:iCs/>
          <w:color w:val="000000"/>
          <w:szCs w:val="20"/>
          <w:lang w:val="en-US"/>
        </w:rPr>
      </w:pPr>
      <w:r w:rsidRPr="002531A8">
        <w:rPr>
          <w:rFonts w:ascii="Calibri" w:eastAsia="Calibri" w:hAnsi="Calibri"/>
          <w:color w:val="000000"/>
          <w:szCs w:val="20"/>
          <w:lang w:val="en-US"/>
        </w:rPr>
        <w:t>Self-competences (brainpower, personally related effectiveness)</w:t>
      </w:r>
      <w:r w:rsidR="002531A8">
        <w:rPr>
          <w:rFonts w:ascii="Calibri" w:eastAsia="Calibri" w:hAnsi="Calibri"/>
          <w:color w:val="000000"/>
          <w:szCs w:val="20"/>
          <w:lang w:val="en-US"/>
        </w:rPr>
        <w:t xml:space="preserve"> </w:t>
      </w:r>
      <w:r w:rsidRPr="002531A8">
        <w:rPr>
          <w:rFonts w:ascii="Calibri" w:eastAsia="Calibri" w:hAnsi="Calibri"/>
          <w:color w:val="000000"/>
          <w:szCs w:val="20"/>
          <w:lang w:val="en-US"/>
        </w:rPr>
        <w:t>express something about yourself</w:t>
      </w:r>
      <w:r w:rsidR="002531A8">
        <w:rPr>
          <w:rFonts w:ascii="Calibri" w:eastAsia="Calibri" w:hAnsi="Calibri"/>
          <w:color w:val="000000"/>
          <w:szCs w:val="20"/>
          <w:lang w:val="en-US"/>
        </w:rPr>
        <w:t>:</w:t>
      </w:r>
      <w:r w:rsidRPr="002531A8">
        <w:rPr>
          <w:rFonts w:ascii="Calibri" w:eastAsia="Calibri" w:hAnsi="Calibri"/>
          <w:color w:val="000000"/>
          <w:szCs w:val="20"/>
          <w:lang w:val="en-US"/>
        </w:rPr>
        <w:t xml:space="preserve"> </w:t>
      </w:r>
      <w:r w:rsidRPr="002531A8">
        <w:rPr>
          <w:rFonts w:ascii="Calibri" w:eastAsia="Calibri" w:hAnsi="Calibri"/>
          <w:i/>
          <w:iCs/>
          <w:color w:val="000000"/>
          <w:szCs w:val="20"/>
          <w:lang w:val="en-US"/>
        </w:rPr>
        <w:t>I am disciplined, I think out-of-the-box, etc.</w:t>
      </w:r>
    </w:p>
    <w:p w14:paraId="106FAED4" w14:textId="7D8D634D" w:rsidR="00C20D24" w:rsidRPr="002531A8" w:rsidRDefault="00000000" w:rsidP="004103C7">
      <w:pPr>
        <w:numPr>
          <w:ilvl w:val="0"/>
          <w:numId w:val="34"/>
        </w:numPr>
        <w:pBdr>
          <w:top w:val="nil"/>
          <w:left w:val="nil"/>
          <w:bottom w:val="nil"/>
          <w:right w:val="nil"/>
          <w:between w:val="nil"/>
        </w:pBdr>
        <w:ind w:left="284" w:right="-6" w:hanging="284"/>
        <w:jc w:val="both"/>
        <w:rPr>
          <w:rFonts w:ascii="Calibri" w:eastAsia="Calibri" w:hAnsi="Calibri"/>
          <w:color w:val="000000"/>
          <w:szCs w:val="20"/>
          <w:lang w:val="en-US"/>
        </w:rPr>
        <w:sectPr w:rsidR="00C20D24" w:rsidRPr="002531A8" w:rsidSect="00DD0196">
          <w:headerReference w:type="default" r:id="rId61"/>
          <w:footerReference w:type="default" r:id="rId62"/>
          <w:pgSz w:w="10440" w:h="14740"/>
          <w:pgMar w:top="1697" w:right="1417" w:bottom="1417" w:left="1417" w:header="510" w:footer="510" w:gutter="0"/>
          <w:pgNumType w:start="1"/>
          <w:cols w:space="708"/>
          <w:docGrid w:linePitch="272"/>
        </w:sectPr>
      </w:pPr>
      <w:r w:rsidRPr="002531A8">
        <w:rPr>
          <w:rFonts w:ascii="Calibri" w:eastAsia="Calibri" w:hAnsi="Calibri"/>
          <w:color w:val="000000"/>
          <w:szCs w:val="20"/>
          <w:lang w:val="en-US"/>
        </w:rPr>
        <w:t>Social competences (interpersonal effectiveness, management)</w:t>
      </w:r>
      <w:r w:rsidR="002531A8">
        <w:rPr>
          <w:rFonts w:ascii="Calibri" w:eastAsia="Calibri" w:hAnsi="Calibri"/>
          <w:color w:val="000000"/>
          <w:szCs w:val="20"/>
          <w:lang w:val="en-US"/>
        </w:rPr>
        <w:t xml:space="preserve"> </w:t>
      </w:r>
      <w:r w:rsidRPr="002531A8">
        <w:rPr>
          <w:rFonts w:ascii="Calibri" w:eastAsia="Calibri" w:hAnsi="Calibri"/>
          <w:color w:val="000000"/>
          <w:szCs w:val="20"/>
          <w:lang w:val="en-US"/>
        </w:rPr>
        <w:t>emerge in social situations</w:t>
      </w:r>
      <w:r w:rsidR="002531A8">
        <w:rPr>
          <w:rFonts w:ascii="Calibri" w:eastAsia="Calibri" w:hAnsi="Calibri"/>
          <w:color w:val="000000"/>
          <w:szCs w:val="20"/>
          <w:lang w:val="en-US"/>
        </w:rPr>
        <w:t>:</w:t>
      </w:r>
      <w:r w:rsidRPr="002531A8">
        <w:rPr>
          <w:rFonts w:ascii="Calibri" w:eastAsia="Calibri" w:hAnsi="Calibri"/>
          <w:color w:val="000000"/>
          <w:szCs w:val="20"/>
          <w:lang w:val="en-US"/>
        </w:rPr>
        <w:t xml:space="preserve"> </w:t>
      </w:r>
      <w:r w:rsidRPr="002531A8">
        <w:rPr>
          <w:rFonts w:ascii="Calibri" w:eastAsia="Calibri" w:hAnsi="Calibri"/>
          <w:i/>
          <w:iCs/>
          <w:color w:val="000000"/>
          <w:szCs w:val="20"/>
          <w:lang w:val="en-US"/>
        </w:rPr>
        <w:t>I am good at working in a team, I am empathic, etc.</w:t>
      </w:r>
    </w:p>
    <w:p w14:paraId="2792B370" w14:textId="77777777"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lastRenderedPageBreak/>
        <w:t>Learning experiences</w:t>
      </w:r>
    </w:p>
    <w:p w14:paraId="41FAA0E9"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46FBE096"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School and vocational training / refresher training (school levels, basic vocational education, refresher training). Write down your learning steps in chronological order.</w:t>
      </w:r>
      <w:r w:rsidRPr="002531A8">
        <w:rPr>
          <w:rFonts w:ascii="Calibri" w:eastAsia="Calibri" w:hAnsi="Calibri"/>
          <w:color w:val="000000"/>
          <w:szCs w:val="20"/>
          <w:lang w:val="en-US"/>
        </w:rPr>
        <w:tab/>
      </w:r>
      <w:r w:rsidRPr="002531A8">
        <w:rPr>
          <w:rFonts w:ascii="Calibri" w:eastAsia="Calibri" w:hAnsi="Calibri"/>
          <w:color w:val="000000"/>
          <w:szCs w:val="20"/>
          <w:lang w:val="en-US"/>
        </w:rPr>
        <w:tab/>
      </w:r>
      <w:r w:rsidRPr="002531A8">
        <w:rPr>
          <w:rFonts w:ascii="Calibri" w:eastAsia="Calibri" w:hAnsi="Calibri"/>
          <w:color w:val="000000"/>
          <w:szCs w:val="20"/>
          <w:lang w:val="en-US"/>
        </w:rPr>
        <w:tab/>
      </w:r>
      <w:r w:rsidRPr="002531A8">
        <w:rPr>
          <w:rFonts w:ascii="Calibri" w:eastAsia="Calibri" w:hAnsi="Calibri"/>
          <w:color w:val="000000"/>
          <w:szCs w:val="20"/>
          <w:lang w:val="en-US"/>
        </w:rPr>
        <w:tab/>
      </w:r>
      <w:r w:rsidRPr="002531A8">
        <w:rPr>
          <w:rFonts w:ascii="Calibri" w:eastAsia="Calibri" w:hAnsi="Calibri"/>
          <w:b/>
          <w:color w:val="000000"/>
          <w:szCs w:val="20"/>
          <w:lang w:val="en-US"/>
        </w:rPr>
        <w:br/>
      </w:r>
      <w:r w:rsidRPr="002531A8">
        <w:rPr>
          <w:rFonts w:ascii="Calibri" w:eastAsia="Calibri" w:hAnsi="Calibri"/>
          <w:color w:val="000000"/>
          <w:szCs w:val="20"/>
          <w:lang w:val="en-US"/>
        </w:rPr>
        <w:t>In the table below, fill</w:t>
      </w:r>
      <w:r w:rsidRPr="002531A8">
        <w:rPr>
          <w:rFonts w:ascii="Calibri" w:eastAsia="Calibri" w:hAnsi="Calibri"/>
          <w:b/>
          <w:color w:val="000000"/>
          <w:szCs w:val="20"/>
          <w:lang w:val="en-US"/>
        </w:rPr>
        <w:t xml:space="preserve"> </w:t>
      </w:r>
      <w:r w:rsidRPr="002531A8">
        <w:rPr>
          <w:rFonts w:ascii="Calibri" w:eastAsia="Calibri" w:hAnsi="Calibri"/>
          <w:color w:val="000000"/>
          <w:szCs w:val="20"/>
          <w:lang w:val="en-US"/>
        </w:rPr>
        <w:t xml:space="preserve">in the schooling you have had from primary school onwards. Write down all your schooling, even studies you did not finish or do not regard as important. You can also mention here training courses, refresher training and other courses. </w:t>
      </w:r>
    </w:p>
    <w:p w14:paraId="47E3C17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bl>
      <w:tblPr>
        <w:tblStyle w:val="affff8"/>
        <w:tblW w:w="7580" w:type="dxa"/>
        <w:tblInd w:w="70" w:type="dxa"/>
        <w:tblBorders>
          <w:left w:val="single" w:sz="4" w:space="0" w:color="000000"/>
          <w:right w:val="single" w:sz="4" w:space="0" w:color="000000"/>
          <w:insideH w:val="single" w:sz="4" w:space="0" w:color="000000"/>
          <w:insideV w:val="dotted" w:sz="4" w:space="0" w:color="000000"/>
        </w:tblBorders>
        <w:tblLayout w:type="fixed"/>
        <w:tblLook w:val="0000" w:firstRow="0" w:lastRow="0" w:firstColumn="0" w:lastColumn="0" w:noHBand="0" w:noVBand="0"/>
      </w:tblPr>
      <w:tblGrid>
        <w:gridCol w:w="776"/>
        <w:gridCol w:w="1559"/>
        <w:gridCol w:w="1418"/>
        <w:gridCol w:w="1559"/>
        <w:gridCol w:w="2268"/>
      </w:tblGrid>
      <w:tr w:rsidR="004103C7" w:rsidRPr="001B731C" w14:paraId="68C3225B" w14:textId="77777777" w:rsidTr="004103C7">
        <w:trPr>
          <w:trHeight w:val="1184"/>
          <w:tblHeader/>
        </w:trPr>
        <w:tc>
          <w:tcPr>
            <w:tcW w:w="776" w:type="dxa"/>
            <w:tcBorders>
              <w:top w:val="single" w:sz="4" w:space="0" w:color="000000"/>
              <w:bottom w:val="single" w:sz="18" w:space="0" w:color="000000"/>
              <w:right w:val="single" w:sz="4" w:space="0" w:color="000000"/>
            </w:tcBorders>
            <w:shd w:val="clear" w:color="auto" w:fill="D9D9D9"/>
          </w:tcPr>
          <w:p w14:paraId="0780FBEC"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rPr>
            </w:pPr>
            <w:r w:rsidRPr="002531A8">
              <w:rPr>
                <w:rFonts w:ascii="Calibri" w:eastAsia="Calibri" w:hAnsi="Calibri"/>
                <w:color w:val="000000"/>
                <w:sz w:val="18"/>
                <w:szCs w:val="18"/>
              </w:rPr>
              <w:t>Period</w:t>
            </w:r>
          </w:p>
          <w:p w14:paraId="7A4D477A"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rPr>
            </w:pPr>
            <w:r w:rsidRPr="002531A8">
              <w:rPr>
                <w:rFonts w:ascii="Calibri" w:eastAsia="Calibri" w:hAnsi="Calibri"/>
                <w:color w:val="000000"/>
                <w:sz w:val="18"/>
                <w:szCs w:val="18"/>
              </w:rPr>
              <w:t>(year, month, week)</w:t>
            </w:r>
          </w:p>
          <w:p w14:paraId="01BBFCC0" w14:textId="77777777" w:rsidR="00C20D24" w:rsidRPr="002531A8" w:rsidRDefault="00C20D24" w:rsidP="00DD0196">
            <w:pPr>
              <w:pBdr>
                <w:top w:val="nil"/>
                <w:left w:val="nil"/>
                <w:bottom w:val="nil"/>
                <w:right w:val="nil"/>
                <w:between w:val="nil"/>
              </w:pBdr>
              <w:rPr>
                <w:rFonts w:ascii="Calibri" w:eastAsia="Calibri" w:hAnsi="Calibri"/>
                <w:color w:val="000000"/>
                <w:sz w:val="18"/>
                <w:szCs w:val="18"/>
              </w:rPr>
            </w:pPr>
          </w:p>
        </w:tc>
        <w:tc>
          <w:tcPr>
            <w:tcW w:w="1559" w:type="dxa"/>
            <w:tcBorders>
              <w:top w:val="single" w:sz="4" w:space="0" w:color="000000"/>
              <w:left w:val="nil"/>
              <w:bottom w:val="single" w:sz="18" w:space="0" w:color="000000"/>
              <w:right w:val="single" w:sz="4" w:space="0" w:color="000000"/>
            </w:tcBorders>
            <w:shd w:val="clear" w:color="auto" w:fill="D9D9D9"/>
          </w:tcPr>
          <w:p w14:paraId="23DBF4BE"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Training/schooling:</w:t>
            </w:r>
          </w:p>
          <w:p w14:paraId="4848F032"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type, level, institution</w:t>
            </w:r>
          </w:p>
        </w:tc>
        <w:tc>
          <w:tcPr>
            <w:tcW w:w="1418" w:type="dxa"/>
            <w:tcBorders>
              <w:top w:val="single" w:sz="4" w:space="0" w:color="000000"/>
              <w:left w:val="nil"/>
              <w:bottom w:val="single" w:sz="18" w:space="0" w:color="000000"/>
              <w:right w:val="single" w:sz="4" w:space="0" w:color="000000"/>
            </w:tcBorders>
            <w:shd w:val="clear" w:color="auto" w:fill="D9D9D9"/>
          </w:tcPr>
          <w:p w14:paraId="31339079"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 xml:space="preserve">Description of the </w:t>
            </w:r>
          </w:p>
          <w:p w14:paraId="223A316C"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learning activities</w:t>
            </w:r>
          </w:p>
          <w:p w14:paraId="2D86D04E"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Job / role</w:t>
            </w:r>
          </w:p>
        </w:tc>
        <w:tc>
          <w:tcPr>
            <w:tcW w:w="1559" w:type="dxa"/>
            <w:tcBorders>
              <w:top w:val="single" w:sz="4" w:space="0" w:color="000000"/>
              <w:left w:val="nil"/>
              <w:bottom w:val="single" w:sz="18" w:space="0" w:color="000000"/>
              <w:right w:val="single" w:sz="4" w:space="0" w:color="000000"/>
            </w:tcBorders>
            <w:shd w:val="clear" w:color="auto" w:fill="D9D9D9"/>
          </w:tcPr>
          <w:p w14:paraId="27F21289"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Description of evidence and number of evidence in portfolio</w:t>
            </w:r>
          </w:p>
        </w:tc>
        <w:tc>
          <w:tcPr>
            <w:tcW w:w="2268" w:type="dxa"/>
            <w:tcBorders>
              <w:top w:val="single" w:sz="4" w:space="0" w:color="000000"/>
              <w:left w:val="nil"/>
              <w:bottom w:val="single" w:sz="18" w:space="0" w:color="000000"/>
            </w:tcBorders>
            <w:shd w:val="clear" w:color="auto" w:fill="D9D9D9"/>
          </w:tcPr>
          <w:p w14:paraId="0CBDCF37"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 xml:space="preserve">Summary of the </w:t>
            </w:r>
            <w:r w:rsidRPr="002531A8">
              <w:rPr>
                <w:rFonts w:ascii="Calibri" w:eastAsia="Calibri" w:hAnsi="Calibri"/>
                <w:color w:val="000000"/>
                <w:sz w:val="18"/>
                <w:szCs w:val="18"/>
                <w:u w:val="single"/>
                <w:lang w:val="en-US"/>
              </w:rPr>
              <w:t>most important</w:t>
            </w:r>
            <w:r w:rsidRPr="002531A8">
              <w:rPr>
                <w:rFonts w:ascii="Calibri" w:eastAsia="Calibri" w:hAnsi="Calibri"/>
                <w:color w:val="000000"/>
                <w:sz w:val="18"/>
                <w:szCs w:val="18"/>
                <w:lang w:val="en-US"/>
              </w:rPr>
              <w:t xml:space="preserve"> skills/competences </w:t>
            </w:r>
            <w:r w:rsidRPr="002531A8">
              <w:rPr>
                <w:rFonts w:ascii="Calibri" w:eastAsia="Calibri" w:hAnsi="Calibri"/>
                <w:color w:val="000000"/>
                <w:sz w:val="18"/>
                <w:szCs w:val="18"/>
                <w:lang w:val="en-US"/>
              </w:rPr>
              <w:br/>
              <w:t xml:space="preserve">I know..., I can..., </w:t>
            </w:r>
            <w:r w:rsidRPr="002531A8">
              <w:rPr>
                <w:rFonts w:ascii="Calibri" w:eastAsia="Calibri" w:hAnsi="Calibri"/>
                <w:color w:val="000000"/>
                <w:sz w:val="18"/>
                <w:szCs w:val="18"/>
                <w:lang w:val="en-US"/>
              </w:rPr>
              <w:br/>
              <w:t>I am capable of..., I have...</w:t>
            </w:r>
          </w:p>
        </w:tc>
      </w:tr>
      <w:tr w:rsidR="004103C7" w:rsidRPr="001B731C" w14:paraId="637C4419" w14:textId="77777777" w:rsidTr="004103C7">
        <w:trPr>
          <w:trHeight w:val="765"/>
        </w:trPr>
        <w:tc>
          <w:tcPr>
            <w:tcW w:w="776" w:type="dxa"/>
            <w:tcBorders>
              <w:top w:val="single" w:sz="18" w:space="0" w:color="000000"/>
              <w:left w:val="single" w:sz="4" w:space="0" w:color="000000"/>
              <w:bottom w:val="single" w:sz="18" w:space="0" w:color="000000"/>
              <w:right w:val="single" w:sz="4" w:space="0" w:color="000000"/>
            </w:tcBorders>
          </w:tcPr>
          <w:p w14:paraId="2109F1C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158DF8C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028E943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32D896E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418" w:type="dxa"/>
            <w:tcBorders>
              <w:top w:val="single" w:sz="18" w:space="0" w:color="000000"/>
              <w:left w:val="single" w:sz="4" w:space="0" w:color="000000"/>
              <w:bottom w:val="single" w:sz="18" w:space="0" w:color="000000"/>
              <w:right w:val="single" w:sz="4" w:space="0" w:color="000000"/>
            </w:tcBorders>
          </w:tcPr>
          <w:p w14:paraId="3A214FF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2B04BA5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268" w:type="dxa"/>
            <w:tcBorders>
              <w:top w:val="single" w:sz="18" w:space="0" w:color="000000"/>
              <w:left w:val="single" w:sz="4" w:space="0" w:color="000000"/>
              <w:bottom w:val="single" w:sz="18" w:space="0" w:color="000000"/>
              <w:right w:val="single" w:sz="4" w:space="0" w:color="000000"/>
            </w:tcBorders>
          </w:tcPr>
          <w:p w14:paraId="6F6DD47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4103C7" w:rsidRPr="001B731C" w14:paraId="1E0F5E3C" w14:textId="77777777" w:rsidTr="004103C7">
        <w:trPr>
          <w:trHeight w:val="765"/>
        </w:trPr>
        <w:tc>
          <w:tcPr>
            <w:tcW w:w="776" w:type="dxa"/>
            <w:tcBorders>
              <w:top w:val="single" w:sz="18" w:space="0" w:color="000000"/>
              <w:left w:val="single" w:sz="4" w:space="0" w:color="000000"/>
              <w:bottom w:val="single" w:sz="18" w:space="0" w:color="000000"/>
              <w:right w:val="single" w:sz="4" w:space="0" w:color="000000"/>
            </w:tcBorders>
          </w:tcPr>
          <w:p w14:paraId="314D6AE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020A97A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418" w:type="dxa"/>
            <w:tcBorders>
              <w:top w:val="single" w:sz="18" w:space="0" w:color="000000"/>
              <w:left w:val="single" w:sz="4" w:space="0" w:color="000000"/>
              <w:bottom w:val="single" w:sz="18" w:space="0" w:color="000000"/>
              <w:right w:val="single" w:sz="4" w:space="0" w:color="000000"/>
            </w:tcBorders>
          </w:tcPr>
          <w:p w14:paraId="6B69A26F"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4E896D51"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268" w:type="dxa"/>
            <w:tcBorders>
              <w:top w:val="single" w:sz="18" w:space="0" w:color="000000"/>
              <w:left w:val="single" w:sz="4" w:space="0" w:color="000000"/>
              <w:bottom w:val="single" w:sz="18" w:space="0" w:color="000000"/>
              <w:right w:val="single" w:sz="4" w:space="0" w:color="000000"/>
            </w:tcBorders>
          </w:tcPr>
          <w:p w14:paraId="0933AA0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4103C7" w:rsidRPr="001B731C" w14:paraId="74B4D0AE" w14:textId="77777777" w:rsidTr="004103C7">
        <w:trPr>
          <w:trHeight w:val="765"/>
        </w:trPr>
        <w:tc>
          <w:tcPr>
            <w:tcW w:w="776" w:type="dxa"/>
            <w:tcBorders>
              <w:top w:val="single" w:sz="18" w:space="0" w:color="000000"/>
              <w:left w:val="single" w:sz="4" w:space="0" w:color="000000"/>
              <w:bottom w:val="single" w:sz="18" w:space="0" w:color="000000"/>
              <w:right w:val="single" w:sz="4" w:space="0" w:color="000000"/>
            </w:tcBorders>
          </w:tcPr>
          <w:p w14:paraId="4E9EEF6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4253007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418" w:type="dxa"/>
            <w:tcBorders>
              <w:top w:val="single" w:sz="18" w:space="0" w:color="000000"/>
              <w:left w:val="single" w:sz="4" w:space="0" w:color="000000"/>
              <w:bottom w:val="single" w:sz="18" w:space="0" w:color="000000"/>
              <w:right w:val="single" w:sz="4" w:space="0" w:color="000000"/>
            </w:tcBorders>
          </w:tcPr>
          <w:p w14:paraId="054571A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5425014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268" w:type="dxa"/>
            <w:tcBorders>
              <w:top w:val="single" w:sz="18" w:space="0" w:color="000000"/>
              <w:left w:val="single" w:sz="4" w:space="0" w:color="000000"/>
              <w:bottom w:val="single" w:sz="18" w:space="0" w:color="000000"/>
              <w:right w:val="single" w:sz="4" w:space="0" w:color="000000"/>
            </w:tcBorders>
          </w:tcPr>
          <w:p w14:paraId="2AAE1DA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4103C7" w:rsidRPr="001B731C" w14:paraId="20F36200" w14:textId="77777777" w:rsidTr="004103C7">
        <w:trPr>
          <w:trHeight w:val="765"/>
        </w:trPr>
        <w:tc>
          <w:tcPr>
            <w:tcW w:w="776" w:type="dxa"/>
            <w:tcBorders>
              <w:top w:val="single" w:sz="18" w:space="0" w:color="000000"/>
              <w:left w:val="single" w:sz="4" w:space="0" w:color="000000"/>
              <w:bottom w:val="single" w:sz="18" w:space="0" w:color="000000"/>
              <w:right w:val="single" w:sz="4" w:space="0" w:color="000000"/>
            </w:tcBorders>
          </w:tcPr>
          <w:p w14:paraId="57B69FD1"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141DF177"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418" w:type="dxa"/>
            <w:tcBorders>
              <w:top w:val="single" w:sz="18" w:space="0" w:color="000000"/>
              <w:left w:val="single" w:sz="4" w:space="0" w:color="000000"/>
              <w:bottom w:val="single" w:sz="18" w:space="0" w:color="000000"/>
              <w:right w:val="single" w:sz="4" w:space="0" w:color="000000"/>
            </w:tcBorders>
          </w:tcPr>
          <w:p w14:paraId="5BC5223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34BE9CD4"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268" w:type="dxa"/>
            <w:tcBorders>
              <w:top w:val="single" w:sz="18" w:space="0" w:color="000000"/>
              <w:left w:val="single" w:sz="4" w:space="0" w:color="000000"/>
              <w:bottom w:val="single" w:sz="18" w:space="0" w:color="000000"/>
              <w:right w:val="single" w:sz="4" w:space="0" w:color="000000"/>
            </w:tcBorders>
          </w:tcPr>
          <w:p w14:paraId="0F934CB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4103C7" w:rsidRPr="001B731C" w14:paraId="6A26C972" w14:textId="77777777" w:rsidTr="004103C7">
        <w:trPr>
          <w:trHeight w:val="765"/>
        </w:trPr>
        <w:tc>
          <w:tcPr>
            <w:tcW w:w="776" w:type="dxa"/>
            <w:tcBorders>
              <w:top w:val="single" w:sz="18" w:space="0" w:color="000000"/>
              <w:left w:val="single" w:sz="4" w:space="0" w:color="000000"/>
              <w:bottom w:val="single" w:sz="18" w:space="0" w:color="000000"/>
              <w:right w:val="single" w:sz="4" w:space="0" w:color="000000"/>
            </w:tcBorders>
          </w:tcPr>
          <w:p w14:paraId="34035917"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7F7D9EF1"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418" w:type="dxa"/>
            <w:tcBorders>
              <w:top w:val="single" w:sz="18" w:space="0" w:color="000000"/>
              <w:left w:val="single" w:sz="4" w:space="0" w:color="000000"/>
              <w:bottom w:val="single" w:sz="18" w:space="0" w:color="000000"/>
              <w:right w:val="single" w:sz="4" w:space="0" w:color="000000"/>
            </w:tcBorders>
          </w:tcPr>
          <w:p w14:paraId="114790B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01879E6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268" w:type="dxa"/>
            <w:tcBorders>
              <w:top w:val="single" w:sz="18" w:space="0" w:color="000000"/>
              <w:left w:val="single" w:sz="4" w:space="0" w:color="000000"/>
              <w:bottom w:val="single" w:sz="18" w:space="0" w:color="000000"/>
              <w:right w:val="single" w:sz="4" w:space="0" w:color="000000"/>
            </w:tcBorders>
          </w:tcPr>
          <w:p w14:paraId="4AD50B7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4103C7" w:rsidRPr="001B731C" w14:paraId="07F66CD9" w14:textId="77777777" w:rsidTr="004103C7">
        <w:trPr>
          <w:trHeight w:val="765"/>
        </w:trPr>
        <w:tc>
          <w:tcPr>
            <w:tcW w:w="776" w:type="dxa"/>
            <w:tcBorders>
              <w:top w:val="single" w:sz="18" w:space="0" w:color="000000"/>
              <w:left w:val="single" w:sz="4" w:space="0" w:color="000000"/>
              <w:bottom w:val="single" w:sz="18" w:space="0" w:color="000000"/>
              <w:right w:val="single" w:sz="4" w:space="0" w:color="000000"/>
            </w:tcBorders>
          </w:tcPr>
          <w:p w14:paraId="6D0B1C90"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5E53ADB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418" w:type="dxa"/>
            <w:tcBorders>
              <w:top w:val="single" w:sz="18" w:space="0" w:color="000000"/>
              <w:left w:val="single" w:sz="4" w:space="0" w:color="000000"/>
              <w:bottom w:val="single" w:sz="18" w:space="0" w:color="000000"/>
              <w:right w:val="single" w:sz="4" w:space="0" w:color="000000"/>
            </w:tcBorders>
          </w:tcPr>
          <w:p w14:paraId="4B3BDA1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522A55F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268" w:type="dxa"/>
            <w:tcBorders>
              <w:top w:val="single" w:sz="18" w:space="0" w:color="000000"/>
              <w:left w:val="single" w:sz="4" w:space="0" w:color="000000"/>
              <w:bottom w:val="single" w:sz="18" w:space="0" w:color="000000"/>
              <w:right w:val="single" w:sz="4" w:space="0" w:color="000000"/>
            </w:tcBorders>
          </w:tcPr>
          <w:p w14:paraId="3D307B4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bl>
    <w:p w14:paraId="13BA85B2" w14:textId="77777777"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rsidRPr="002531A8">
        <w:rPr>
          <w:lang w:val="en-US"/>
        </w:rPr>
        <w:br w:type="page"/>
      </w:r>
      <w:r>
        <w:rPr>
          <w:rFonts w:ascii="Calibri" w:eastAsia="Calibri" w:hAnsi="Calibri"/>
          <w:b/>
          <w:color w:val="000000"/>
          <w:szCs w:val="20"/>
        </w:rPr>
        <w:lastRenderedPageBreak/>
        <w:t>Work experiences</w:t>
      </w:r>
    </w:p>
    <w:p w14:paraId="75A7AE5D" w14:textId="77777777" w:rsidR="00C20D24" w:rsidRDefault="00C20D24" w:rsidP="00DD0196">
      <w:pPr>
        <w:jc w:val="both"/>
      </w:pPr>
    </w:p>
    <w:p w14:paraId="3CD92889"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Write down your experiences with permanent appointments, part-time appointments, temporary work, work placements, holiday jobs and jobs on the side, transitional year, freelance work et cetera. </w:t>
      </w:r>
      <w:r>
        <w:rPr>
          <w:rFonts w:ascii="Calibri" w:eastAsia="Calibri" w:hAnsi="Calibri"/>
          <w:color w:val="000000"/>
          <w:szCs w:val="20"/>
        </w:rPr>
        <w:t xml:space="preserve">Write down career steps in chronological order. </w:t>
      </w:r>
    </w:p>
    <w:p w14:paraId="71F4E842"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tbl>
      <w:tblPr>
        <w:tblStyle w:val="affff9"/>
        <w:tblW w:w="7580" w:type="dxa"/>
        <w:tblInd w:w="70" w:type="dxa"/>
        <w:tblBorders>
          <w:left w:val="single" w:sz="4" w:space="0" w:color="000000"/>
          <w:right w:val="single" w:sz="4" w:space="0" w:color="000000"/>
          <w:insideH w:val="single" w:sz="4" w:space="0" w:color="000000"/>
          <w:insideV w:val="dotted" w:sz="4" w:space="0" w:color="000000"/>
        </w:tblBorders>
        <w:tblLayout w:type="fixed"/>
        <w:tblLook w:val="0000" w:firstRow="0" w:lastRow="0" w:firstColumn="0" w:lastColumn="0" w:noHBand="0" w:noVBand="0"/>
      </w:tblPr>
      <w:tblGrid>
        <w:gridCol w:w="776"/>
        <w:gridCol w:w="1134"/>
        <w:gridCol w:w="1559"/>
        <w:gridCol w:w="1701"/>
        <w:gridCol w:w="2410"/>
      </w:tblGrid>
      <w:tr w:rsidR="00D93DA7" w:rsidRPr="001B731C" w14:paraId="0AD9EDB7" w14:textId="77777777" w:rsidTr="00D93DA7">
        <w:trPr>
          <w:trHeight w:val="1184"/>
          <w:tblHeader/>
        </w:trPr>
        <w:tc>
          <w:tcPr>
            <w:tcW w:w="776" w:type="dxa"/>
            <w:tcBorders>
              <w:top w:val="single" w:sz="4" w:space="0" w:color="000000"/>
              <w:bottom w:val="single" w:sz="18" w:space="0" w:color="000000"/>
              <w:right w:val="single" w:sz="4" w:space="0" w:color="000000"/>
            </w:tcBorders>
            <w:shd w:val="clear" w:color="auto" w:fill="D9D9D9"/>
          </w:tcPr>
          <w:p w14:paraId="5B7F19AC"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rPr>
            </w:pPr>
            <w:r w:rsidRPr="002531A8">
              <w:rPr>
                <w:rFonts w:ascii="Calibri" w:eastAsia="Calibri" w:hAnsi="Calibri"/>
                <w:color w:val="000000"/>
                <w:sz w:val="18"/>
                <w:szCs w:val="18"/>
              </w:rPr>
              <w:t>Period</w:t>
            </w:r>
          </w:p>
          <w:p w14:paraId="3608B254"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rPr>
            </w:pPr>
            <w:r w:rsidRPr="002531A8">
              <w:rPr>
                <w:rFonts w:ascii="Calibri" w:eastAsia="Calibri" w:hAnsi="Calibri"/>
                <w:color w:val="000000"/>
                <w:sz w:val="18"/>
                <w:szCs w:val="18"/>
              </w:rPr>
              <w:t>(year, month, week)</w:t>
            </w:r>
          </w:p>
          <w:p w14:paraId="06AE0800" w14:textId="77777777" w:rsidR="00C20D24" w:rsidRPr="002531A8" w:rsidRDefault="00C20D24" w:rsidP="00DD0196">
            <w:pPr>
              <w:pBdr>
                <w:top w:val="nil"/>
                <w:left w:val="nil"/>
                <w:bottom w:val="nil"/>
                <w:right w:val="nil"/>
                <w:between w:val="nil"/>
              </w:pBdr>
              <w:rPr>
                <w:rFonts w:ascii="Calibri" w:eastAsia="Calibri" w:hAnsi="Calibri"/>
                <w:color w:val="000000"/>
                <w:sz w:val="18"/>
                <w:szCs w:val="18"/>
              </w:rPr>
            </w:pPr>
          </w:p>
        </w:tc>
        <w:tc>
          <w:tcPr>
            <w:tcW w:w="1134" w:type="dxa"/>
            <w:tcBorders>
              <w:top w:val="single" w:sz="4" w:space="0" w:color="000000"/>
              <w:left w:val="nil"/>
              <w:bottom w:val="single" w:sz="18" w:space="0" w:color="000000"/>
              <w:right w:val="single" w:sz="4" w:space="0" w:color="000000"/>
            </w:tcBorders>
            <w:shd w:val="clear" w:color="auto" w:fill="D9D9D9"/>
          </w:tcPr>
          <w:p w14:paraId="5D75A66A"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Description of the company, institute, unit</w:t>
            </w:r>
          </w:p>
        </w:tc>
        <w:tc>
          <w:tcPr>
            <w:tcW w:w="1559" w:type="dxa"/>
            <w:tcBorders>
              <w:top w:val="single" w:sz="4" w:space="0" w:color="000000"/>
              <w:left w:val="nil"/>
              <w:bottom w:val="single" w:sz="18" w:space="0" w:color="000000"/>
              <w:right w:val="single" w:sz="4" w:space="0" w:color="000000"/>
            </w:tcBorders>
            <w:shd w:val="clear" w:color="auto" w:fill="D9D9D9"/>
          </w:tcPr>
          <w:p w14:paraId="057E161D"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 xml:space="preserve">Description of the </w:t>
            </w:r>
          </w:p>
          <w:p w14:paraId="512315B3"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activities</w:t>
            </w:r>
          </w:p>
          <w:p w14:paraId="4A045296"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Job / role (concrete!)</w:t>
            </w:r>
          </w:p>
        </w:tc>
        <w:tc>
          <w:tcPr>
            <w:tcW w:w="1701" w:type="dxa"/>
            <w:tcBorders>
              <w:top w:val="single" w:sz="4" w:space="0" w:color="000000"/>
              <w:left w:val="nil"/>
              <w:bottom w:val="single" w:sz="18" w:space="0" w:color="000000"/>
              <w:right w:val="single" w:sz="4" w:space="0" w:color="000000"/>
            </w:tcBorders>
            <w:shd w:val="clear" w:color="auto" w:fill="D9D9D9"/>
          </w:tcPr>
          <w:p w14:paraId="22E1272D"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Description of evidence and number of evidence in portfolio</w:t>
            </w:r>
          </w:p>
        </w:tc>
        <w:tc>
          <w:tcPr>
            <w:tcW w:w="2410" w:type="dxa"/>
            <w:tcBorders>
              <w:top w:val="single" w:sz="4" w:space="0" w:color="000000"/>
              <w:left w:val="nil"/>
              <w:bottom w:val="single" w:sz="18" w:space="0" w:color="000000"/>
            </w:tcBorders>
            <w:shd w:val="clear" w:color="auto" w:fill="D9D9D9"/>
          </w:tcPr>
          <w:p w14:paraId="32A8A54B" w14:textId="77777777" w:rsidR="00C20D24" w:rsidRPr="002531A8" w:rsidRDefault="00000000" w:rsidP="00D93DA7">
            <w:pPr>
              <w:pBdr>
                <w:top w:val="nil"/>
                <w:left w:val="nil"/>
                <w:bottom w:val="nil"/>
                <w:right w:val="nil"/>
                <w:between w:val="nil"/>
              </w:pBdr>
              <w:ind w:right="72"/>
              <w:rPr>
                <w:rFonts w:ascii="Calibri" w:eastAsia="Calibri" w:hAnsi="Calibri"/>
                <w:color w:val="000000"/>
                <w:sz w:val="18"/>
                <w:szCs w:val="18"/>
                <w:lang w:val="en-US"/>
              </w:rPr>
            </w:pPr>
            <w:r w:rsidRPr="002531A8">
              <w:rPr>
                <w:rFonts w:ascii="Calibri" w:eastAsia="Calibri" w:hAnsi="Calibri"/>
                <w:color w:val="000000"/>
                <w:sz w:val="18"/>
                <w:szCs w:val="18"/>
                <w:lang w:val="en-US"/>
              </w:rPr>
              <w:t xml:space="preserve">Summary of the most important skills/competences </w:t>
            </w:r>
            <w:r w:rsidRPr="002531A8">
              <w:rPr>
                <w:rFonts w:ascii="Calibri" w:eastAsia="Calibri" w:hAnsi="Calibri"/>
                <w:color w:val="000000"/>
                <w:sz w:val="18"/>
                <w:szCs w:val="18"/>
                <w:lang w:val="en-US"/>
              </w:rPr>
              <w:br/>
              <w:t xml:space="preserve">I know..., I can..., </w:t>
            </w:r>
            <w:r w:rsidRPr="002531A8">
              <w:rPr>
                <w:rFonts w:ascii="Calibri" w:eastAsia="Calibri" w:hAnsi="Calibri"/>
                <w:color w:val="000000"/>
                <w:sz w:val="18"/>
                <w:szCs w:val="18"/>
                <w:lang w:val="en-US"/>
              </w:rPr>
              <w:br/>
              <w:t>I am capable of..., I have...</w:t>
            </w:r>
          </w:p>
        </w:tc>
      </w:tr>
      <w:tr w:rsidR="00C20D24" w:rsidRPr="001B731C" w14:paraId="31E6716D"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6581332F"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28958AA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0BF44CA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362DA0C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0F7D9A4F"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60957C0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61C3DC47"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C20D24" w:rsidRPr="001B731C" w14:paraId="3F7A3A94"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709A301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66331BB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51BA70E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788B183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0B2C502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3E0B596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5471CCF0"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2CCFEB14"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C20D24" w:rsidRPr="001B731C" w14:paraId="5B6BF32F"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4F26113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026F2F7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7E7CC2D1"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134ABCEC"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353E70F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3781902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0083CD6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C20D24" w:rsidRPr="001B731C" w14:paraId="1752F1C0"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575D3B3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2EB4F2C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6ED1F78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081119CF"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1317DD1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158A5CE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7819F82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C20D24" w:rsidRPr="001B731C" w14:paraId="2DDE7111"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6411221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005600A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7E6321BC"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3C12362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21B4BDB4"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C20D24" w:rsidRPr="001B731C" w14:paraId="571042FE"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49A46860"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4345047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49CA128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68361DE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7F255A90"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C20D24" w:rsidRPr="001B731C" w14:paraId="1F79E3F4"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25E6EDB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2739EDA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745F02A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701" w:type="dxa"/>
            <w:tcBorders>
              <w:top w:val="single" w:sz="18" w:space="0" w:color="000000"/>
              <w:left w:val="single" w:sz="4" w:space="0" w:color="000000"/>
              <w:bottom w:val="single" w:sz="18" w:space="0" w:color="000000"/>
              <w:right w:val="single" w:sz="4" w:space="0" w:color="000000"/>
            </w:tcBorders>
          </w:tcPr>
          <w:p w14:paraId="7BF5721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410" w:type="dxa"/>
            <w:tcBorders>
              <w:top w:val="single" w:sz="18" w:space="0" w:color="000000"/>
              <w:left w:val="single" w:sz="4" w:space="0" w:color="000000"/>
              <w:bottom w:val="single" w:sz="18" w:space="0" w:color="000000"/>
              <w:right w:val="single" w:sz="4" w:space="0" w:color="000000"/>
            </w:tcBorders>
          </w:tcPr>
          <w:p w14:paraId="1227E49C"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bl>
    <w:p w14:paraId="222AD2B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5FE2B6D5"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178CE8FD" w14:textId="77777777"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rsidRPr="002531A8">
        <w:rPr>
          <w:lang w:val="en-US"/>
        </w:rPr>
        <w:br w:type="page"/>
      </w:r>
      <w:r>
        <w:rPr>
          <w:rFonts w:ascii="Calibri" w:eastAsia="Calibri" w:hAnsi="Calibri"/>
          <w:b/>
          <w:color w:val="000000"/>
          <w:szCs w:val="20"/>
        </w:rPr>
        <w:lastRenderedPageBreak/>
        <w:t>Other experiences</w:t>
      </w:r>
    </w:p>
    <w:p w14:paraId="13D3030F" w14:textId="77777777" w:rsidR="00C20D24" w:rsidRDefault="00C20D24" w:rsidP="00DD0196">
      <w:pPr>
        <w:jc w:val="both"/>
      </w:pPr>
    </w:p>
    <w:p w14:paraId="2129256D"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Write down your activities in spare time, hobbies, voluntary work, club life, in private life, in tasks/activities in the family (unpaid activities).</w:t>
      </w:r>
    </w:p>
    <w:p w14:paraId="428D8B4F" w14:textId="77777777" w:rsidR="00C20D24" w:rsidRPr="002531A8" w:rsidRDefault="00C20D24" w:rsidP="00DD0196">
      <w:pPr>
        <w:pBdr>
          <w:top w:val="nil"/>
          <w:left w:val="nil"/>
          <w:bottom w:val="nil"/>
          <w:right w:val="nil"/>
          <w:between w:val="nil"/>
        </w:pBdr>
        <w:jc w:val="both"/>
        <w:rPr>
          <w:rFonts w:ascii="Calibri" w:eastAsia="Calibri" w:hAnsi="Calibri"/>
          <w:color w:val="000000"/>
          <w:szCs w:val="20"/>
          <w:lang w:val="en-US"/>
        </w:rPr>
      </w:pPr>
    </w:p>
    <w:p w14:paraId="4B261ED4"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Write down things done in tasks/activities and the private area in chronological order. </w:t>
      </w:r>
    </w:p>
    <w:p w14:paraId="10798FA6" w14:textId="77777777" w:rsidR="00C20D24" w:rsidRPr="002531A8" w:rsidRDefault="00000000" w:rsidP="00DD0196">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Briefly describe the successive individual activities.</w:t>
      </w:r>
    </w:p>
    <w:p w14:paraId="2288849C"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bl>
      <w:tblPr>
        <w:tblStyle w:val="affffa"/>
        <w:tblW w:w="7580" w:type="dxa"/>
        <w:tblInd w:w="70" w:type="dxa"/>
        <w:tblBorders>
          <w:left w:val="single" w:sz="4" w:space="0" w:color="000000"/>
          <w:right w:val="single" w:sz="4" w:space="0" w:color="000000"/>
          <w:insideH w:val="single" w:sz="4" w:space="0" w:color="000000"/>
          <w:insideV w:val="dotted" w:sz="4" w:space="0" w:color="000000"/>
        </w:tblBorders>
        <w:tblLayout w:type="fixed"/>
        <w:tblLook w:val="0000" w:firstRow="0" w:lastRow="0" w:firstColumn="0" w:lastColumn="0" w:noHBand="0" w:noVBand="0"/>
      </w:tblPr>
      <w:tblGrid>
        <w:gridCol w:w="776"/>
        <w:gridCol w:w="1134"/>
        <w:gridCol w:w="1559"/>
        <w:gridCol w:w="1276"/>
        <w:gridCol w:w="2835"/>
      </w:tblGrid>
      <w:tr w:rsidR="00D93DA7" w:rsidRPr="001B731C" w14:paraId="33222D0F" w14:textId="77777777" w:rsidTr="00D93DA7">
        <w:trPr>
          <w:trHeight w:val="1184"/>
          <w:tblHeader/>
        </w:trPr>
        <w:tc>
          <w:tcPr>
            <w:tcW w:w="776" w:type="dxa"/>
            <w:tcBorders>
              <w:top w:val="single" w:sz="4" w:space="0" w:color="000000"/>
              <w:bottom w:val="single" w:sz="18" w:space="0" w:color="000000"/>
              <w:right w:val="single" w:sz="4" w:space="0" w:color="000000"/>
            </w:tcBorders>
            <w:shd w:val="clear" w:color="auto" w:fill="D9D9D9"/>
          </w:tcPr>
          <w:p w14:paraId="6A541C14"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rPr>
            </w:pPr>
            <w:r w:rsidRPr="002531A8">
              <w:rPr>
                <w:rFonts w:ascii="Calibri" w:eastAsia="Calibri" w:hAnsi="Calibri"/>
                <w:color w:val="000000"/>
                <w:sz w:val="18"/>
                <w:szCs w:val="18"/>
              </w:rPr>
              <w:t>Period</w:t>
            </w:r>
          </w:p>
          <w:p w14:paraId="37C60914"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rPr>
            </w:pPr>
            <w:r w:rsidRPr="002531A8">
              <w:rPr>
                <w:rFonts w:ascii="Calibri" w:eastAsia="Calibri" w:hAnsi="Calibri"/>
                <w:color w:val="000000"/>
                <w:sz w:val="18"/>
                <w:szCs w:val="18"/>
              </w:rPr>
              <w:t>(year, month, week)</w:t>
            </w:r>
          </w:p>
          <w:p w14:paraId="435707A0" w14:textId="77777777" w:rsidR="00C20D24" w:rsidRPr="002531A8" w:rsidRDefault="00C20D24" w:rsidP="00DD0196">
            <w:pPr>
              <w:pBdr>
                <w:top w:val="nil"/>
                <w:left w:val="nil"/>
                <w:bottom w:val="nil"/>
                <w:right w:val="nil"/>
                <w:between w:val="nil"/>
              </w:pBdr>
              <w:rPr>
                <w:rFonts w:ascii="Calibri" w:eastAsia="Calibri" w:hAnsi="Calibri"/>
                <w:color w:val="000000"/>
                <w:sz w:val="18"/>
                <w:szCs w:val="18"/>
              </w:rPr>
            </w:pPr>
          </w:p>
        </w:tc>
        <w:tc>
          <w:tcPr>
            <w:tcW w:w="1134" w:type="dxa"/>
            <w:tcBorders>
              <w:top w:val="single" w:sz="4" w:space="0" w:color="000000"/>
              <w:left w:val="nil"/>
              <w:bottom w:val="single" w:sz="18" w:space="0" w:color="000000"/>
              <w:right w:val="single" w:sz="4" w:space="0" w:color="000000"/>
            </w:tcBorders>
            <w:shd w:val="clear" w:color="auto" w:fill="D9D9D9"/>
          </w:tcPr>
          <w:p w14:paraId="7CCC6A46"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Description of the context in which the activities are taking (or took) place</w:t>
            </w:r>
          </w:p>
        </w:tc>
        <w:tc>
          <w:tcPr>
            <w:tcW w:w="1559" w:type="dxa"/>
            <w:tcBorders>
              <w:top w:val="single" w:sz="4" w:space="0" w:color="000000"/>
              <w:left w:val="nil"/>
              <w:bottom w:val="single" w:sz="18" w:space="0" w:color="000000"/>
              <w:right w:val="single" w:sz="4" w:space="0" w:color="000000"/>
            </w:tcBorders>
            <w:shd w:val="clear" w:color="auto" w:fill="D9D9D9"/>
          </w:tcPr>
          <w:p w14:paraId="491607E0"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 xml:space="preserve">Description of the </w:t>
            </w:r>
          </w:p>
          <w:p w14:paraId="6D38ED5F"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activities</w:t>
            </w:r>
          </w:p>
          <w:p w14:paraId="3BF73CEA"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job / role</w:t>
            </w:r>
          </w:p>
        </w:tc>
        <w:tc>
          <w:tcPr>
            <w:tcW w:w="1276" w:type="dxa"/>
            <w:tcBorders>
              <w:top w:val="single" w:sz="4" w:space="0" w:color="000000"/>
              <w:left w:val="nil"/>
              <w:bottom w:val="single" w:sz="18" w:space="0" w:color="000000"/>
              <w:right w:val="single" w:sz="4" w:space="0" w:color="000000"/>
            </w:tcBorders>
            <w:shd w:val="clear" w:color="auto" w:fill="D9D9D9"/>
          </w:tcPr>
          <w:p w14:paraId="16E8A9F6"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Description of evidence and number of evidence in portfolio</w:t>
            </w:r>
          </w:p>
        </w:tc>
        <w:tc>
          <w:tcPr>
            <w:tcW w:w="2835" w:type="dxa"/>
            <w:tcBorders>
              <w:top w:val="single" w:sz="4" w:space="0" w:color="000000"/>
              <w:left w:val="nil"/>
              <w:bottom w:val="single" w:sz="18" w:space="0" w:color="000000"/>
            </w:tcBorders>
            <w:shd w:val="clear" w:color="auto" w:fill="D9D9D9"/>
          </w:tcPr>
          <w:p w14:paraId="76CD0ABF" w14:textId="77777777" w:rsidR="00C20D24" w:rsidRPr="002531A8" w:rsidRDefault="00000000" w:rsidP="00DD0196">
            <w:pPr>
              <w:pBdr>
                <w:top w:val="nil"/>
                <w:left w:val="nil"/>
                <w:bottom w:val="nil"/>
                <w:right w:val="nil"/>
                <w:between w:val="nil"/>
              </w:pBdr>
              <w:rPr>
                <w:rFonts w:ascii="Calibri" w:eastAsia="Calibri" w:hAnsi="Calibri"/>
                <w:color w:val="000000"/>
                <w:sz w:val="18"/>
                <w:szCs w:val="18"/>
                <w:lang w:val="en-US"/>
              </w:rPr>
            </w:pPr>
            <w:r w:rsidRPr="002531A8">
              <w:rPr>
                <w:rFonts w:ascii="Calibri" w:eastAsia="Calibri" w:hAnsi="Calibri"/>
                <w:color w:val="000000"/>
                <w:sz w:val="18"/>
                <w:szCs w:val="18"/>
                <w:lang w:val="en-US"/>
              </w:rPr>
              <w:t xml:space="preserve">Summary of the most important skills/competences </w:t>
            </w:r>
            <w:r w:rsidRPr="002531A8">
              <w:rPr>
                <w:rFonts w:ascii="Calibri" w:eastAsia="Calibri" w:hAnsi="Calibri"/>
                <w:color w:val="000000"/>
                <w:sz w:val="18"/>
                <w:szCs w:val="18"/>
                <w:lang w:val="en-US"/>
              </w:rPr>
              <w:br/>
              <w:t xml:space="preserve">I know..., I can..., </w:t>
            </w:r>
            <w:r w:rsidRPr="002531A8">
              <w:rPr>
                <w:rFonts w:ascii="Calibri" w:eastAsia="Calibri" w:hAnsi="Calibri"/>
                <w:color w:val="000000"/>
                <w:sz w:val="18"/>
                <w:szCs w:val="18"/>
                <w:lang w:val="en-US"/>
              </w:rPr>
              <w:br/>
              <w:t>I am capable of..., I have...</w:t>
            </w:r>
          </w:p>
        </w:tc>
      </w:tr>
      <w:tr w:rsidR="00D93DA7" w:rsidRPr="001B731C" w14:paraId="4C0E24C8"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4127730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2175114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23240DE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3935691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510CCCC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276" w:type="dxa"/>
            <w:tcBorders>
              <w:top w:val="single" w:sz="18" w:space="0" w:color="000000"/>
              <w:left w:val="single" w:sz="4" w:space="0" w:color="000000"/>
              <w:bottom w:val="single" w:sz="18" w:space="0" w:color="000000"/>
              <w:right w:val="single" w:sz="4" w:space="0" w:color="000000"/>
            </w:tcBorders>
          </w:tcPr>
          <w:p w14:paraId="7319B89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835" w:type="dxa"/>
            <w:tcBorders>
              <w:top w:val="single" w:sz="18" w:space="0" w:color="000000"/>
              <w:left w:val="single" w:sz="4" w:space="0" w:color="000000"/>
              <w:bottom w:val="single" w:sz="18" w:space="0" w:color="000000"/>
              <w:right w:val="single" w:sz="4" w:space="0" w:color="000000"/>
            </w:tcBorders>
          </w:tcPr>
          <w:p w14:paraId="3CCAD304"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D93DA7" w:rsidRPr="001B731C" w14:paraId="11861513"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55A5EED0"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59C77974"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548B3374"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7B41BA9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239FF75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276" w:type="dxa"/>
            <w:tcBorders>
              <w:top w:val="single" w:sz="18" w:space="0" w:color="000000"/>
              <w:left w:val="single" w:sz="4" w:space="0" w:color="000000"/>
              <w:bottom w:val="single" w:sz="18" w:space="0" w:color="000000"/>
              <w:right w:val="single" w:sz="4" w:space="0" w:color="000000"/>
            </w:tcBorders>
          </w:tcPr>
          <w:p w14:paraId="4AE09F5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835" w:type="dxa"/>
            <w:tcBorders>
              <w:top w:val="single" w:sz="18" w:space="0" w:color="000000"/>
              <w:left w:val="single" w:sz="4" w:space="0" w:color="000000"/>
              <w:bottom w:val="single" w:sz="18" w:space="0" w:color="000000"/>
              <w:right w:val="single" w:sz="4" w:space="0" w:color="000000"/>
            </w:tcBorders>
          </w:tcPr>
          <w:p w14:paraId="264DCB8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D93DA7" w:rsidRPr="001B731C" w14:paraId="3142A9AB"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5FE3264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283FA033"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2BF17F6C"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6AB2233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4EFE75D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276" w:type="dxa"/>
            <w:tcBorders>
              <w:top w:val="single" w:sz="18" w:space="0" w:color="000000"/>
              <w:left w:val="single" w:sz="4" w:space="0" w:color="000000"/>
              <w:bottom w:val="single" w:sz="18" w:space="0" w:color="000000"/>
              <w:right w:val="single" w:sz="4" w:space="0" w:color="000000"/>
            </w:tcBorders>
          </w:tcPr>
          <w:p w14:paraId="12FB5FB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835" w:type="dxa"/>
            <w:tcBorders>
              <w:top w:val="single" w:sz="18" w:space="0" w:color="000000"/>
              <w:left w:val="single" w:sz="4" w:space="0" w:color="000000"/>
              <w:bottom w:val="single" w:sz="18" w:space="0" w:color="000000"/>
              <w:right w:val="single" w:sz="4" w:space="0" w:color="000000"/>
            </w:tcBorders>
          </w:tcPr>
          <w:p w14:paraId="5092F80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D93DA7" w:rsidRPr="001B731C" w14:paraId="6E2A60E7"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6573DFA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295733E0"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116DF30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276" w:type="dxa"/>
            <w:tcBorders>
              <w:top w:val="single" w:sz="18" w:space="0" w:color="000000"/>
              <w:left w:val="single" w:sz="4" w:space="0" w:color="000000"/>
              <w:bottom w:val="single" w:sz="18" w:space="0" w:color="000000"/>
              <w:right w:val="single" w:sz="4" w:space="0" w:color="000000"/>
            </w:tcBorders>
          </w:tcPr>
          <w:p w14:paraId="4211983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835" w:type="dxa"/>
            <w:tcBorders>
              <w:top w:val="single" w:sz="18" w:space="0" w:color="000000"/>
              <w:left w:val="single" w:sz="4" w:space="0" w:color="000000"/>
              <w:bottom w:val="single" w:sz="18" w:space="0" w:color="000000"/>
              <w:right w:val="single" w:sz="4" w:space="0" w:color="000000"/>
            </w:tcBorders>
          </w:tcPr>
          <w:p w14:paraId="3809E1D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D93DA7" w:rsidRPr="001B731C" w14:paraId="52817397" w14:textId="77777777" w:rsidTr="00D93DA7">
        <w:trPr>
          <w:trHeight w:val="765"/>
        </w:trPr>
        <w:tc>
          <w:tcPr>
            <w:tcW w:w="776" w:type="dxa"/>
            <w:tcBorders>
              <w:top w:val="single" w:sz="18" w:space="0" w:color="000000"/>
              <w:left w:val="single" w:sz="4" w:space="0" w:color="000000"/>
              <w:bottom w:val="single" w:sz="18" w:space="0" w:color="000000"/>
              <w:right w:val="single" w:sz="4" w:space="0" w:color="000000"/>
            </w:tcBorders>
          </w:tcPr>
          <w:p w14:paraId="6AD46FA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18" w:space="0" w:color="000000"/>
              <w:right w:val="single" w:sz="4" w:space="0" w:color="000000"/>
            </w:tcBorders>
          </w:tcPr>
          <w:p w14:paraId="72CC760A"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18" w:space="0" w:color="000000"/>
              <w:right w:val="single" w:sz="4" w:space="0" w:color="000000"/>
            </w:tcBorders>
          </w:tcPr>
          <w:p w14:paraId="28D96122"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276" w:type="dxa"/>
            <w:tcBorders>
              <w:top w:val="single" w:sz="18" w:space="0" w:color="000000"/>
              <w:left w:val="single" w:sz="4" w:space="0" w:color="000000"/>
              <w:bottom w:val="single" w:sz="18" w:space="0" w:color="000000"/>
              <w:right w:val="single" w:sz="4" w:space="0" w:color="000000"/>
            </w:tcBorders>
          </w:tcPr>
          <w:p w14:paraId="367026CD"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835" w:type="dxa"/>
            <w:tcBorders>
              <w:top w:val="single" w:sz="18" w:space="0" w:color="000000"/>
              <w:left w:val="single" w:sz="4" w:space="0" w:color="000000"/>
              <w:bottom w:val="single" w:sz="18" w:space="0" w:color="000000"/>
              <w:right w:val="single" w:sz="4" w:space="0" w:color="000000"/>
            </w:tcBorders>
          </w:tcPr>
          <w:p w14:paraId="078D4AF6"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r w:rsidR="00D93DA7" w:rsidRPr="001B731C" w14:paraId="00D120C2" w14:textId="77777777" w:rsidTr="00D93DA7">
        <w:trPr>
          <w:trHeight w:val="765"/>
        </w:trPr>
        <w:tc>
          <w:tcPr>
            <w:tcW w:w="776" w:type="dxa"/>
            <w:tcBorders>
              <w:top w:val="single" w:sz="18" w:space="0" w:color="000000"/>
              <w:left w:val="single" w:sz="4" w:space="0" w:color="000000"/>
              <w:bottom w:val="single" w:sz="4" w:space="0" w:color="000000"/>
              <w:right w:val="single" w:sz="4" w:space="0" w:color="000000"/>
            </w:tcBorders>
          </w:tcPr>
          <w:p w14:paraId="4B3C58D9"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134" w:type="dxa"/>
            <w:tcBorders>
              <w:top w:val="single" w:sz="18" w:space="0" w:color="000000"/>
              <w:left w:val="single" w:sz="4" w:space="0" w:color="000000"/>
              <w:bottom w:val="single" w:sz="4" w:space="0" w:color="000000"/>
              <w:right w:val="single" w:sz="4" w:space="0" w:color="000000"/>
            </w:tcBorders>
          </w:tcPr>
          <w:p w14:paraId="6529535F"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559" w:type="dxa"/>
            <w:tcBorders>
              <w:top w:val="single" w:sz="18" w:space="0" w:color="000000"/>
              <w:left w:val="single" w:sz="4" w:space="0" w:color="000000"/>
              <w:bottom w:val="single" w:sz="4" w:space="0" w:color="000000"/>
              <w:right w:val="single" w:sz="4" w:space="0" w:color="000000"/>
            </w:tcBorders>
          </w:tcPr>
          <w:p w14:paraId="7D705BD8"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1276" w:type="dxa"/>
            <w:tcBorders>
              <w:top w:val="single" w:sz="18" w:space="0" w:color="000000"/>
              <w:left w:val="single" w:sz="4" w:space="0" w:color="000000"/>
              <w:bottom w:val="single" w:sz="4" w:space="0" w:color="000000"/>
              <w:right w:val="single" w:sz="4" w:space="0" w:color="000000"/>
            </w:tcBorders>
          </w:tcPr>
          <w:p w14:paraId="5A8062BB"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c>
          <w:tcPr>
            <w:tcW w:w="2835" w:type="dxa"/>
            <w:tcBorders>
              <w:top w:val="single" w:sz="18" w:space="0" w:color="000000"/>
              <w:left w:val="single" w:sz="4" w:space="0" w:color="000000"/>
              <w:bottom w:val="single" w:sz="4" w:space="0" w:color="000000"/>
              <w:right w:val="single" w:sz="4" w:space="0" w:color="000000"/>
            </w:tcBorders>
          </w:tcPr>
          <w:p w14:paraId="0A58841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tc>
      </w:tr>
    </w:tbl>
    <w:p w14:paraId="71E26C3E"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sectPr w:rsidR="00C20D24" w:rsidRPr="002531A8" w:rsidSect="004103C7">
          <w:pgSz w:w="10440" w:h="14740"/>
          <w:pgMar w:top="1697" w:right="1417" w:bottom="1417" w:left="1417" w:header="510" w:footer="510" w:gutter="0"/>
          <w:cols w:space="708"/>
          <w:docGrid w:linePitch="272"/>
        </w:sectPr>
      </w:pPr>
    </w:p>
    <w:p w14:paraId="165F8874" w14:textId="0C4BE759"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rPr>
          <w:rFonts w:ascii="Calibri" w:eastAsia="Calibri" w:hAnsi="Calibri"/>
          <w:b/>
          <w:color w:val="000000"/>
          <w:szCs w:val="20"/>
        </w:rPr>
        <w:lastRenderedPageBreak/>
        <w:t>Transformations</w:t>
      </w:r>
      <w:r w:rsidR="002531A8">
        <w:rPr>
          <w:rFonts w:ascii="Calibri" w:eastAsia="Calibri" w:hAnsi="Calibri"/>
          <w:b/>
          <w:color w:val="000000"/>
          <w:szCs w:val="20"/>
        </w:rPr>
        <w:t xml:space="preserve"> </w:t>
      </w:r>
    </w:p>
    <w:p w14:paraId="6A0287CE" w14:textId="77777777" w:rsidR="00C20D24" w:rsidRDefault="00C20D24" w:rsidP="00DD0196">
      <w:pPr>
        <w:jc w:val="both"/>
      </w:pPr>
    </w:p>
    <w:p w14:paraId="7E20D67A" w14:textId="50A97D38" w:rsidR="00C20D24" w:rsidRPr="002531A8" w:rsidRDefault="00000000" w:rsidP="00DD0196">
      <w:pPr>
        <w:jc w:val="both"/>
        <w:rPr>
          <w:lang w:val="en-US"/>
        </w:rPr>
      </w:pPr>
      <w:r w:rsidRPr="002531A8">
        <w:rPr>
          <w:lang w:val="en-US"/>
        </w:rPr>
        <w:t>Describe below which important transformations</w:t>
      </w:r>
      <w:r w:rsidR="002531A8">
        <w:rPr>
          <w:lang w:val="en-US"/>
        </w:rPr>
        <w:t xml:space="preserve"> or transfers </w:t>
      </w:r>
      <w:r w:rsidRPr="002531A8">
        <w:rPr>
          <w:lang w:val="en-US"/>
        </w:rPr>
        <w:t xml:space="preserve">you experienced in </w:t>
      </w:r>
      <w:r w:rsidR="002531A8">
        <w:rPr>
          <w:lang w:val="en-US"/>
        </w:rPr>
        <w:t xml:space="preserve">your life: in </w:t>
      </w:r>
      <w:r w:rsidRPr="002531A8">
        <w:rPr>
          <w:lang w:val="en-US"/>
        </w:rPr>
        <w:t xml:space="preserve">the area of school and vocational training, work experiences or other experiences. </w:t>
      </w:r>
      <w:r w:rsidR="002531A8">
        <w:rPr>
          <w:lang w:val="en-US"/>
        </w:rPr>
        <w:t xml:space="preserve">You may present this </w:t>
      </w:r>
      <w:r w:rsidR="00FD2FA1">
        <w:rPr>
          <w:lang w:val="en-US"/>
        </w:rPr>
        <w:t>in a table that chronologically follows the ‘flow of your life so far’.</w:t>
      </w:r>
    </w:p>
    <w:p w14:paraId="4CD1150F" w14:textId="77777777" w:rsidR="00C20D24" w:rsidRPr="002531A8" w:rsidRDefault="00C20D24" w:rsidP="00DD0196">
      <w:pPr>
        <w:pBdr>
          <w:top w:val="nil"/>
          <w:left w:val="nil"/>
          <w:bottom w:val="nil"/>
          <w:right w:val="nil"/>
          <w:between w:val="nil"/>
        </w:pBdr>
        <w:jc w:val="both"/>
        <w:rPr>
          <w:rFonts w:ascii="Calibri" w:eastAsia="Calibri" w:hAnsi="Calibri"/>
          <w:color w:val="000000"/>
          <w:sz w:val="16"/>
          <w:szCs w:val="16"/>
          <w:lang w:val="en-US"/>
        </w:rPr>
      </w:pPr>
    </w:p>
    <w:p w14:paraId="0C21BB57" w14:textId="77777777" w:rsidR="00C20D24" w:rsidRDefault="00000000" w:rsidP="00DD0196">
      <w:pPr>
        <w:pBdr>
          <w:top w:val="nil"/>
          <w:left w:val="nil"/>
          <w:bottom w:val="nil"/>
          <w:right w:val="nil"/>
          <w:between w:val="nil"/>
        </w:pBdr>
        <w:jc w:val="both"/>
        <w:rPr>
          <w:rFonts w:ascii="Calibri" w:eastAsia="Calibri" w:hAnsi="Calibri"/>
          <w:color w:val="000000"/>
          <w:sz w:val="16"/>
          <w:szCs w:val="16"/>
        </w:rPr>
      </w:pPr>
      <w:r>
        <w:rPr>
          <w:rFonts w:ascii="Calibri" w:eastAsia="Calibri" w:hAnsi="Calibri"/>
          <w:color w:val="000000"/>
          <w:sz w:val="16"/>
          <w:szCs w:val="16"/>
        </w:rPr>
        <w:t>…</w:t>
      </w:r>
    </w:p>
    <w:p w14:paraId="051CB8BF" w14:textId="77777777"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br w:type="page"/>
      </w:r>
      <w:r>
        <w:rPr>
          <w:rFonts w:ascii="Calibri" w:eastAsia="Calibri" w:hAnsi="Calibri"/>
          <w:b/>
          <w:color w:val="000000"/>
          <w:szCs w:val="20"/>
        </w:rPr>
        <w:lastRenderedPageBreak/>
        <w:t>Reflection</w:t>
      </w:r>
    </w:p>
    <w:p w14:paraId="39E83D72" w14:textId="77777777" w:rsidR="00C20D24" w:rsidRDefault="00C20D24" w:rsidP="00DD0196">
      <w:pPr>
        <w:pBdr>
          <w:top w:val="nil"/>
          <w:left w:val="nil"/>
          <w:bottom w:val="nil"/>
          <w:right w:val="nil"/>
          <w:between w:val="nil"/>
        </w:pBdr>
        <w:jc w:val="both"/>
        <w:rPr>
          <w:rFonts w:ascii="Calibri" w:eastAsia="Calibri" w:hAnsi="Calibri"/>
          <w:color w:val="000000"/>
          <w:sz w:val="16"/>
          <w:szCs w:val="16"/>
        </w:rPr>
      </w:pPr>
    </w:p>
    <w:p w14:paraId="1D8A11E3" w14:textId="77777777" w:rsidR="00C20D24" w:rsidRDefault="00000000" w:rsidP="00DD0196">
      <w:p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Describe how you reflect on the various parts of this portfolio. </w:t>
      </w:r>
      <w:r>
        <w:rPr>
          <w:rFonts w:ascii="Calibri" w:eastAsia="Calibri" w:hAnsi="Calibri"/>
          <w:color w:val="000000"/>
          <w:szCs w:val="20"/>
        </w:rPr>
        <w:t>For inspiration you can use the question below.</w:t>
      </w:r>
    </w:p>
    <w:p w14:paraId="54DCF247" w14:textId="77777777" w:rsidR="00C20D24" w:rsidRDefault="00C20D24" w:rsidP="00DD0196">
      <w:pPr>
        <w:pBdr>
          <w:top w:val="nil"/>
          <w:left w:val="nil"/>
          <w:bottom w:val="nil"/>
          <w:right w:val="nil"/>
          <w:between w:val="nil"/>
        </w:pBdr>
        <w:jc w:val="both"/>
        <w:rPr>
          <w:rFonts w:ascii="Calibri" w:eastAsia="Calibri" w:hAnsi="Calibri"/>
          <w:color w:val="000000"/>
          <w:szCs w:val="20"/>
        </w:rPr>
      </w:pPr>
    </w:p>
    <w:p w14:paraId="3B476C34"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are your main skills? Do you have a specific theme or a significant category of skills/qualities?</w:t>
      </w:r>
    </w:p>
    <w:p w14:paraId="3E0EDBA3"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are your future career plans? How are you going to use your qualities/skills to fulfil your plans?</w:t>
      </w:r>
    </w:p>
    <w:p w14:paraId="5B0CC066"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 In what other way are you going to use your qualities?</w:t>
      </w:r>
    </w:p>
    <w:p w14:paraId="133DEE23"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qualities would you like to develop more? Why these? What are you going to do to develop those qualities?</w:t>
      </w:r>
    </w:p>
    <w:p w14:paraId="49E56977"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are you going to use your portfolio for? </w:t>
      </w:r>
    </w:p>
    <w:p w14:paraId="010BCF47"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What image will people have of you, if the read your portfolio?</w:t>
      </w:r>
    </w:p>
    <w:p w14:paraId="3D1B907D"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Is your portfolio complete? Why (not)?</w:t>
      </w:r>
    </w:p>
    <w:p w14:paraId="6582E001" w14:textId="77777777" w:rsidR="00C20D24" w:rsidRPr="002531A8" w:rsidRDefault="00000000" w:rsidP="00DD0196">
      <w:pPr>
        <w:numPr>
          <w:ilvl w:val="0"/>
          <w:numId w:val="33"/>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What insights did you get from the training as a whole? In what way could you incorporate these insights in your life or work? </w:t>
      </w:r>
    </w:p>
    <w:p w14:paraId="68D86E70" w14:textId="77777777" w:rsidR="00C20D24" w:rsidRDefault="00000000" w:rsidP="00DD0196">
      <w:pPr>
        <w:numPr>
          <w:ilvl w:val="0"/>
          <w:numId w:val="72"/>
        </w:numPr>
        <w:pBdr>
          <w:top w:val="nil"/>
          <w:left w:val="nil"/>
          <w:bottom w:val="nil"/>
          <w:right w:val="nil"/>
          <w:between w:val="nil"/>
        </w:pBdr>
        <w:jc w:val="both"/>
        <w:rPr>
          <w:rFonts w:ascii="Calibri" w:eastAsia="Calibri" w:hAnsi="Calibri"/>
          <w:b/>
          <w:color w:val="000000"/>
          <w:szCs w:val="20"/>
        </w:rPr>
      </w:pPr>
      <w:r w:rsidRPr="002531A8">
        <w:rPr>
          <w:lang w:val="en-US"/>
        </w:rPr>
        <w:br w:type="page"/>
      </w:r>
      <w:r>
        <w:rPr>
          <w:rFonts w:ascii="Calibri" w:eastAsia="Calibri" w:hAnsi="Calibri"/>
          <w:b/>
          <w:color w:val="000000"/>
          <w:szCs w:val="20"/>
        </w:rPr>
        <w:lastRenderedPageBreak/>
        <w:t>Overview of evidence / documents</w:t>
      </w:r>
    </w:p>
    <w:p w14:paraId="5211A3FD" w14:textId="77777777" w:rsidR="00C20D24" w:rsidRDefault="00C20D24" w:rsidP="00DD0196">
      <w:pPr>
        <w:jc w:val="both"/>
      </w:pPr>
    </w:p>
    <w:p w14:paraId="09CD10EE" w14:textId="77777777" w:rsidR="00C20D24" w:rsidRPr="002531A8" w:rsidRDefault="00000000" w:rsidP="00DD0196">
      <w:pPr>
        <w:numPr>
          <w:ilvl w:val="0"/>
          <w:numId w:val="41"/>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Update your list of evidence / documents regularly</w:t>
      </w:r>
    </w:p>
    <w:p w14:paraId="1B0F4325" w14:textId="77777777" w:rsidR="00C20D24" w:rsidRPr="002531A8" w:rsidRDefault="00000000" w:rsidP="00DD0196">
      <w:pPr>
        <w:numPr>
          <w:ilvl w:val="0"/>
          <w:numId w:val="41"/>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Include all evidence gathered so far in the list</w:t>
      </w:r>
    </w:p>
    <w:p w14:paraId="338F9D43" w14:textId="77777777" w:rsidR="00C20D24" w:rsidRPr="002531A8" w:rsidRDefault="00C20D24" w:rsidP="00DD0196">
      <w:pPr>
        <w:jc w:val="both"/>
        <w:rPr>
          <w:lang w:val="en-US"/>
        </w:rPr>
      </w:pPr>
    </w:p>
    <w:tbl>
      <w:tblPr>
        <w:tblStyle w:val="affffb"/>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2440"/>
        <w:gridCol w:w="1985"/>
        <w:gridCol w:w="2693"/>
      </w:tblGrid>
      <w:tr w:rsidR="00D93DA7" w14:paraId="5347B023" w14:textId="77777777" w:rsidTr="00D93DA7">
        <w:tc>
          <w:tcPr>
            <w:tcW w:w="532" w:type="dxa"/>
          </w:tcPr>
          <w:p w14:paraId="2790DD5F" w14:textId="77777777" w:rsidR="00C20D24" w:rsidRPr="002531A8" w:rsidRDefault="00C20D24" w:rsidP="00DD0196">
            <w:pPr>
              <w:jc w:val="both"/>
              <w:rPr>
                <w:lang w:val="en-US"/>
              </w:rPr>
            </w:pPr>
          </w:p>
        </w:tc>
        <w:tc>
          <w:tcPr>
            <w:tcW w:w="2440" w:type="dxa"/>
          </w:tcPr>
          <w:p w14:paraId="7B894AAB" w14:textId="77777777" w:rsidR="00C20D24" w:rsidRDefault="00000000" w:rsidP="00DD0196">
            <w:pPr>
              <w:jc w:val="both"/>
            </w:pPr>
            <w:r>
              <w:t>Type of document</w:t>
            </w:r>
          </w:p>
        </w:tc>
        <w:tc>
          <w:tcPr>
            <w:tcW w:w="1985" w:type="dxa"/>
          </w:tcPr>
          <w:p w14:paraId="5D02750F" w14:textId="77777777" w:rsidR="00C20D24" w:rsidRDefault="00000000" w:rsidP="00DD0196">
            <w:pPr>
              <w:jc w:val="both"/>
            </w:pPr>
            <w:r>
              <w:t>Date of submission</w:t>
            </w:r>
          </w:p>
        </w:tc>
        <w:tc>
          <w:tcPr>
            <w:tcW w:w="2693" w:type="dxa"/>
          </w:tcPr>
          <w:p w14:paraId="4251B2DD" w14:textId="77777777" w:rsidR="00C20D24" w:rsidRDefault="00000000" w:rsidP="00DD0196">
            <w:pPr>
              <w:jc w:val="both"/>
            </w:pPr>
            <w:r>
              <w:t>Organisation / company</w:t>
            </w:r>
          </w:p>
        </w:tc>
      </w:tr>
      <w:tr w:rsidR="00D93DA7" w14:paraId="48575374" w14:textId="77777777" w:rsidTr="00D93DA7">
        <w:tc>
          <w:tcPr>
            <w:tcW w:w="532" w:type="dxa"/>
          </w:tcPr>
          <w:p w14:paraId="003CFF1E" w14:textId="77777777" w:rsidR="00C20D24" w:rsidRDefault="00000000" w:rsidP="00DD0196">
            <w:pPr>
              <w:jc w:val="both"/>
            </w:pPr>
            <w:r>
              <w:t>1</w:t>
            </w:r>
          </w:p>
        </w:tc>
        <w:tc>
          <w:tcPr>
            <w:tcW w:w="2440" w:type="dxa"/>
          </w:tcPr>
          <w:p w14:paraId="3F13D18E" w14:textId="77777777" w:rsidR="00C20D24" w:rsidRDefault="00C20D24" w:rsidP="00DD0196">
            <w:pPr>
              <w:jc w:val="both"/>
            </w:pPr>
          </w:p>
        </w:tc>
        <w:tc>
          <w:tcPr>
            <w:tcW w:w="1985" w:type="dxa"/>
          </w:tcPr>
          <w:p w14:paraId="765AFC24" w14:textId="77777777" w:rsidR="00C20D24" w:rsidRDefault="00C20D24" w:rsidP="00DD0196">
            <w:pPr>
              <w:jc w:val="both"/>
            </w:pPr>
          </w:p>
        </w:tc>
        <w:tc>
          <w:tcPr>
            <w:tcW w:w="2693" w:type="dxa"/>
          </w:tcPr>
          <w:p w14:paraId="1B87EB37" w14:textId="77777777" w:rsidR="00C20D24" w:rsidRDefault="00C20D24" w:rsidP="00DD0196">
            <w:pPr>
              <w:jc w:val="both"/>
            </w:pPr>
          </w:p>
        </w:tc>
      </w:tr>
      <w:tr w:rsidR="00D93DA7" w14:paraId="29C7D195" w14:textId="77777777" w:rsidTr="00D93DA7">
        <w:tc>
          <w:tcPr>
            <w:tcW w:w="532" w:type="dxa"/>
          </w:tcPr>
          <w:p w14:paraId="59296500" w14:textId="77777777" w:rsidR="00C20D24" w:rsidRDefault="00000000" w:rsidP="00DD0196">
            <w:pPr>
              <w:jc w:val="both"/>
            </w:pPr>
            <w:r>
              <w:t>2</w:t>
            </w:r>
          </w:p>
        </w:tc>
        <w:tc>
          <w:tcPr>
            <w:tcW w:w="2440" w:type="dxa"/>
          </w:tcPr>
          <w:p w14:paraId="2414A55E" w14:textId="77777777" w:rsidR="00C20D24" w:rsidRDefault="00C20D24" w:rsidP="00DD0196">
            <w:pPr>
              <w:jc w:val="both"/>
            </w:pPr>
          </w:p>
        </w:tc>
        <w:tc>
          <w:tcPr>
            <w:tcW w:w="1985" w:type="dxa"/>
          </w:tcPr>
          <w:p w14:paraId="4718BDFF" w14:textId="77777777" w:rsidR="00C20D24" w:rsidRDefault="00C20D24" w:rsidP="00DD0196">
            <w:pPr>
              <w:jc w:val="both"/>
            </w:pPr>
          </w:p>
        </w:tc>
        <w:tc>
          <w:tcPr>
            <w:tcW w:w="2693" w:type="dxa"/>
          </w:tcPr>
          <w:p w14:paraId="1B3DB7FB" w14:textId="77777777" w:rsidR="00C20D24" w:rsidRDefault="00C20D24" w:rsidP="00DD0196">
            <w:pPr>
              <w:jc w:val="both"/>
            </w:pPr>
          </w:p>
        </w:tc>
      </w:tr>
      <w:tr w:rsidR="00D93DA7" w14:paraId="725321F0" w14:textId="77777777" w:rsidTr="00D93DA7">
        <w:tc>
          <w:tcPr>
            <w:tcW w:w="532" w:type="dxa"/>
          </w:tcPr>
          <w:p w14:paraId="71BFF9D9" w14:textId="77777777" w:rsidR="00C20D24" w:rsidRDefault="00000000" w:rsidP="00DD0196">
            <w:pPr>
              <w:jc w:val="both"/>
            </w:pPr>
            <w:r>
              <w:t>3</w:t>
            </w:r>
          </w:p>
        </w:tc>
        <w:tc>
          <w:tcPr>
            <w:tcW w:w="2440" w:type="dxa"/>
          </w:tcPr>
          <w:p w14:paraId="6CE0E6ED" w14:textId="77777777" w:rsidR="00C20D24" w:rsidRDefault="00C20D24" w:rsidP="00DD0196">
            <w:pPr>
              <w:jc w:val="both"/>
            </w:pPr>
          </w:p>
        </w:tc>
        <w:tc>
          <w:tcPr>
            <w:tcW w:w="1985" w:type="dxa"/>
          </w:tcPr>
          <w:p w14:paraId="0B07FDEC" w14:textId="77777777" w:rsidR="00C20D24" w:rsidRDefault="00C20D24" w:rsidP="00DD0196">
            <w:pPr>
              <w:jc w:val="both"/>
            </w:pPr>
          </w:p>
        </w:tc>
        <w:tc>
          <w:tcPr>
            <w:tcW w:w="2693" w:type="dxa"/>
          </w:tcPr>
          <w:p w14:paraId="4CA508E5" w14:textId="77777777" w:rsidR="00C20D24" w:rsidRDefault="00C20D24" w:rsidP="00DD0196">
            <w:pPr>
              <w:jc w:val="both"/>
            </w:pPr>
          </w:p>
        </w:tc>
      </w:tr>
      <w:tr w:rsidR="00D93DA7" w14:paraId="66BF46E3" w14:textId="77777777" w:rsidTr="00D93DA7">
        <w:tc>
          <w:tcPr>
            <w:tcW w:w="532" w:type="dxa"/>
          </w:tcPr>
          <w:p w14:paraId="7A49F1D7" w14:textId="77777777" w:rsidR="00C20D24" w:rsidRDefault="00000000" w:rsidP="00DD0196">
            <w:pPr>
              <w:jc w:val="both"/>
            </w:pPr>
            <w:r>
              <w:t>4</w:t>
            </w:r>
          </w:p>
        </w:tc>
        <w:tc>
          <w:tcPr>
            <w:tcW w:w="2440" w:type="dxa"/>
          </w:tcPr>
          <w:p w14:paraId="01CFB67A" w14:textId="77777777" w:rsidR="00C20D24" w:rsidRDefault="00C20D24" w:rsidP="00DD0196">
            <w:pPr>
              <w:jc w:val="both"/>
            </w:pPr>
          </w:p>
        </w:tc>
        <w:tc>
          <w:tcPr>
            <w:tcW w:w="1985" w:type="dxa"/>
          </w:tcPr>
          <w:p w14:paraId="1898130E" w14:textId="77777777" w:rsidR="00C20D24" w:rsidRDefault="00C20D24" w:rsidP="00DD0196">
            <w:pPr>
              <w:jc w:val="both"/>
            </w:pPr>
          </w:p>
        </w:tc>
        <w:tc>
          <w:tcPr>
            <w:tcW w:w="2693" w:type="dxa"/>
          </w:tcPr>
          <w:p w14:paraId="1D1FC46D" w14:textId="77777777" w:rsidR="00C20D24" w:rsidRDefault="00C20D24" w:rsidP="00DD0196">
            <w:pPr>
              <w:jc w:val="both"/>
            </w:pPr>
          </w:p>
        </w:tc>
      </w:tr>
      <w:tr w:rsidR="00D93DA7" w14:paraId="4F7FB056" w14:textId="77777777" w:rsidTr="00D93DA7">
        <w:tc>
          <w:tcPr>
            <w:tcW w:w="532" w:type="dxa"/>
          </w:tcPr>
          <w:p w14:paraId="530F62A2" w14:textId="77777777" w:rsidR="00C20D24" w:rsidRDefault="00000000" w:rsidP="00DD0196">
            <w:pPr>
              <w:jc w:val="both"/>
            </w:pPr>
            <w:r>
              <w:t>5</w:t>
            </w:r>
          </w:p>
        </w:tc>
        <w:tc>
          <w:tcPr>
            <w:tcW w:w="2440" w:type="dxa"/>
          </w:tcPr>
          <w:p w14:paraId="1047B779" w14:textId="77777777" w:rsidR="00C20D24" w:rsidRDefault="00C20D24" w:rsidP="00DD0196">
            <w:pPr>
              <w:jc w:val="both"/>
            </w:pPr>
          </w:p>
        </w:tc>
        <w:tc>
          <w:tcPr>
            <w:tcW w:w="1985" w:type="dxa"/>
          </w:tcPr>
          <w:p w14:paraId="2A564F89" w14:textId="77777777" w:rsidR="00C20D24" w:rsidRDefault="00C20D24" w:rsidP="00DD0196">
            <w:pPr>
              <w:jc w:val="both"/>
            </w:pPr>
          </w:p>
        </w:tc>
        <w:tc>
          <w:tcPr>
            <w:tcW w:w="2693" w:type="dxa"/>
          </w:tcPr>
          <w:p w14:paraId="4C36058C" w14:textId="77777777" w:rsidR="00C20D24" w:rsidRDefault="00C20D24" w:rsidP="00DD0196">
            <w:pPr>
              <w:jc w:val="both"/>
            </w:pPr>
          </w:p>
        </w:tc>
      </w:tr>
      <w:tr w:rsidR="00D93DA7" w14:paraId="5DE15653" w14:textId="77777777" w:rsidTr="00D93DA7">
        <w:tc>
          <w:tcPr>
            <w:tcW w:w="532" w:type="dxa"/>
          </w:tcPr>
          <w:p w14:paraId="709CC355" w14:textId="77777777" w:rsidR="00C20D24" w:rsidRDefault="00000000" w:rsidP="00DD0196">
            <w:pPr>
              <w:jc w:val="both"/>
            </w:pPr>
            <w:r>
              <w:t>6</w:t>
            </w:r>
          </w:p>
        </w:tc>
        <w:tc>
          <w:tcPr>
            <w:tcW w:w="2440" w:type="dxa"/>
          </w:tcPr>
          <w:p w14:paraId="48FE89E4" w14:textId="77777777" w:rsidR="00C20D24" w:rsidRDefault="00C20D24" w:rsidP="00DD0196">
            <w:pPr>
              <w:jc w:val="both"/>
            </w:pPr>
          </w:p>
        </w:tc>
        <w:tc>
          <w:tcPr>
            <w:tcW w:w="1985" w:type="dxa"/>
          </w:tcPr>
          <w:p w14:paraId="67FCCCF6" w14:textId="77777777" w:rsidR="00C20D24" w:rsidRDefault="00C20D24" w:rsidP="00DD0196">
            <w:pPr>
              <w:jc w:val="both"/>
            </w:pPr>
          </w:p>
        </w:tc>
        <w:tc>
          <w:tcPr>
            <w:tcW w:w="2693" w:type="dxa"/>
          </w:tcPr>
          <w:p w14:paraId="684FF11A" w14:textId="77777777" w:rsidR="00C20D24" w:rsidRDefault="00C20D24" w:rsidP="00DD0196">
            <w:pPr>
              <w:jc w:val="both"/>
            </w:pPr>
          </w:p>
        </w:tc>
      </w:tr>
      <w:tr w:rsidR="00D93DA7" w14:paraId="031FF5CC" w14:textId="77777777" w:rsidTr="00D93DA7">
        <w:tc>
          <w:tcPr>
            <w:tcW w:w="532" w:type="dxa"/>
          </w:tcPr>
          <w:p w14:paraId="28B98CDD" w14:textId="77777777" w:rsidR="00C20D24" w:rsidRDefault="00000000" w:rsidP="00DD0196">
            <w:pPr>
              <w:jc w:val="both"/>
            </w:pPr>
            <w:r>
              <w:t>7</w:t>
            </w:r>
          </w:p>
        </w:tc>
        <w:tc>
          <w:tcPr>
            <w:tcW w:w="2440" w:type="dxa"/>
          </w:tcPr>
          <w:p w14:paraId="715DC489" w14:textId="77777777" w:rsidR="00C20D24" w:rsidRDefault="00C20D24" w:rsidP="00DD0196">
            <w:pPr>
              <w:jc w:val="both"/>
            </w:pPr>
          </w:p>
        </w:tc>
        <w:tc>
          <w:tcPr>
            <w:tcW w:w="1985" w:type="dxa"/>
          </w:tcPr>
          <w:p w14:paraId="3549BC33" w14:textId="77777777" w:rsidR="00C20D24" w:rsidRDefault="00C20D24" w:rsidP="00DD0196">
            <w:pPr>
              <w:jc w:val="both"/>
            </w:pPr>
          </w:p>
        </w:tc>
        <w:tc>
          <w:tcPr>
            <w:tcW w:w="2693" w:type="dxa"/>
          </w:tcPr>
          <w:p w14:paraId="68C5B0E3" w14:textId="77777777" w:rsidR="00C20D24" w:rsidRDefault="00C20D24" w:rsidP="00DD0196">
            <w:pPr>
              <w:jc w:val="both"/>
            </w:pPr>
          </w:p>
        </w:tc>
      </w:tr>
      <w:tr w:rsidR="00D93DA7" w14:paraId="5B8E5D3C" w14:textId="77777777" w:rsidTr="00D93DA7">
        <w:tc>
          <w:tcPr>
            <w:tcW w:w="532" w:type="dxa"/>
          </w:tcPr>
          <w:p w14:paraId="7C2533DA" w14:textId="77777777" w:rsidR="00C20D24" w:rsidRDefault="00000000" w:rsidP="00DD0196">
            <w:pPr>
              <w:jc w:val="both"/>
            </w:pPr>
            <w:r>
              <w:t>8</w:t>
            </w:r>
          </w:p>
        </w:tc>
        <w:tc>
          <w:tcPr>
            <w:tcW w:w="2440" w:type="dxa"/>
          </w:tcPr>
          <w:p w14:paraId="3A431A80" w14:textId="77777777" w:rsidR="00C20D24" w:rsidRDefault="00C20D24" w:rsidP="00DD0196">
            <w:pPr>
              <w:jc w:val="both"/>
            </w:pPr>
          </w:p>
        </w:tc>
        <w:tc>
          <w:tcPr>
            <w:tcW w:w="1985" w:type="dxa"/>
          </w:tcPr>
          <w:p w14:paraId="3B5C650F" w14:textId="77777777" w:rsidR="00C20D24" w:rsidRDefault="00C20D24" w:rsidP="00DD0196">
            <w:pPr>
              <w:jc w:val="both"/>
            </w:pPr>
          </w:p>
        </w:tc>
        <w:tc>
          <w:tcPr>
            <w:tcW w:w="2693" w:type="dxa"/>
          </w:tcPr>
          <w:p w14:paraId="629DD201" w14:textId="77777777" w:rsidR="00C20D24" w:rsidRDefault="00C20D24" w:rsidP="00DD0196">
            <w:pPr>
              <w:jc w:val="both"/>
            </w:pPr>
          </w:p>
        </w:tc>
      </w:tr>
      <w:tr w:rsidR="00D93DA7" w14:paraId="05A9A347" w14:textId="77777777" w:rsidTr="00D93DA7">
        <w:tc>
          <w:tcPr>
            <w:tcW w:w="532" w:type="dxa"/>
          </w:tcPr>
          <w:p w14:paraId="7F9B9DB6" w14:textId="77777777" w:rsidR="00C20D24" w:rsidRDefault="00000000" w:rsidP="00DD0196">
            <w:pPr>
              <w:jc w:val="both"/>
            </w:pPr>
            <w:r>
              <w:t>9</w:t>
            </w:r>
          </w:p>
        </w:tc>
        <w:tc>
          <w:tcPr>
            <w:tcW w:w="2440" w:type="dxa"/>
          </w:tcPr>
          <w:p w14:paraId="0FFE43EF" w14:textId="77777777" w:rsidR="00C20D24" w:rsidRDefault="00C20D24" w:rsidP="00DD0196">
            <w:pPr>
              <w:jc w:val="both"/>
            </w:pPr>
          </w:p>
        </w:tc>
        <w:tc>
          <w:tcPr>
            <w:tcW w:w="1985" w:type="dxa"/>
          </w:tcPr>
          <w:p w14:paraId="2880E232" w14:textId="77777777" w:rsidR="00C20D24" w:rsidRDefault="00C20D24" w:rsidP="00DD0196">
            <w:pPr>
              <w:jc w:val="both"/>
            </w:pPr>
          </w:p>
        </w:tc>
        <w:tc>
          <w:tcPr>
            <w:tcW w:w="2693" w:type="dxa"/>
          </w:tcPr>
          <w:p w14:paraId="73725EBE" w14:textId="77777777" w:rsidR="00C20D24" w:rsidRDefault="00C20D24" w:rsidP="00DD0196">
            <w:pPr>
              <w:jc w:val="both"/>
            </w:pPr>
          </w:p>
        </w:tc>
      </w:tr>
      <w:tr w:rsidR="00D93DA7" w14:paraId="6BF1EA04" w14:textId="77777777" w:rsidTr="00D93DA7">
        <w:tc>
          <w:tcPr>
            <w:tcW w:w="532" w:type="dxa"/>
          </w:tcPr>
          <w:p w14:paraId="57E97ED5" w14:textId="77777777" w:rsidR="00C20D24" w:rsidRDefault="00000000" w:rsidP="00DD0196">
            <w:pPr>
              <w:jc w:val="both"/>
            </w:pPr>
            <w:r>
              <w:t>10</w:t>
            </w:r>
          </w:p>
        </w:tc>
        <w:tc>
          <w:tcPr>
            <w:tcW w:w="2440" w:type="dxa"/>
          </w:tcPr>
          <w:p w14:paraId="33B39961" w14:textId="77777777" w:rsidR="00C20D24" w:rsidRDefault="00C20D24" w:rsidP="00DD0196">
            <w:pPr>
              <w:jc w:val="both"/>
            </w:pPr>
          </w:p>
        </w:tc>
        <w:tc>
          <w:tcPr>
            <w:tcW w:w="1985" w:type="dxa"/>
          </w:tcPr>
          <w:p w14:paraId="0C0FFC94" w14:textId="77777777" w:rsidR="00C20D24" w:rsidRDefault="00C20D24" w:rsidP="00DD0196">
            <w:pPr>
              <w:jc w:val="both"/>
            </w:pPr>
          </w:p>
        </w:tc>
        <w:tc>
          <w:tcPr>
            <w:tcW w:w="2693" w:type="dxa"/>
          </w:tcPr>
          <w:p w14:paraId="5C59612D" w14:textId="77777777" w:rsidR="00C20D24" w:rsidRDefault="00C20D24" w:rsidP="00DD0196">
            <w:pPr>
              <w:jc w:val="both"/>
            </w:pPr>
          </w:p>
        </w:tc>
      </w:tr>
      <w:tr w:rsidR="00D93DA7" w14:paraId="1A7A3A83" w14:textId="77777777" w:rsidTr="00D93DA7">
        <w:tc>
          <w:tcPr>
            <w:tcW w:w="532" w:type="dxa"/>
          </w:tcPr>
          <w:p w14:paraId="3AAB8028" w14:textId="77777777" w:rsidR="00C20D24" w:rsidRDefault="00000000" w:rsidP="00DD0196">
            <w:pPr>
              <w:jc w:val="both"/>
            </w:pPr>
            <w:r>
              <w:t>11</w:t>
            </w:r>
          </w:p>
        </w:tc>
        <w:tc>
          <w:tcPr>
            <w:tcW w:w="2440" w:type="dxa"/>
          </w:tcPr>
          <w:p w14:paraId="60605D2A" w14:textId="77777777" w:rsidR="00C20D24" w:rsidRDefault="00C20D24" w:rsidP="00DD0196">
            <w:pPr>
              <w:jc w:val="both"/>
            </w:pPr>
          </w:p>
        </w:tc>
        <w:tc>
          <w:tcPr>
            <w:tcW w:w="1985" w:type="dxa"/>
          </w:tcPr>
          <w:p w14:paraId="6BE2FDE8" w14:textId="77777777" w:rsidR="00C20D24" w:rsidRDefault="00C20D24" w:rsidP="00DD0196">
            <w:pPr>
              <w:jc w:val="both"/>
            </w:pPr>
          </w:p>
        </w:tc>
        <w:tc>
          <w:tcPr>
            <w:tcW w:w="2693" w:type="dxa"/>
          </w:tcPr>
          <w:p w14:paraId="7E338B76" w14:textId="77777777" w:rsidR="00C20D24" w:rsidRDefault="00C20D24" w:rsidP="00DD0196">
            <w:pPr>
              <w:jc w:val="both"/>
            </w:pPr>
          </w:p>
        </w:tc>
      </w:tr>
      <w:tr w:rsidR="00D93DA7" w14:paraId="757A0D81" w14:textId="77777777" w:rsidTr="00D93DA7">
        <w:tc>
          <w:tcPr>
            <w:tcW w:w="532" w:type="dxa"/>
          </w:tcPr>
          <w:p w14:paraId="5E2364D1" w14:textId="77777777" w:rsidR="00C20D24" w:rsidRDefault="00000000" w:rsidP="00DD0196">
            <w:pPr>
              <w:jc w:val="both"/>
            </w:pPr>
            <w:r>
              <w:t>12</w:t>
            </w:r>
          </w:p>
        </w:tc>
        <w:tc>
          <w:tcPr>
            <w:tcW w:w="2440" w:type="dxa"/>
          </w:tcPr>
          <w:p w14:paraId="0EDF8CBB" w14:textId="77777777" w:rsidR="00C20D24" w:rsidRDefault="00C20D24" w:rsidP="00DD0196">
            <w:pPr>
              <w:jc w:val="both"/>
            </w:pPr>
          </w:p>
        </w:tc>
        <w:tc>
          <w:tcPr>
            <w:tcW w:w="1985" w:type="dxa"/>
          </w:tcPr>
          <w:p w14:paraId="31269D81" w14:textId="77777777" w:rsidR="00C20D24" w:rsidRDefault="00C20D24" w:rsidP="00DD0196">
            <w:pPr>
              <w:jc w:val="both"/>
            </w:pPr>
          </w:p>
        </w:tc>
        <w:tc>
          <w:tcPr>
            <w:tcW w:w="2693" w:type="dxa"/>
          </w:tcPr>
          <w:p w14:paraId="317520DA" w14:textId="77777777" w:rsidR="00C20D24" w:rsidRDefault="00C20D24" w:rsidP="00DD0196">
            <w:pPr>
              <w:jc w:val="both"/>
            </w:pPr>
          </w:p>
        </w:tc>
      </w:tr>
      <w:tr w:rsidR="00D93DA7" w14:paraId="7A52C9C9" w14:textId="77777777" w:rsidTr="00D93DA7">
        <w:tc>
          <w:tcPr>
            <w:tcW w:w="532" w:type="dxa"/>
          </w:tcPr>
          <w:p w14:paraId="6665048C" w14:textId="77777777" w:rsidR="00C20D24" w:rsidRDefault="00000000" w:rsidP="00DD0196">
            <w:pPr>
              <w:jc w:val="both"/>
            </w:pPr>
            <w:r>
              <w:t>13</w:t>
            </w:r>
          </w:p>
        </w:tc>
        <w:tc>
          <w:tcPr>
            <w:tcW w:w="2440" w:type="dxa"/>
          </w:tcPr>
          <w:p w14:paraId="4C6C6446" w14:textId="77777777" w:rsidR="00C20D24" w:rsidRDefault="00C20D24" w:rsidP="00DD0196">
            <w:pPr>
              <w:jc w:val="both"/>
            </w:pPr>
          </w:p>
        </w:tc>
        <w:tc>
          <w:tcPr>
            <w:tcW w:w="1985" w:type="dxa"/>
          </w:tcPr>
          <w:p w14:paraId="754F9D1B" w14:textId="77777777" w:rsidR="00C20D24" w:rsidRDefault="00C20D24" w:rsidP="00DD0196">
            <w:pPr>
              <w:jc w:val="both"/>
            </w:pPr>
          </w:p>
        </w:tc>
        <w:tc>
          <w:tcPr>
            <w:tcW w:w="2693" w:type="dxa"/>
          </w:tcPr>
          <w:p w14:paraId="0A4B002F" w14:textId="77777777" w:rsidR="00C20D24" w:rsidRDefault="00C20D24" w:rsidP="00DD0196">
            <w:pPr>
              <w:jc w:val="both"/>
            </w:pPr>
          </w:p>
        </w:tc>
      </w:tr>
      <w:tr w:rsidR="00D93DA7" w14:paraId="1CA7291F" w14:textId="77777777" w:rsidTr="00D93DA7">
        <w:tc>
          <w:tcPr>
            <w:tcW w:w="532" w:type="dxa"/>
          </w:tcPr>
          <w:p w14:paraId="5514257F" w14:textId="77777777" w:rsidR="00C20D24" w:rsidRDefault="00000000" w:rsidP="00DD0196">
            <w:pPr>
              <w:jc w:val="both"/>
            </w:pPr>
            <w:r>
              <w:t>14</w:t>
            </w:r>
          </w:p>
        </w:tc>
        <w:tc>
          <w:tcPr>
            <w:tcW w:w="2440" w:type="dxa"/>
          </w:tcPr>
          <w:p w14:paraId="00EF4E2F" w14:textId="77777777" w:rsidR="00C20D24" w:rsidRDefault="00C20D24" w:rsidP="00DD0196">
            <w:pPr>
              <w:jc w:val="both"/>
            </w:pPr>
          </w:p>
        </w:tc>
        <w:tc>
          <w:tcPr>
            <w:tcW w:w="1985" w:type="dxa"/>
          </w:tcPr>
          <w:p w14:paraId="77971AC4" w14:textId="77777777" w:rsidR="00C20D24" w:rsidRDefault="00C20D24" w:rsidP="00DD0196">
            <w:pPr>
              <w:jc w:val="both"/>
            </w:pPr>
          </w:p>
        </w:tc>
        <w:tc>
          <w:tcPr>
            <w:tcW w:w="2693" w:type="dxa"/>
          </w:tcPr>
          <w:p w14:paraId="7AEACC29" w14:textId="77777777" w:rsidR="00C20D24" w:rsidRDefault="00C20D24" w:rsidP="00DD0196">
            <w:pPr>
              <w:jc w:val="both"/>
            </w:pPr>
          </w:p>
        </w:tc>
      </w:tr>
      <w:tr w:rsidR="00D93DA7" w14:paraId="56CCCA75" w14:textId="77777777" w:rsidTr="00D93DA7">
        <w:tc>
          <w:tcPr>
            <w:tcW w:w="532" w:type="dxa"/>
          </w:tcPr>
          <w:p w14:paraId="53E15736" w14:textId="77777777" w:rsidR="00C20D24" w:rsidRDefault="00000000" w:rsidP="00DD0196">
            <w:pPr>
              <w:jc w:val="both"/>
            </w:pPr>
            <w:r>
              <w:t>15</w:t>
            </w:r>
          </w:p>
        </w:tc>
        <w:tc>
          <w:tcPr>
            <w:tcW w:w="2440" w:type="dxa"/>
          </w:tcPr>
          <w:p w14:paraId="06DBA15D" w14:textId="77777777" w:rsidR="00C20D24" w:rsidRDefault="00C20D24" w:rsidP="00DD0196">
            <w:pPr>
              <w:jc w:val="both"/>
            </w:pPr>
          </w:p>
        </w:tc>
        <w:tc>
          <w:tcPr>
            <w:tcW w:w="1985" w:type="dxa"/>
          </w:tcPr>
          <w:p w14:paraId="32CA3218" w14:textId="77777777" w:rsidR="00C20D24" w:rsidRDefault="00C20D24" w:rsidP="00DD0196">
            <w:pPr>
              <w:jc w:val="both"/>
            </w:pPr>
          </w:p>
        </w:tc>
        <w:tc>
          <w:tcPr>
            <w:tcW w:w="2693" w:type="dxa"/>
          </w:tcPr>
          <w:p w14:paraId="11F09D3C" w14:textId="77777777" w:rsidR="00C20D24" w:rsidRDefault="00C20D24" w:rsidP="00DD0196">
            <w:pPr>
              <w:jc w:val="both"/>
            </w:pPr>
          </w:p>
        </w:tc>
      </w:tr>
      <w:tr w:rsidR="00D93DA7" w14:paraId="098C439B" w14:textId="77777777" w:rsidTr="00D93DA7">
        <w:tc>
          <w:tcPr>
            <w:tcW w:w="532" w:type="dxa"/>
          </w:tcPr>
          <w:p w14:paraId="097FC52C" w14:textId="77777777" w:rsidR="00C20D24" w:rsidRDefault="00000000" w:rsidP="00DD0196">
            <w:pPr>
              <w:jc w:val="both"/>
            </w:pPr>
            <w:r>
              <w:t>16</w:t>
            </w:r>
          </w:p>
        </w:tc>
        <w:tc>
          <w:tcPr>
            <w:tcW w:w="2440" w:type="dxa"/>
          </w:tcPr>
          <w:p w14:paraId="05BBD439" w14:textId="77777777" w:rsidR="00C20D24" w:rsidRDefault="00C20D24" w:rsidP="00DD0196">
            <w:pPr>
              <w:jc w:val="both"/>
            </w:pPr>
          </w:p>
        </w:tc>
        <w:tc>
          <w:tcPr>
            <w:tcW w:w="1985" w:type="dxa"/>
          </w:tcPr>
          <w:p w14:paraId="11C93AC5" w14:textId="77777777" w:rsidR="00C20D24" w:rsidRDefault="00C20D24" w:rsidP="00DD0196">
            <w:pPr>
              <w:jc w:val="both"/>
            </w:pPr>
          </w:p>
        </w:tc>
        <w:tc>
          <w:tcPr>
            <w:tcW w:w="2693" w:type="dxa"/>
          </w:tcPr>
          <w:p w14:paraId="6FE0438C" w14:textId="77777777" w:rsidR="00C20D24" w:rsidRDefault="00C20D24" w:rsidP="00DD0196">
            <w:pPr>
              <w:jc w:val="both"/>
            </w:pPr>
          </w:p>
        </w:tc>
      </w:tr>
      <w:tr w:rsidR="00D93DA7" w14:paraId="0F90EB9E" w14:textId="77777777" w:rsidTr="00D93DA7">
        <w:tc>
          <w:tcPr>
            <w:tcW w:w="532" w:type="dxa"/>
          </w:tcPr>
          <w:p w14:paraId="650A3A98" w14:textId="77777777" w:rsidR="00C20D24" w:rsidRDefault="00000000" w:rsidP="00DD0196">
            <w:pPr>
              <w:jc w:val="both"/>
            </w:pPr>
            <w:r>
              <w:t>17</w:t>
            </w:r>
          </w:p>
        </w:tc>
        <w:tc>
          <w:tcPr>
            <w:tcW w:w="2440" w:type="dxa"/>
          </w:tcPr>
          <w:p w14:paraId="5476B647" w14:textId="77777777" w:rsidR="00C20D24" w:rsidRDefault="00C20D24" w:rsidP="00DD0196">
            <w:pPr>
              <w:jc w:val="both"/>
            </w:pPr>
          </w:p>
        </w:tc>
        <w:tc>
          <w:tcPr>
            <w:tcW w:w="1985" w:type="dxa"/>
          </w:tcPr>
          <w:p w14:paraId="693BB28F" w14:textId="77777777" w:rsidR="00C20D24" w:rsidRDefault="00C20D24" w:rsidP="00DD0196">
            <w:pPr>
              <w:jc w:val="both"/>
            </w:pPr>
          </w:p>
        </w:tc>
        <w:tc>
          <w:tcPr>
            <w:tcW w:w="2693" w:type="dxa"/>
          </w:tcPr>
          <w:p w14:paraId="323DFFF3" w14:textId="77777777" w:rsidR="00C20D24" w:rsidRDefault="00C20D24" w:rsidP="00DD0196">
            <w:pPr>
              <w:jc w:val="both"/>
            </w:pPr>
          </w:p>
        </w:tc>
      </w:tr>
      <w:tr w:rsidR="00D93DA7" w14:paraId="5C97A22A" w14:textId="77777777" w:rsidTr="00D93DA7">
        <w:tc>
          <w:tcPr>
            <w:tcW w:w="532" w:type="dxa"/>
          </w:tcPr>
          <w:p w14:paraId="45ABB3D0" w14:textId="77777777" w:rsidR="00C20D24" w:rsidRDefault="00000000" w:rsidP="00DD0196">
            <w:pPr>
              <w:jc w:val="both"/>
            </w:pPr>
            <w:r>
              <w:t>18</w:t>
            </w:r>
          </w:p>
        </w:tc>
        <w:tc>
          <w:tcPr>
            <w:tcW w:w="2440" w:type="dxa"/>
          </w:tcPr>
          <w:p w14:paraId="671DFADE" w14:textId="77777777" w:rsidR="00C20D24" w:rsidRDefault="00C20D24" w:rsidP="00DD0196">
            <w:pPr>
              <w:jc w:val="both"/>
            </w:pPr>
          </w:p>
        </w:tc>
        <w:tc>
          <w:tcPr>
            <w:tcW w:w="1985" w:type="dxa"/>
          </w:tcPr>
          <w:p w14:paraId="042DFB5B" w14:textId="77777777" w:rsidR="00C20D24" w:rsidRDefault="00C20D24" w:rsidP="00DD0196">
            <w:pPr>
              <w:jc w:val="both"/>
            </w:pPr>
          </w:p>
        </w:tc>
        <w:tc>
          <w:tcPr>
            <w:tcW w:w="2693" w:type="dxa"/>
          </w:tcPr>
          <w:p w14:paraId="73108A54" w14:textId="77777777" w:rsidR="00C20D24" w:rsidRDefault="00C20D24" w:rsidP="00DD0196">
            <w:pPr>
              <w:jc w:val="both"/>
            </w:pPr>
          </w:p>
        </w:tc>
      </w:tr>
      <w:tr w:rsidR="00D93DA7" w14:paraId="338E1B40" w14:textId="77777777" w:rsidTr="00D93DA7">
        <w:tc>
          <w:tcPr>
            <w:tcW w:w="532" w:type="dxa"/>
          </w:tcPr>
          <w:p w14:paraId="40350398" w14:textId="77777777" w:rsidR="00C20D24" w:rsidRDefault="00000000" w:rsidP="00DD0196">
            <w:pPr>
              <w:jc w:val="both"/>
            </w:pPr>
            <w:r>
              <w:t>19</w:t>
            </w:r>
          </w:p>
        </w:tc>
        <w:tc>
          <w:tcPr>
            <w:tcW w:w="2440" w:type="dxa"/>
          </w:tcPr>
          <w:p w14:paraId="4CD7ABFE" w14:textId="77777777" w:rsidR="00C20D24" w:rsidRDefault="00C20D24" w:rsidP="00DD0196">
            <w:pPr>
              <w:jc w:val="both"/>
            </w:pPr>
          </w:p>
        </w:tc>
        <w:tc>
          <w:tcPr>
            <w:tcW w:w="1985" w:type="dxa"/>
          </w:tcPr>
          <w:p w14:paraId="08EE1DF2" w14:textId="77777777" w:rsidR="00C20D24" w:rsidRDefault="00C20D24" w:rsidP="00DD0196">
            <w:pPr>
              <w:jc w:val="both"/>
            </w:pPr>
          </w:p>
        </w:tc>
        <w:tc>
          <w:tcPr>
            <w:tcW w:w="2693" w:type="dxa"/>
          </w:tcPr>
          <w:p w14:paraId="31FF8B41" w14:textId="77777777" w:rsidR="00C20D24" w:rsidRDefault="00C20D24" w:rsidP="00DD0196">
            <w:pPr>
              <w:jc w:val="both"/>
            </w:pPr>
          </w:p>
        </w:tc>
      </w:tr>
      <w:tr w:rsidR="00D93DA7" w14:paraId="2F13124D" w14:textId="77777777" w:rsidTr="00D93DA7">
        <w:tc>
          <w:tcPr>
            <w:tcW w:w="532" w:type="dxa"/>
          </w:tcPr>
          <w:p w14:paraId="6DB82988" w14:textId="77777777" w:rsidR="00C20D24" w:rsidRDefault="00000000" w:rsidP="00DD0196">
            <w:pPr>
              <w:jc w:val="both"/>
            </w:pPr>
            <w:r>
              <w:t>20</w:t>
            </w:r>
          </w:p>
        </w:tc>
        <w:tc>
          <w:tcPr>
            <w:tcW w:w="2440" w:type="dxa"/>
          </w:tcPr>
          <w:p w14:paraId="4D1E4AF4" w14:textId="77777777" w:rsidR="00C20D24" w:rsidRDefault="00C20D24" w:rsidP="00DD0196">
            <w:pPr>
              <w:jc w:val="both"/>
            </w:pPr>
          </w:p>
        </w:tc>
        <w:tc>
          <w:tcPr>
            <w:tcW w:w="1985" w:type="dxa"/>
          </w:tcPr>
          <w:p w14:paraId="1E2E58EC" w14:textId="77777777" w:rsidR="00C20D24" w:rsidRDefault="00C20D24" w:rsidP="00DD0196">
            <w:pPr>
              <w:jc w:val="both"/>
            </w:pPr>
          </w:p>
        </w:tc>
        <w:tc>
          <w:tcPr>
            <w:tcW w:w="2693" w:type="dxa"/>
          </w:tcPr>
          <w:p w14:paraId="731606E2" w14:textId="77777777" w:rsidR="00C20D24" w:rsidRDefault="00C20D24" w:rsidP="00DD0196">
            <w:pPr>
              <w:jc w:val="both"/>
            </w:pPr>
          </w:p>
        </w:tc>
      </w:tr>
      <w:tr w:rsidR="00D93DA7" w14:paraId="40A1611A" w14:textId="77777777" w:rsidTr="00D93DA7">
        <w:tc>
          <w:tcPr>
            <w:tcW w:w="532" w:type="dxa"/>
          </w:tcPr>
          <w:p w14:paraId="09B1D3BE" w14:textId="77777777" w:rsidR="00C20D24" w:rsidRDefault="00000000" w:rsidP="00DD0196">
            <w:pPr>
              <w:jc w:val="both"/>
            </w:pPr>
            <w:r>
              <w:t>Etc.</w:t>
            </w:r>
          </w:p>
        </w:tc>
        <w:tc>
          <w:tcPr>
            <w:tcW w:w="2440" w:type="dxa"/>
          </w:tcPr>
          <w:p w14:paraId="0614C33E" w14:textId="77777777" w:rsidR="00C20D24" w:rsidRDefault="00C20D24" w:rsidP="00DD0196">
            <w:pPr>
              <w:jc w:val="both"/>
            </w:pPr>
          </w:p>
        </w:tc>
        <w:tc>
          <w:tcPr>
            <w:tcW w:w="1985" w:type="dxa"/>
          </w:tcPr>
          <w:p w14:paraId="6592E33C" w14:textId="77777777" w:rsidR="00C20D24" w:rsidRDefault="00C20D24" w:rsidP="00DD0196">
            <w:pPr>
              <w:jc w:val="both"/>
            </w:pPr>
          </w:p>
        </w:tc>
        <w:tc>
          <w:tcPr>
            <w:tcW w:w="2693" w:type="dxa"/>
          </w:tcPr>
          <w:p w14:paraId="4F245A19" w14:textId="77777777" w:rsidR="00C20D24" w:rsidRDefault="00C20D24" w:rsidP="00DD0196">
            <w:pPr>
              <w:jc w:val="both"/>
            </w:pPr>
          </w:p>
        </w:tc>
      </w:tr>
    </w:tbl>
    <w:p w14:paraId="0A16EB21" w14:textId="77777777" w:rsidR="00C20D24" w:rsidRDefault="00000000" w:rsidP="00DD0196">
      <w:pPr>
        <w:jc w:val="both"/>
      </w:pPr>
      <w:r>
        <w:t xml:space="preserve"> </w:t>
      </w:r>
    </w:p>
    <w:p w14:paraId="2C470BCF" w14:textId="77777777" w:rsidR="00C20D24" w:rsidRDefault="00000000" w:rsidP="00DD0196">
      <w:pPr>
        <w:jc w:val="both"/>
        <w:rPr>
          <w:b/>
        </w:rPr>
      </w:pPr>
      <w:r>
        <w:rPr>
          <w:b/>
        </w:rPr>
        <w:t>Evidence</w:t>
      </w:r>
    </w:p>
    <w:p w14:paraId="3C9CCE3B" w14:textId="77777777" w:rsidR="00C20D24" w:rsidRPr="002531A8" w:rsidRDefault="00000000" w:rsidP="00DD0196">
      <w:pPr>
        <w:jc w:val="both"/>
        <w:rPr>
          <w:b/>
          <w:sz w:val="21"/>
          <w:szCs w:val="21"/>
          <w:lang w:val="en-US"/>
        </w:rPr>
      </w:pPr>
      <w:r w:rsidRPr="002531A8">
        <w:rPr>
          <w:lang w:val="en-US"/>
        </w:rPr>
        <w:t>Add (copies of) all evidences as listed above.</w:t>
      </w:r>
    </w:p>
    <w:p w14:paraId="66A07297" w14:textId="77777777" w:rsidR="00C20D24" w:rsidRPr="002531A8" w:rsidRDefault="00000000" w:rsidP="00DD0196">
      <w:pPr>
        <w:rPr>
          <w:b/>
          <w:sz w:val="21"/>
          <w:szCs w:val="21"/>
          <w:lang w:val="en-US"/>
        </w:rPr>
      </w:pPr>
      <w:r w:rsidRPr="002531A8">
        <w:rPr>
          <w:lang w:val="en-US"/>
        </w:rPr>
        <w:br w:type="page"/>
      </w:r>
    </w:p>
    <w:p w14:paraId="3458FDCC" w14:textId="43A55B3F" w:rsidR="00C20D24" w:rsidRPr="002531A8" w:rsidRDefault="00000000" w:rsidP="00DD0196">
      <w:pPr>
        <w:pStyle w:val="Kop1"/>
        <w:rPr>
          <w:lang w:val="en-US"/>
        </w:rPr>
      </w:pPr>
      <w:bookmarkStart w:id="373" w:name="_Toc148107608"/>
      <w:r w:rsidRPr="002531A8">
        <w:rPr>
          <w:lang w:val="en-US"/>
        </w:rPr>
        <w:lastRenderedPageBreak/>
        <w:t>1</w:t>
      </w:r>
      <w:r w:rsidR="0063100C">
        <w:rPr>
          <w:lang w:val="en-US"/>
        </w:rPr>
        <w:t>4</w:t>
      </w:r>
      <w:r w:rsidRPr="002531A8">
        <w:rPr>
          <w:lang w:val="en-US"/>
        </w:rPr>
        <w:t>. The CAMPLUS Certification Programme</w:t>
      </w:r>
      <w:bookmarkEnd w:id="373"/>
    </w:p>
    <w:p w14:paraId="550D4703" w14:textId="77777777" w:rsidR="00C20D24" w:rsidRDefault="00C20D24" w:rsidP="00DD0196">
      <w:pPr>
        <w:rPr>
          <w:lang w:val="en-US"/>
        </w:rPr>
      </w:pPr>
    </w:p>
    <w:p w14:paraId="77BFD57F" w14:textId="77777777" w:rsidR="005011AA" w:rsidRPr="002531A8" w:rsidRDefault="005011AA" w:rsidP="00DD0196">
      <w:pPr>
        <w:rPr>
          <w:lang w:val="en-US"/>
        </w:rPr>
      </w:pPr>
    </w:p>
    <w:p w14:paraId="796A1800" w14:textId="77777777" w:rsidR="00C20D24" w:rsidRPr="002531A8" w:rsidRDefault="00000000" w:rsidP="00DD0196">
      <w:pPr>
        <w:jc w:val="both"/>
        <w:rPr>
          <w:lang w:val="en-US"/>
        </w:rPr>
      </w:pPr>
      <w:r w:rsidRPr="002531A8">
        <w:rPr>
          <w:lang w:val="en-US"/>
        </w:rPr>
        <w:t>The CAMPLUS Certification Programme is based on two levels of profiling PRM:</w:t>
      </w:r>
    </w:p>
    <w:p w14:paraId="7627B700" w14:textId="77777777" w:rsidR="00C20D24" w:rsidRPr="002531A8" w:rsidRDefault="00C20D24" w:rsidP="00DD0196">
      <w:pPr>
        <w:jc w:val="both"/>
        <w:rPr>
          <w:lang w:val="en-US"/>
        </w:rPr>
      </w:pPr>
    </w:p>
    <w:p w14:paraId="6CA476B4" w14:textId="77777777" w:rsidR="00C20D24" w:rsidRPr="002531A8" w:rsidRDefault="00000000" w:rsidP="00DD0196">
      <w:pPr>
        <w:numPr>
          <w:ilvl w:val="1"/>
          <w:numId w:val="93"/>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b/>
          <w:color w:val="000000"/>
          <w:szCs w:val="20"/>
          <w:lang w:val="en-US"/>
        </w:rPr>
        <w:t>The certification for trainers, guiders and assessors of the CAMPLUS-model</w:t>
      </w:r>
      <w:r w:rsidRPr="002531A8">
        <w:rPr>
          <w:rFonts w:ascii="Calibri" w:eastAsia="Calibri" w:hAnsi="Calibri"/>
          <w:color w:val="000000"/>
          <w:szCs w:val="20"/>
          <w:lang w:val="en-US"/>
        </w:rPr>
        <w:t>: focus is on training, guiding, assessing and certifying trainees.</w:t>
      </w:r>
    </w:p>
    <w:p w14:paraId="0174BC1B" w14:textId="77777777" w:rsidR="0081166C" w:rsidRDefault="0081166C" w:rsidP="00DD0196">
      <w:pPr>
        <w:pBdr>
          <w:top w:val="nil"/>
          <w:left w:val="nil"/>
          <w:bottom w:val="nil"/>
          <w:right w:val="nil"/>
          <w:between w:val="nil"/>
        </w:pBdr>
        <w:jc w:val="both"/>
        <w:rPr>
          <w:rFonts w:ascii="Calibri" w:eastAsia="Calibri" w:hAnsi="Calibri"/>
          <w:color w:val="000000"/>
          <w:szCs w:val="20"/>
          <w:lang w:val="en-US"/>
        </w:rPr>
      </w:pPr>
    </w:p>
    <w:p w14:paraId="7C6AD365" w14:textId="6B825145" w:rsidR="00C20D24" w:rsidRPr="002531A8" w:rsidRDefault="00000000" w:rsidP="00DD0196">
      <w:pPr>
        <w:pBdr>
          <w:top w:val="nil"/>
          <w:left w:val="nil"/>
          <w:bottom w:val="nil"/>
          <w:right w:val="nil"/>
          <w:between w:val="nil"/>
        </w:pBdr>
        <w:ind w:firstLine="426"/>
        <w:jc w:val="both"/>
        <w:rPr>
          <w:rFonts w:ascii="Calibri" w:eastAsia="Calibri" w:hAnsi="Calibri"/>
          <w:color w:val="000000"/>
          <w:szCs w:val="20"/>
          <w:lang w:val="en-US"/>
        </w:rPr>
      </w:pPr>
      <w:r w:rsidRPr="002531A8">
        <w:rPr>
          <w:rFonts w:ascii="Calibri" w:eastAsia="Calibri" w:hAnsi="Calibri"/>
          <w:color w:val="000000"/>
          <w:szCs w:val="20"/>
          <w:lang w:val="en-US"/>
        </w:rPr>
        <w:t>The certification for trainers offers the following programme:</w:t>
      </w:r>
    </w:p>
    <w:p w14:paraId="293CBB36" w14:textId="77777777" w:rsidR="00C20D24" w:rsidRPr="002531A8" w:rsidRDefault="00000000" w:rsidP="00DD0196">
      <w:pPr>
        <w:numPr>
          <w:ilvl w:val="0"/>
          <w:numId w:val="87"/>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u w:val="single"/>
          <w:lang w:val="en-US"/>
        </w:rPr>
        <w:t>Level 1</w:t>
      </w:r>
      <w:r w:rsidRPr="002531A8">
        <w:rPr>
          <w:rFonts w:ascii="Calibri" w:eastAsia="Calibri" w:hAnsi="Calibri"/>
          <w:color w:val="000000"/>
          <w:szCs w:val="20"/>
          <w:lang w:val="en-US"/>
        </w:rPr>
        <w:t xml:space="preserve"> is ‘practice what you teach’. The trainer has followed the level 1 training to master this CAMPLUS-training for designated target groups.</w:t>
      </w:r>
    </w:p>
    <w:p w14:paraId="19E6C14A" w14:textId="77777777" w:rsidR="00C20D24" w:rsidRPr="002531A8" w:rsidRDefault="00000000" w:rsidP="00DD0196">
      <w:pPr>
        <w:numPr>
          <w:ilvl w:val="0"/>
          <w:numId w:val="87"/>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u w:val="single"/>
          <w:lang w:val="en-US"/>
        </w:rPr>
        <w:t>Level 2</w:t>
      </w:r>
      <w:r w:rsidRPr="002531A8">
        <w:rPr>
          <w:rFonts w:ascii="Calibri" w:eastAsia="Calibri" w:hAnsi="Calibri"/>
          <w:color w:val="000000"/>
          <w:szCs w:val="20"/>
          <w:lang w:val="en-US"/>
        </w:rPr>
        <w:t xml:space="preserve"> is getting grip on the contextualised version of the level 1 training that the trainer will set-up in her/his own context (regional, national). Guidance is available for the trainer on level 2 by CAMPLUS-managers.</w:t>
      </w:r>
    </w:p>
    <w:p w14:paraId="4491EFFA" w14:textId="1DFF46E5" w:rsidR="00C20D24" w:rsidRPr="002531A8" w:rsidRDefault="00000000" w:rsidP="00DD0196">
      <w:pPr>
        <w:numPr>
          <w:ilvl w:val="0"/>
          <w:numId w:val="87"/>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u w:val="single"/>
          <w:lang w:val="en-US"/>
        </w:rPr>
        <w:t>Level 3</w:t>
      </w:r>
      <w:r w:rsidRPr="002531A8">
        <w:rPr>
          <w:rFonts w:ascii="Calibri" w:eastAsia="Calibri" w:hAnsi="Calibri"/>
          <w:color w:val="000000"/>
          <w:szCs w:val="20"/>
          <w:lang w:val="en-US"/>
        </w:rPr>
        <w:t xml:space="preserve"> is awarded once the trainer on level 2 has successfully tested and evaluated her/his own training-concept with two (2) groups of trainees. On this level the trainer </w:t>
      </w:r>
      <w:r w:rsidR="0081166C" w:rsidRPr="002531A8">
        <w:rPr>
          <w:rFonts w:ascii="Calibri" w:eastAsia="Calibri" w:hAnsi="Calibri"/>
          <w:color w:val="000000"/>
          <w:szCs w:val="20"/>
          <w:lang w:val="en-US"/>
        </w:rPr>
        <w:t>is</w:t>
      </w:r>
      <w:r w:rsidRPr="002531A8">
        <w:rPr>
          <w:rFonts w:ascii="Calibri" w:eastAsia="Calibri" w:hAnsi="Calibri"/>
          <w:color w:val="000000"/>
          <w:szCs w:val="20"/>
          <w:lang w:val="en-US"/>
        </w:rPr>
        <w:t xml:space="preserve"> an autonomous trainer of the CAMPLUS-model, adding value to the CAMPLUS-trainers community.</w:t>
      </w:r>
    </w:p>
    <w:p w14:paraId="2DB01739" w14:textId="77777777" w:rsidR="00C20D24" w:rsidRPr="002531A8" w:rsidRDefault="00000000" w:rsidP="00DD0196">
      <w:pPr>
        <w:numPr>
          <w:ilvl w:val="0"/>
          <w:numId w:val="87"/>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u w:val="single"/>
          <w:lang w:val="en-US"/>
        </w:rPr>
        <w:t>Level 4</w:t>
      </w:r>
      <w:r w:rsidRPr="002531A8">
        <w:rPr>
          <w:rFonts w:ascii="Calibri" w:eastAsia="Calibri" w:hAnsi="Calibri"/>
          <w:color w:val="000000"/>
          <w:szCs w:val="20"/>
          <w:lang w:val="en-US"/>
        </w:rPr>
        <w:t xml:space="preserve"> is the certificate for acting as an autonomous assessor and guider for level 1 trainees (individually) and for peer-assessing level 1 groups, and level 2 and level 3 applications by CAMPLUS-trainers. </w:t>
      </w:r>
    </w:p>
    <w:p w14:paraId="5777B189" w14:textId="77777777" w:rsidR="00C20D24" w:rsidRPr="002531A8" w:rsidRDefault="00C20D24" w:rsidP="00DD0196">
      <w:pPr>
        <w:pBdr>
          <w:top w:val="nil"/>
          <w:left w:val="nil"/>
          <w:bottom w:val="nil"/>
          <w:right w:val="nil"/>
          <w:between w:val="nil"/>
        </w:pBdr>
        <w:ind w:left="709" w:hanging="360"/>
        <w:jc w:val="both"/>
        <w:rPr>
          <w:rFonts w:ascii="Calibri" w:eastAsia="Calibri" w:hAnsi="Calibri"/>
          <w:color w:val="000000"/>
          <w:szCs w:val="20"/>
          <w:lang w:val="en-US"/>
        </w:rPr>
      </w:pPr>
    </w:p>
    <w:p w14:paraId="25E2A7B8" w14:textId="77777777" w:rsidR="00C20D24" w:rsidRDefault="00000000" w:rsidP="00DD0196">
      <w:pPr>
        <w:numPr>
          <w:ilvl w:val="1"/>
          <w:numId w:val="93"/>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b/>
          <w:color w:val="000000"/>
          <w:szCs w:val="20"/>
          <w:lang w:val="en-US"/>
        </w:rPr>
        <w:t>The certification of the trainees of CAMPLUS-trainers</w:t>
      </w:r>
      <w:r w:rsidRPr="002531A8">
        <w:rPr>
          <w:rFonts w:ascii="Calibri" w:eastAsia="Calibri" w:hAnsi="Calibri"/>
          <w:color w:val="000000"/>
          <w:szCs w:val="20"/>
          <w:lang w:val="en-US"/>
        </w:rPr>
        <w:t>: focus is on creating social and economic perspectives for one’s life in the new country/context.</w:t>
      </w:r>
    </w:p>
    <w:p w14:paraId="03E981F9" w14:textId="77777777" w:rsidR="0081166C" w:rsidRPr="002531A8" w:rsidRDefault="0081166C" w:rsidP="00DD0196">
      <w:pPr>
        <w:pBdr>
          <w:top w:val="nil"/>
          <w:left w:val="nil"/>
          <w:bottom w:val="nil"/>
          <w:right w:val="nil"/>
          <w:between w:val="nil"/>
        </w:pBdr>
        <w:ind w:left="426"/>
        <w:jc w:val="both"/>
        <w:rPr>
          <w:rFonts w:ascii="Calibri" w:eastAsia="Calibri" w:hAnsi="Calibri"/>
          <w:color w:val="000000"/>
          <w:szCs w:val="20"/>
          <w:lang w:val="en-US"/>
        </w:rPr>
      </w:pPr>
    </w:p>
    <w:p w14:paraId="0348F43F" w14:textId="77777777" w:rsidR="00C20D24" w:rsidRPr="002531A8" w:rsidRDefault="00000000" w:rsidP="00DD0196">
      <w:pPr>
        <w:pBdr>
          <w:top w:val="nil"/>
          <w:left w:val="nil"/>
          <w:bottom w:val="nil"/>
          <w:right w:val="nil"/>
          <w:between w:val="nil"/>
        </w:pBdr>
        <w:ind w:left="426"/>
        <w:jc w:val="both"/>
        <w:rPr>
          <w:rFonts w:ascii="Calibri" w:eastAsia="Calibri" w:hAnsi="Calibri"/>
          <w:color w:val="000000"/>
          <w:szCs w:val="20"/>
          <w:lang w:val="en-US"/>
        </w:rPr>
      </w:pPr>
      <w:r w:rsidRPr="002531A8">
        <w:rPr>
          <w:rFonts w:ascii="Calibri" w:eastAsia="Calibri" w:hAnsi="Calibri"/>
          <w:color w:val="000000"/>
          <w:szCs w:val="20"/>
          <w:lang w:val="en-US"/>
        </w:rPr>
        <w:t>The certification for trainees offers the following programme:</w:t>
      </w:r>
    </w:p>
    <w:p w14:paraId="20CEC36B" w14:textId="77777777" w:rsidR="00C20D24" w:rsidRPr="002531A8" w:rsidRDefault="00000000" w:rsidP="00DD0196">
      <w:pPr>
        <w:numPr>
          <w:ilvl w:val="0"/>
          <w:numId w:val="87"/>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u w:val="single"/>
          <w:lang w:val="en-US"/>
        </w:rPr>
        <w:t>Level 1</w:t>
      </w:r>
      <w:r w:rsidRPr="002531A8">
        <w:rPr>
          <w:rFonts w:ascii="Calibri" w:eastAsia="Calibri" w:hAnsi="Calibri"/>
          <w:color w:val="000000"/>
          <w:szCs w:val="20"/>
          <w:lang w:val="en-US"/>
        </w:rPr>
        <w:t xml:space="preserve"> is awarding a formal CAMPLUS-certificate for being able (1) to articulate and demonstrate one’s strengths and developmental characteristics and (2) to design a personal action plan for creating new or further perspective for one’s life.</w:t>
      </w:r>
    </w:p>
    <w:p w14:paraId="372BB1FF" w14:textId="77777777" w:rsidR="00C20D24" w:rsidRPr="002531A8" w:rsidRDefault="00000000" w:rsidP="00DD0196">
      <w:pPr>
        <w:numPr>
          <w:ilvl w:val="0"/>
          <w:numId w:val="87"/>
        </w:numPr>
        <w:pBdr>
          <w:top w:val="nil"/>
          <w:left w:val="nil"/>
          <w:bottom w:val="nil"/>
          <w:right w:val="nil"/>
          <w:between w:val="nil"/>
        </w:pBdr>
        <w:ind w:left="709" w:hanging="283"/>
        <w:jc w:val="both"/>
        <w:rPr>
          <w:rFonts w:ascii="Calibri" w:eastAsia="Calibri" w:hAnsi="Calibri"/>
          <w:color w:val="000000"/>
          <w:szCs w:val="20"/>
          <w:lang w:val="en-US"/>
        </w:rPr>
      </w:pPr>
      <w:r w:rsidRPr="002531A8">
        <w:rPr>
          <w:rFonts w:ascii="Calibri" w:eastAsia="Calibri" w:hAnsi="Calibri"/>
          <w:color w:val="000000"/>
          <w:szCs w:val="20"/>
          <w:lang w:val="en-US"/>
        </w:rPr>
        <w:t xml:space="preserve">A trainee might also opt for the perspective of becoming a fully certified CAMPLUS-trainer. In this case, the level 1 certificate provides access to a level 2 follow-up in the certification programme for trainers of the CAMPLUS-model. </w:t>
      </w:r>
    </w:p>
    <w:p w14:paraId="2258511D" w14:textId="77777777" w:rsidR="00C20D24" w:rsidRPr="002531A8" w:rsidRDefault="00C20D24" w:rsidP="00DD0196">
      <w:pPr>
        <w:jc w:val="both"/>
        <w:rPr>
          <w:lang w:val="en-US"/>
        </w:rPr>
      </w:pPr>
    </w:p>
    <w:p w14:paraId="312C9855" w14:textId="77777777" w:rsidR="00C20D24" w:rsidRPr="002531A8" w:rsidRDefault="00C20D24" w:rsidP="00DD0196">
      <w:pPr>
        <w:jc w:val="both"/>
        <w:rPr>
          <w:lang w:val="en-US"/>
        </w:rPr>
      </w:pPr>
    </w:p>
    <w:p w14:paraId="16DCC3B5" w14:textId="77777777" w:rsidR="00C20D24" w:rsidRPr="002531A8" w:rsidRDefault="00C20D24" w:rsidP="00DD0196">
      <w:pPr>
        <w:jc w:val="both"/>
        <w:rPr>
          <w:lang w:val="en-US"/>
        </w:rPr>
      </w:pPr>
    </w:p>
    <w:p w14:paraId="2E4CAD87" w14:textId="77777777" w:rsidR="00C20D24" w:rsidRPr="002531A8" w:rsidRDefault="00C20D24" w:rsidP="00DD0196">
      <w:pPr>
        <w:jc w:val="both"/>
        <w:rPr>
          <w:lang w:val="en-US"/>
        </w:rPr>
      </w:pPr>
    </w:p>
    <w:p w14:paraId="4EA9E56A" w14:textId="77777777" w:rsidR="00C20D24" w:rsidRPr="002531A8" w:rsidRDefault="00000000" w:rsidP="00DD0196">
      <w:pPr>
        <w:rPr>
          <w:b/>
          <w:i/>
          <w:lang w:val="en-US"/>
        </w:rPr>
      </w:pPr>
      <w:r w:rsidRPr="002531A8">
        <w:rPr>
          <w:lang w:val="en-US"/>
        </w:rPr>
        <w:br w:type="page"/>
      </w:r>
    </w:p>
    <w:p w14:paraId="66D2F763" w14:textId="77777777" w:rsidR="00C20D24" w:rsidRPr="002531A8" w:rsidRDefault="00000000" w:rsidP="00DD0196">
      <w:pPr>
        <w:pStyle w:val="Kop2"/>
        <w:rPr>
          <w:lang w:val="en-US"/>
        </w:rPr>
      </w:pPr>
      <w:bookmarkStart w:id="374" w:name="_Toc148107609"/>
      <w:r w:rsidRPr="002531A8">
        <w:rPr>
          <w:lang w:val="en-US"/>
        </w:rPr>
        <w:lastRenderedPageBreak/>
        <w:t>CAMPLUS Level 1 ‘Basic portfolio-training’</w:t>
      </w:r>
      <w:bookmarkEnd w:id="374"/>
    </w:p>
    <w:p w14:paraId="46696FAD" w14:textId="77777777" w:rsidR="00C20D24" w:rsidRPr="002531A8" w:rsidRDefault="00C20D24" w:rsidP="00DD0196">
      <w:pPr>
        <w:rPr>
          <w:lang w:val="en-US"/>
        </w:rPr>
      </w:pPr>
    </w:p>
    <w:p w14:paraId="55EE0A1A" w14:textId="77777777" w:rsidR="00C20D24" w:rsidRPr="0081166C" w:rsidRDefault="00000000" w:rsidP="00DD0196">
      <w:pPr>
        <w:tabs>
          <w:tab w:val="left" w:pos="3402"/>
          <w:tab w:val="left" w:pos="7230"/>
        </w:tabs>
        <w:ind w:right="-6"/>
        <w:jc w:val="both"/>
        <w:rPr>
          <w:b/>
          <w:iCs/>
          <w:color w:val="000000"/>
          <w:lang w:val="en-US"/>
        </w:rPr>
      </w:pPr>
      <w:r w:rsidRPr="0081166C">
        <w:rPr>
          <w:b/>
          <w:iCs/>
          <w:lang w:val="en-US"/>
        </w:rPr>
        <w:t xml:space="preserve">Studyload. </w:t>
      </w:r>
      <w:r w:rsidRPr="0081166C">
        <w:rPr>
          <w:iCs/>
          <w:lang w:val="en-US"/>
        </w:rPr>
        <w:t>The training gave insight and provided the basic for a career orientation of the trainee’s own competences by using the tools of the PRM-training. The time of the training was around 65 hours, consisting of 20-25 contact hours (guidance, lessons; theoretical-methodical instruction and practical assignments which were commented and discussed) and 30-40 hours other hours (preparation, self-study, extra groupwork).</w:t>
      </w:r>
    </w:p>
    <w:p w14:paraId="28066183" w14:textId="77777777" w:rsidR="00C20D24" w:rsidRPr="0081166C" w:rsidRDefault="00C20D24" w:rsidP="00DD0196">
      <w:pPr>
        <w:tabs>
          <w:tab w:val="left" w:pos="3402"/>
          <w:tab w:val="left" w:pos="7230"/>
        </w:tabs>
        <w:ind w:right="-6"/>
        <w:jc w:val="both"/>
        <w:rPr>
          <w:iCs/>
          <w:lang w:val="en-US"/>
        </w:rPr>
      </w:pPr>
    </w:p>
    <w:p w14:paraId="17D79ECE" w14:textId="77777777" w:rsidR="00C20D24" w:rsidRPr="0081166C" w:rsidRDefault="00000000" w:rsidP="00DD0196">
      <w:pPr>
        <w:tabs>
          <w:tab w:val="left" w:pos="3402"/>
          <w:tab w:val="left" w:pos="7230"/>
        </w:tabs>
        <w:jc w:val="both"/>
        <w:rPr>
          <w:b/>
          <w:iCs/>
          <w:color w:val="000000"/>
          <w:lang w:val="en-US"/>
        </w:rPr>
      </w:pPr>
      <w:r w:rsidRPr="0081166C">
        <w:rPr>
          <w:iCs/>
          <w:lang w:val="en-US"/>
        </w:rPr>
        <w:t>This study load is equivalent with CAMPLUS Credit Points on level 6 (acting semi-autonomous in a semi-complex setting).</w:t>
      </w:r>
      <w:r w:rsidRPr="0081166C">
        <w:rPr>
          <w:iCs/>
          <w:vertAlign w:val="superscript"/>
        </w:rPr>
        <w:footnoteReference w:id="6"/>
      </w:r>
      <w:r w:rsidRPr="0081166C">
        <w:rPr>
          <w:iCs/>
          <w:lang w:val="en-US"/>
        </w:rPr>
        <w:t xml:space="preserve"> The number of credits depends on the study load given in the country of the training.</w:t>
      </w:r>
    </w:p>
    <w:p w14:paraId="45F411DD" w14:textId="77777777" w:rsidR="00C20D24" w:rsidRPr="0081166C" w:rsidRDefault="00C20D24" w:rsidP="00DD0196">
      <w:pPr>
        <w:tabs>
          <w:tab w:val="left" w:pos="1134"/>
          <w:tab w:val="left" w:pos="3402"/>
          <w:tab w:val="left" w:pos="7230"/>
        </w:tabs>
        <w:jc w:val="both"/>
        <w:rPr>
          <w:b/>
          <w:iCs/>
          <w:color w:val="000000"/>
          <w:lang w:val="en-US"/>
        </w:rPr>
      </w:pPr>
    </w:p>
    <w:p w14:paraId="3F5E1AA2" w14:textId="77777777" w:rsidR="00C20D24" w:rsidRPr="0081166C" w:rsidRDefault="00000000" w:rsidP="00DD0196">
      <w:pPr>
        <w:tabs>
          <w:tab w:val="left" w:pos="1134"/>
          <w:tab w:val="left" w:pos="3402"/>
          <w:tab w:val="left" w:pos="7230"/>
        </w:tabs>
        <w:jc w:val="both"/>
        <w:rPr>
          <w:iCs/>
          <w:lang w:val="en-US"/>
        </w:rPr>
      </w:pPr>
      <w:r w:rsidRPr="0081166C">
        <w:rPr>
          <w:b/>
          <w:iCs/>
          <w:color w:val="000000"/>
          <w:lang w:val="en-US"/>
        </w:rPr>
        <w:t>Competences</w:t>
      </w:r>
      <w:r w:rsidRPr="0081166C">
        <w:rPr>
          <w:iCs/>
          <w:color w:val="000000"/>
          <w:lang w:val="en-US"/>
        </w:rPr>
        <w:t>. T</w:t>
      </w:r>
      <w:r w:rsidRPr="0081166C">
        <w:rPr>
          <w:iCs/>
          <w:lang w:val="en-US"/>
        </w:rPr>
        <w:t>he trainee demonstrates the capacity to:</w:t>
      </w:r>
    </w:p>
    <w:p w14:paraId="1830A068" w14:textId="77777777" w:rsidR="00C20D24" w:rsidRPr="0081166C" w:rsidRDefault="00000000" w:rsidP="00DD0196">
      <w:pPr>
        <w:numPr>
          <w:ilvl w:val="0"/>
          <w:numId w:val="29"/>
        </w:numPr>
        <w:ind w:left="142" w:hanging="142"/>
        <w:jc w:val="both"/>
        <w:rPr>
          <w:iCs/>
          <w:lang w:val="en-US"/>
        </w:rPr>
      </w:pPr>
      <w:r w:rsidRPr="0081166C">
        <w:rPr>
          <w:iCs/>
          <w:lang w:val="en-US"/>
        </w:rPr>
        <w:t>handling her/his learning experiences, competences and qualifications consciously, responsible and durable.</w:t>
      </w:r>
    </w:p>
    <w:p w14:paraId="1C866A4F" w14:textId="77777777" w:rsidR="00C20D24" w:rsidRPr="0081166C" w:rsidRDefault="00000000" w:rsidP="00DD0196">
      <w:pPr>
        <w:numPr>
          <w:ilvl w:val="0"/>
          <w:numId w:val="29"/>
        </w:numPr>
        <w:ind w:left="142" w:hanging="142"/>
        <w:jc w:val="both"/>
        <w:rPr>
          <w:iCs/>
          <w:lang w:val="en-US"/>
        </w:rPr>
      </w:pPr>
      <w:r w:rsidRPr="0081166C">
        <w:rPr>
          <w:iCs/>
          <w:lang w:val="en-US"/>
        </w:rPr>
        <w:t>Taking career steps (planning) and accomplish career steps congruent with het/his true potential and set targets.</w:t>
      </w:r>
    </w:p>
    <w:p w14:paraId="6BA918D6" w14:textId="77777777" w:rsidR="00C20D24" w:rsidRPr="0081166C" w:rsidRDefault="00C20D24" w:rsidP="00DD0196">
      <w:pPr>
        <w:tabs>
          <w:tab w:val="left" w:pos="1134"/>
          <w:tab w:val="left" w:pos="3402"/>
          <w:tab w:val="left" w:pos="7230"/>
        </w:tabs>
        <w:jc w:val="both"/>
        <w:rPr>
          <w:iCs/>
          <w:u w:val="single"/>
          <w:lang w:val="en-US"/>
        </w:rPr>
      </w:pPr>
    </w:p>
    <w:p w14:paraId="512AB62A" w14:textId="77777777" w:rsidR="00C20D24" w:rsidRPr="0081166C" w:rsidRDefault="00000000" w:rsidP="00DD0196">
      <w:pPr>
        <w:tabs>
          <w:tab w:val="left" w:pos="1134"/>
          <w:tab w:val="left" w:pos="3402"/>
          <w:tab w:val="left" w:pos="7230"/>
        </w:tabs>
        <w:jc w:val="both"/>
        <w:rPr>
          <w:iCs/>
          <w:lang w:val="en-US"/>
        </w:rPr>
      </w:pPr>
      <w:r w:rsidRPr="0081166C">
        <w:rPr>
          <w:b/>
          <w:iCs/>
          <w:color w:val="000000"/>
          <w:lang w:val="en-US"/>
        </w:rPr>
        <w:t>Learning outcomes level 1</w:t>
      </w:r>
      <w:r w:rsidRPr="0081166C">
        <w:rPr>
          <w:iCs/>
          <w:color w:val="000000"/>
          <w:lang w:val="en-US"/>
        </w:rPr>
        <w:t>. T</w:t>
      </w:r>
      <w:r w:rsidRPr="0081166C">
        <w:rPr>
          <w:iCs/>
          <w:lang w:val="en-US"/>
        </w:rPr>
        <w:t>he trainee proves to be able to:</w:t>
      </w:r>
    </w:p>
    <w:p w14:paraId="6E9B3CCD"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register, value, proof and document their competences and qualifications,</w:t>
      </w:r>
    </w:p>
    <w:p w14:paraId="5478729E"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estimate her/his achievements in all learning environments,</w:t>
      </w:r>
    </w:p>
    <w:p w14:paraId="2BD1F1D7"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formulate their personal strengths and (core) competences within a specific situation,</w:t>
      </w:r>
    </w:p>
    <w:p w14:paraId="303781CC"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draw conclusions about designing her/his career, based on learning experiences,</w:t>
      </w:r>
    </w:p>
    <w:p w14:paraId="5C7B4DE4"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recognise perspective of her/his career and formulate plans for further personal and professional development,</w:t>
      </w:r>
    </w:p>
    <w:p w14:paraId="01681B6B"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to manage her/his competences durable by using portfolio-methods.</w:t>
      </w:r>
    </w:p>
    <w:p w14:paraId="11F08774" w14:textId="77777777" w:rsidR="00C20D24" w:rsidRPr="0081166C" w:rsidRDefault="00C20D24" w:rsidP="00DD0196">
      <w:pPr>
        <w:jc w:val="both"/>
        <w:rPr>
          <w:iCs/>
          <w:lang w:val="en-US"/>
        </w:rPr>
      </w:pPr>
    </w:p>
    <w:p w14:paraId="53892DBB" w14:textId="77777777" w:rsidR="00C20D24" w:rsidRPr="0081166C" w:rsidRDefault="00000000" w:rsidP="00DD0196">
      <w:pPr>
        <w:jc w:val="both"/>
        <w:rPr>
          <w:b/>
          <w:iCs/>
          <w:lang w:val="en-US"/>
        </w:rPr>
      </w:pPr>
      <w:r w:rsidRPr="0081166C">
        <w:rPr>
          <w:b/>
          <w:iCs/>
          <w:lang w:val="en-US"/>
        </w:rPr>
        <w:t>Content</w:t>
      </w:r>
    </w:p>
    <w:p w14:paraId="50AC33F0" w14:textId="77777777" w:rsidR="00C20D24" w:rsidRPr="0081166C" w:rsidRDefault="00000000" w:rsidP="00DD0196">
      <w:pPr>
        <w:jc w:val="both"/>
        <w:rPr>
          <w:iCs/>
          <w:lang w:val="en-US"/>
        </w:rPr>
      </w:pPr>
      <w:r w:rsidRPr="0081166C">
        <w:rPr>
          <w:iCs/>
          <w:lang w:val="en-US"/>
        </w:rPr>
        <w:t>Steps of the process within the management of competences:</w:t>
      </w:r>
    </w:p>
    <w:p w14:paraId="79516DFA"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career steps (life course / development of values), how to deal with changes in one's life, strengths and weakness analysis.</w:t>
      </w:r>
    </w:p>
    <w:p w14:paraId="43F51053" w14:textId="37AA8046"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 xml:space="preserve">analyses of activities in learning, work, </w:t>
      </w:r>
      <w:r w:rsidR="0081166C" w:rsidRPr="0081166C">
        <w:rPr>
          <w:rFonts w:ascii="Calibri" w:eastAsia="Calibri" w:hAnsi="Calibri"/>
          <w:iCs/>
          <w:color w:val="000000"/>
          <w:szCs w:val="20"/>
          <w:lang w:val="en-US"/>
        </w:rPr>
        <w:t>hobbies,</w:t>
      </w:r>
      <w:r w:rsidRPr="0081166C">
        <w:rPr>
          <w:rFonts w:ascii="Calibri" w:eastAsia="Calibri" w:hAnsi="Calibri"/>
          <w:iCs/>
          <w:color w:val="000000"/>
          <w:szCs w:val="20"/>
          <w:lang w:val="en-US"/>
        </w:rPr>
        <w:t xml:space="preserve"> and voluntary work.</w:t>
      </w:r>
    </w:p>
    <w:p w14:paraId="2B800769"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personal profile, external profiles of competences and requirements</w:t>
      </w:r>
    </w:p>
    <w:p w14:paraId="69A91704"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reflection on learning processes, recommendations for professional development.</w:t>
      </w:r>
    </w:p>
    <w:p w14:paraId="16E4E66C" w14:textId="77777777" w:rsidR="00C20D24" w:rsidRPr="0081166C" w:rsidRDefault="00C20D24" w:rsidP="00DD0196">
      <w:pPr>
        <w:jc w:val="both"/>
        <w:rPr>
          <w:iCs/>
          <w:lang w:val="en-US"/>
        </w:rPr>
      </w:pPr>
    </w:p>
    <w:p w14:paraId="66687B46" w14:textId="77777777" w:rsidR="00C20D24" w:rsidRPr="0081166C" w:rsidRDefault="00000000" w:rsidP="00DD0196">
      <w:pPr>
        <w:jc w:val="both"/>
        <w:rPr>
          <w:iCs/>
        </w:rPr>
      </w:pPr>
      <w:r w:rsidRPr="0081166C">
        <w:rPr>
          <w:iCs/>
        </w:rPr>
        <w:t>Transfer (handover) into practice:</w:t>
      </w:r>
    </w:p>
    <w:p w14:paraId="514E158E" w14:textId="1B39C6E1"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 xml:space="preserve">bases for applications, recognition of acquired competences, documentation of (learning) evidence. </w:t>
      </w:r>
    </w:p>
    <w:p w14:paraId="3B9DBC5B"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career perspective goals and drafting of a personal action plan.</w:t>
      </w:r>
      <w:r w:rsidRPr="0081166C">
        <w:rPr>
          <w:iCs/>
          <w:lang w:val="en-US"/>
        </w:rPr>
        <w:br w:type="page"/>
      </w:r>
    </w:p>
    <w:p w14:paraId="2D4FCBBF" w14:textId="77777777" w:rsidR="00C20D24" w:rsidRPr="002531A8" w:rsidRDefault="00000000" w:rsidP="00DD0196">
      <w:pPr>
        <w:pStyle w:val="Kop2"/>
        <w:rPr>
          <w:lang w:val="en-US"/>
        </w:rPr>
      </w:pPr>
      <w:bookmarkStart w:id="375" w:name="_Toc148107610"/>
      <w:r w:rsidRPr="002531A8">
        <w:rPr>
          <w:lang w:val="en-US"/>
        </w:rPr>
        <w:lastRenderedPageBreak/>
        <w:t>CAMPLUS Level 2 ‘Guided trainer’</w:t>
      </w:r>
      <w:bookmarkEnd w:id="375"/>
    </w:p>
    <w:p w14:paraId="69482C4F" w14:textId="77777777" w:rsidR="00C20D24" w:rsidRPr="002531A8" w:rsidRDefault="00C20D24" w:rsidP="00DD0196">
      <w:pPr>
        <w:rPr>
          <w:lang w:val="en-US"/>
        </w:rPr>
      </w:pPr>
    </w:p>
    <w:p w14:paraId="10D8CF4F" w14:textId="77777777" w:rsidR="00C20D24" w:rsidRPr="0081166C" w:rsidRDefault="00000000" w:rsidP="00DD0196">
      <w:pPr>
        <w:tabs>
          <w:tab w:val="left" w:pos="3402"/>
          <w:tab w:val="left" w:pos="7230"/>
        </w:tabs>
        <w:jc w:val="both"/>
        <w:rPr>
          <w:iCs/>
          <w:lang w:val="en-US"/>
        </w:rPr>
      </w:pPr>
      <w:r w:rsidRPr="0081166C">
        <w:rPr>
          <w:b/>
          <w:iCs/>
          <w:lang w:val="en-US"/>
        </w:rPr>
        <w:t xml:space="preserve">Study load. </w:t>
      </w:r>
      <w:r w:rsidRPr="0081166C">
        <w:rPr>
          <w:iCs/>
          <w:lang w:val="en-US"/>
        </w:rPr>
        <w:t>The training gives insight and provides the basic for a career orientation of the trainee’s own competences by using the tools of the PRM-training under the CAMPLUS-model. The time of the training is at least 65 hours, consisting of 20 contact hours (guidance, lessons, intervision, theoretical-methodical instructions and practical assignments) and 45 hours for preparation, self-study, subgroup work, community-engagement and after-training work on the BDP.</w:t>
      </w:r>
    </w:p>
    <w:p w14:paraId="6895BFCC" w14:textId="77777777" w:rsidR="00C20D24" w:rsidRPr="0081166C" w:rsidRDefault="00C20D24" w:rsidP="00DD0196">
      <w:pPr>
        <w:tabs>
          <w:tab w:val="left" w:pos="3402"/>
          <w:tab w:val="left" w:pos="7230"/>
        </w:tabs>
        <w:jc w:val="both"/>
        <w:rPr>
          <w:b/>
          <w:iCs/>
          <w:color w:val="000000"/>
          <w:lang w:val="en-US"/>
        </w:rPr>
      </w:pPr>
    </w:p>
    <w:p w14:paraId="53EBD47E" w14:textId="77777777" w:rsidR="00C20D24" w:rsidRPr="0081166C" w:rsidRDefault="00000000" w:rsidP="00DD0196">
      <w:pPr>
        <w:tabs>
          <w:tab w:val="left" w:pos="3402"/>
          <w:tab w:val="left" w:pos="7230"/>
        </w:tabs>
        <w:jc w:val="both"/>
        <w:rPr>
          <w:iCs/>
          <w:lang w:val="en-US"/>
        </w:rPr>
      </w:pPr>
      <w:r w:rsidRPr="0081166C">
        <w:rPr>
          <w:iCs/>
          <w:lang w:val="en-US"/>
        </w:rPr>
        <w:t>The study load is equivalent with CAMPLUS Credit Points on level 6 (acting autonomous in complex settings).</w:t>
      </w:r>
    </w:p>
    <w:p w14:paraId="1943C862" w14:textId="77777777" w:rsidR="00C20D24" w:rsidRPr="0081166C" w:rsidRDefault="00C20D24" w:rsidP="00DD0196">
      <w:pPr>
        <w:tabs>
          <w:tab w:val="left" w:pos="3402"/>
          <w:tab w:val="left" w:pos="7230"/>
        </w:tabs>
        <w:jc w:val="both"/>
        <w:rPr>
          <w:b/>
          <w:iCs/>
          <w:color w:val="000000"/>
          <w:lang w:val="en-US"/>
        </w:rPr>
      </w:pPr>
    </w:p>
    <w:p w14:paraId="586B0C93" w14:textId="77777777" w:rsidR="00C20D24" w:rsidRPr="0081166C" w:rsidRDefault="00000000" w:rsidP="00DD0196">
      <w:pPr>
        <w:tabs>
          <w:tab w:val="left" w:pos="1134"/>
          <w:tab w:val="left" w:pos="3402"/>
          <w:tab w:val="left" w:pos="7230"/>
        </w:tabs>
        <w:jc w:val="both"/>
        <w:rPr>
          <w:iCs/>
          <w:lang w:val="en-US"/>
        </w:rPr>
      </w:pPr>
      <w:r w:rsidRPr="0081166C">
        <w:rPr>
          <w:b/>
          <w:iCs/>
          <w:color w:val="000000"/>
          <w:lang w:val="en-US"/>
        </w:rPr>
        <w:t>Competences</w:t>
      </w:r>
      <w:r w:rsidRPr="0081166C">
        <w:rPr>
          <w:iCs/>
          <w:color w:val="000000"/>
          <w:lang w:val="en-US"/>
        </w:rPr>
        <w:t>. T</w:t>
      </w:r>
      <w:r w:rsidRPr="0081166C">
        <w:rPr>
          <w:iCs/>
          <w:lang w:val="en-US"/>
        </w:rPr>
        <w:t>he trainer demonstrates the capacity to:</w:t>
      </w:r>
    </w:p>
    <w:p w14:paraId="1DCE4D5A"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utilise the CAMPLUS-training model for level 1 in the field of training and/or consultancy in the context of her/his designated target groups.</w:t>
      </w:r>
    </w:p>
    <w:p w14:paraId="0E7A4965"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use and evaluate existing learning processes in a target group-oriented way.</w:t>
      </w:r>
    </w:p>
    <w:p w14:paraId="045E570D"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link the learning process of her/his trainees in specific professional branches/domains to current developments in education, training and human resources.</w:t>
      </w:r>
    </w:p>
    <w:p w14:paraId="323E3968" w14:textId="77777777" w:rsidR="00C20D24" w:rsidRPr="0081166C" w:rsidRDefault="00C20D24" w:rsidP="00DD0196">
      <w:pPr>
        <w:jc w:val="both"/>
        <w:rPr>
          <w:iCs/>
          <w:lang w:val="en-US"/>
        </w:rPr>
      </w:pPr>
    </w:p>
    <w:p w14:paraId="182D20A7" w14:textId="77777777" w:rsidR="00C20D24" w:rsidRPr="0081166C" w:rsidRDefault="00000000" w:rsidP="00DD0196">
      <w:pPr>
        <w:tabs>
          <w:tab w:val="left" w:pos="1134"/>
          <w:tab w:val="left" w:pos="3402"/>
          <w:tab w:val="left" w:pos="7230"/>
        </w:tabs>
        <w:jc w:val="both"/>
        <w:rPr>
          <w:iCs/>
          <w:lang w:val="en-US"/>
        </w:rPr>
      </w:pPr>
      <w:r w:rsidRPr="0081166C">
        <w:rPr>
          <w:b/>
          <w:iCs/>
          <w:color w:val="000000"/>
          <w:lang w:val="en-US"/>
        </w:rPr>
        <w:t>Learning outcomes level 2</w:t>
      </w:r>
      <w:r w:rsidRPr="0081166C">
        <w:rPr>
          <w:iCs/>
          <w:color w:val="000000"/>
          <w:lang w:val="en-US"/>
        </w:rPr>
        <w:t>.</w:t>
      </w:r>
    </w:p>
    <w:p w14:paraId="164A604A" w14:textId="77777777" w:rsidR="00C20D24" w:rsidRPr="0081166C" w:rsidRDefault="00000000" w:rsidP="00DD0196">
      <w:pPr>
        <w:ind w:left="360" w:hanging="360"/>
        <w:jc w:val="both"/>
        <w:rPr>
          <w:iCs/>
          <w:lang w:val="en-US"/>
        </w:rPr>
      </w:pPr>
      <w:r w:rsidRPr="0081166C">
        <w:rPr>
          <w:iCs/>
          <w:lang w:val="en-US"/>
        </w:rPr>
        <w:t>The trainer:</w:t>
      </w:r>
    </w:p>
    <w:p w14:paraId="3E5CC482" w14:textId="77777777" w:rsidR="00C20D24" w:rsidRPr="0081166C" w:rsidRDefault="00000000" w:rsidP="00DD0196">
      <w:pPr>
        <w:numPr>
          <w:ilvl w:val="0"/>
          <w:numId w:val="86"/>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 xml:space="preserve"> is familiar with the quality criteria of the CAMPLUS-model and can apply them to her/his training and/or consultancy programmes.</w:t>
      </w:r>
    </w:p>
    <w:p w14:paraId="07EB8FF6" w14:textId="77777777" w:rsidR="00C20D24" w:rsidRPr="0081166C" w:rsidRDefault="00000000" w:rsidP="00DD0196">
      <w:pPr>
        <w:numPr>
          <w:ilvl w:val="0"/>
          <w:numId w:val="86"/>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Understands the PRM-system and uses content and methods in an integral approach for her/his designated target group(s).</w:t>
      </w:r>
    </w:p>
    <w:p w14:paraId="72FE96F2" w14:textId="77777777" w:rsidR="00C20D24" w:rsidRPr="0081166C" w:rsidRDefault="00000000" w:rsidP="00DD0196">
      <w:pPr>
        <w:numPr>
          <w:ilvl w:val="0"/>
          <w:numId w:val="86"/>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Is able to further pursue the use of the CAMPLUS-model in her/his own field of work.</w:t>
      </w:r>
    </w:p>
    <w:p w14:paraId="2BF1C62A" w14:textId="77777777" w:rsidR="00C20D24" w:rsidRPr="0081166C" w:rsidRDefault="00000000" w:rsidP="00DD0196">
      <w:pPr>
        <w:numPr>
          <w:ilvl w:val="0"/>
          <w:numId w:val="86"/>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Is able to integrate relevant developments in education, training and human resources management into the use of the CAMPLUS training programmes.</w:t>
      </w:r>
    </w:p>
    <w:p w14:paraId="754C03A9" w14:textId="77777777" w:rsidR="00C20D24" w:rsidRPr="0081166C" w:rsidRDefault="00C20D24" w:rsidP="00DD0196">
      <w:pPr>
        <w:jc w:val="both"/>
        <w:rPr>
          <w:iCs/>
          <w:lang w:val="en-US"/>
        </w:rPr>
      </w:pPr>
    </w:p>
    <w:p w14:paraId="00355266" w14:textId="77777777" w:rsidR="00C20D24" w:rsidRPr="0081166C" w:rsidRDefault="00000000" w:rsidP="00DD0196">
      <w:pPr>
        <w:jc w:val="both"/>
        <w:rPr>
          <w:b/>
          <w:iCs/>
          <w:lang w:val="en-US"/>
        </w:rPr>
      </w:pPr>
      <w:r w:rsidRPr="0081166C">
        <w:rPr>
          <w:b/>
          <w:iCs/>
          <w:lang w:val="en-US"/>
        </w:rPr>
        <w:t>Content</w:t>
      </w:r>
    </w:p>
    <w:p w14:paraId="18A6CB07" w14:textId="77777777" w:rsidR="00C20D24" w:rsidRPr="0081166C" w:rsidRDefault="00000000" w:rsidP="00DD0196">
      <w:pPr>
        <w:jc w:val="both"/>
        <w:rPr>
          <w:iCs/>
          <w:lang w:val="en-US"/>
        </w:rPr>
      </w:pPr>
      <w:r w:rsidRPr="0081166C">
        <w:rPr>
          <w:iCs/>
          <w:lang w:val="en-US"/>
        </w:rPr>
        <w:t xml:space="preserve">The trainer is able to use the content and methods of the CAMPLUS-model, taking into account the portfolio tools, training material and assessment and guiding methods: </w:t>
      </w:r>
    </w:p>
    <w:p w14:paraId="51C79952"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as a basis for the identification and development of competences in different function areas (education, work, voluntary work, hobby, private life) of her/his trainees.</w:t>
      </w:r>
    </w:p>
    <w:p w14:paraId="7151B576"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in the meaning (functioning) of the personal resources management for the trainees from specific target groups.</w:t>
      </w:r>
    </w:p>
    <w:p w14:paraId="66AB57A4"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In coherence with her/his social, educational and labour market context.</w:t>
      </w:r>
    </w:p>
    <w:p w14:paraId="564E1E72"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In the presentation of the training and/or advising concept for his own target group according to the standards of the CAMPLUS-model and in the measures for reflection on the learning process, conclusions, evaluation.</w:t>
      </w:r>
    </w:p>
    <w:p w14:paraId="0DF2DC86" w14:textId="77777777" w:rsidR="00C20D24" w:rsidRPr="0081166C" w:rsidRDefault="00000000" w:rsidP="00DD0196">
      <w:pPr>
        <w:numPr>
          <w:ilvl w:val="0"/>
          <w:numId w:val="30"/>
        </w:numPr>
        <w:pBdr>
          <w:top w:val="nil"/>
          <w:left w:val="nil"/>
          <w:bottom w:val="nil"/>
          <w:right w:val="nil"/>
          <w:between w:val="nil"/>
        </w:pBdr>
        <w:ind w:left="142" w:hanging="142"/>
        <w:jc w:val="both"/>
        <w:rPr>
          <w:rFonts w:ascii="Calibri" w:eastAsia="Calibri" w:hAnsi="Calibri"/>
          <w:iCs/>
          <w:color w:val="000000"/>
          <w:szCs w:val="20"/>
          <w:lang w:val="en-US"/>
        </w:rPr>
      </w:pPr>
      <w:r w:rsidRPr="0081166C">
        <w:rPr>
          <w:rFonts w:ascii="Calibri" w:eastAsia="Calibri" w:hAnsi="Calibri"/>
          <w:iCs/>
          <w:color w:val="000000"/>
          <w:szCs w:val="20"/>
          <w:lang w:val="en-US"/>
        </w:rPr>
        <w:t>For testing and evaluating a personal business development plan for building a solid ground for CAMPLUS-training services.</w:t>
      </w:r>
    </w:p>
    <w:p w14:paraId="3902C3BE" w14:textId="77777777" w:rsidR="00C20D24" w:rsidRPr="002531A8" w:rsidRDefault="00C20D24" w:rsidP="00DD0196">
      <w:pPr>
        <w:rPr>
          <w:i/>
          <w:lang w:val="en-US"/>
        </w:rPr>
      </w:pPr>
    </w:p>
    <w:p w14:paraId="3A1C194E" w14:textId="77777777" w:rsidR="00C20D24" w:rsidRPr="002531A8" w:rsidRDefault="00000000" w:rsidP="00DD0196">
      <w:pPr>
        <w:rPr>
          <w:lang w:val="en-US"/>
        </w:rPr>
      </w:pPr>
      <w:r w:rsidRPr="002531A8">
        <w:rPr>
          <w:lang w:val="en-US"/>
        </w:rPr>
        <w:br w:type="page"/>
      </w:r>
    </w:p>
    <w:p w14:paraId="63039189" w14:textId="77777777" w:rsidR="00C20D24" w:rsidRPr="002531A8" w:rsidRDefault="00000000" w:rsidP="00DD0196">
      <w:pPr>
        <w:pStyle w:val="Kop2"/>
        <w:rPr>
          <w:lang w:val="en-US"/>
        </w:rPr>
      </w:pPr>
      <w:bookmarkStart w:id="376" w:name="_Toc148107611"/>
      <w:r w:rsidRPr="002531A8">
        <w:rPr>
          <w:lang w:val="en-US"/>
        </w:rPr>
        <w:lastRenderedPageBreak/>
        <w:t>CAMPLUS Level 3 ‘Autonomous trainer’</w:t>
      </w:r>
      <w:bookmarkEnd w:id="376"/>
    </w:p>
    <w:p w14:paraId="1AF32A8F" w14:textId="77777777" w:rsidR="00C20D24" w:rsidRPr="002531A8" w:rsidRDefault="00C20D24" w:rsidP="00DD0196">
      <w:pPr>
        <w:rPr>
          <w:lang w:val="en-US"/>
        </w:rPr>
      </w:pPr>
    </w:p>
    <w:p w14:paraId="7DB4781A" w14:textId="77777777" w:rsidR="00C20D24" w:rsidRPr="0081166C" w:rsidRDefault="00000000" w:rsidP="00DD0196">
      <w:pPr>
        <w:jc w:val="both"/>
        <w:rPr>
          <w:iCs/>
          <w:lang w:val="en-US"/>
        </w:rPr>
      </w:pPr>
      <w:r w:rsidRPr="0081166C">
        <w:rPr>
          <w:b/>
          <w:iCs/>
          <w:lang w:val="en-US"/>
        </w:rPr>
        <w:t xml:space="preserve">Study load. </w:t>
      </w:r>
      <w:r w:rsidRPr="0081166C">
        <w:rPr>
          <w:iCs/>
          <w:lang w:val="en-US"/>
        </w:rPr>
        <w:t>The self-managed training to become a certified CAMPLUS-trainer on level 3 consists of 2 training sessions on level 1 for target groups in the own context. This practice has in its alternation of reflection, discussion, development and testing of application practices, presentations and exchange of experiences, provided the basis for the use of the PRM-concept in the CAMPLUS-model in the own practice or context. The trainer tested the CAMPLUS-model in a self-chosen and created setting with two groups of trainees.</w:t>
      </w:r>
    </w:p>
    <w:p w14:paraId="0F707A94" w14:textId="77777777" w:rsidR="00C20D24" w:rsidRPr="0081166C" w:rsidRDefault="00000000" w:rsidP="00DD0196">
      <w:pPr>
        <w:jc w:val="both"/>
        <w:rPr>
          <w:iCs/>
          <w:lang w:val="en-US"/>
        </w:rPr>
      </w:pPr>
      <w:r w:rsidRPr="0081166C">
        <w:rPr>
          <w:iCs/>
          <w:lang w:val="en-US"/>
        </w:rPr>
        <w:t>Obtaining the level of ‘autonomous trainer’ takes at least 260 hours, divided into 2 x 25 hours for designing the own, tailored training-programme, 2 x 15 hours for reaching out to two groups of trainees, 2 x 25 contact hours with the training groups, 30 hours for supervision and 100 hours for personal deepening the application in the own practice and self-study, and writing the final evaluation for certification.</w:t>
      </w:r>
    </w:p>
    <w:p w14:paraId="691B406D" w14:textId="77777777" w:rsidR="00C20D24" w:rsidRPr="0081166C" w:rsidRDefault="00C20D24" w:rsidP="00DD0196">
      <w:pPr>
        <w:jc w:val="both"/>
        <w:rPr>
          <w:iCs/>
          <w:lang w:val="en-US"/>
        </w:rPr>
      </w:pPr>
    </w:p>
    <w:p w14:paraId="55838C6F" w14:textId="77777777" w:rsidR="00C20D24" w:rsidRPr="0081166C" w:rsidRDefault="00000000" w:rsidP="00DD0196">
      <w:pPr>
        <w:tabs>
          <w:tab w:val="left" w:pos="3402"/>
          <w:tab w:val="left" w:pos="7230"/>
        </w:tabs>
        <w:jc w:val="both"/>
        <w:rPr>
          <w:iCs/>
          <w:lang w:val="en-US"/>
        </w:rPr>
      </w:pPr>
      <w:r w:rsidRPr="0081166C">
        <w:rPr>
          <w:iCs/>
          <w:lang w:val="en-US"/>
        </w:rPr>
        <w:t>This study load is equivalent with CAMPLUS Credit Points on level 6 (acting autonomous in complex settings).</w:t>
      </w:r>
    </w:p>
    <w:p w14:paraId="32AF5B50" w14:textId="77777777" w:rsidR="00C20D24" w:rsidRPr="0081166C" w:rsidRDefault="00C20D24" w:rsidP="00DD0196">
      <w:pPr>
        <w:rPr>
          <w:iCs/>
          <w:lang w:val="en-US"/>
        </w:rPr>
      </w:pPr>
    </w:p>
    <w:p w14:paraId="0C4ECF80" w14:textId="77777777" w:rsidR="00C20D24" w:rsidRPr="0081166C" w:rsidRDefault="00000000" w:rsidP="00DD0196">
      <w:pPr>
        <w:jc w:val="both"/>
        <w:rPr>
          <w:iCs/>
          <w:lang w:val="en-US"/>
        </w:rPr>
      </w:pPr>
      <w:r w:rsidRPr="0081166C">
        <w:rPr>
          <w:b/>
          <w:iCs/>
          <w:lang w:val="en-US"/>
        </w:rPr>
        <w:t>Competences</w:t>
      </w:r>
      <w:r w:rsidRPr="0081166C">
        <w:rPr>
          <w:iCs/>
          <w:lang w:val="en-US"/>
        </w:rPr>
        <w:t>. The trainer works in a field of expertise, training and/or advice in which she/he is able to integrate and deploy the CAMPLUS-model by:</w:t>
      </w:r>
    </w:p>
    <w:p w14:paraId="467B2742"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autonomously developing learning processes in her own practice, converting and evaluating these processes for relevant target groups and integrating the model in existing programs/curricula within her/his context.</w:t>
      </w:r>
    </w:p>
    <w:p w14:paraId="7D9DECEF"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linking learning processes in relevant (professional) sectors/domains with current developments in learning, working life and society.</w:t>
      </w:r>
    </w:p>
    <w:p w14:paraId="2E97847C" w14:textId="77777777" w:rsidR="00C20D24" w:rsidRPr="0081166C" w:rsidRDefault="00C20D24" w:rsidP="00DD0196">
      <w:pPr>
        <w:rPr>
          <w:iCs/>
          <w:lang w:val="en-US"/>
        </w:rPr>
      </w:pPr>
    </w:p>
    <w:p w14:paraId="05C26609" w14:textId="77777777" w:rsidR="00C20D24" w:rsidRPr="0081166C" w:rsidRDefault="00000000" w:rsidP="00DD0196">
      <w:pPr>
        <w:jc w:val="both"/>
        <w:rPr>
          <w:b/>
          <w:iCs/>
          <w:lang w:val="en-US"/>
        </w:rPr>
      </w:pPr>
      <w:r w:rsidRPr="0081166C">
        <w:rPr>
          <w:b/>
          <w:iCs/>
          <w:lang w:val="en-US"/>
        </w:rPr>
        <w:t>Learning outcomes level 3.</w:t>
      </w:r>
    </w:p>
    <w:p w14:paraId="0DD12AB5" w14:textId="77777777" w:rsidR="00C20D24" w:rsidRPr="0081166C" w:rsidRDefault="00000000" w:rsidP="00DD0196">
      <w:pPr>
        <w:jc w:val="both"/>
        <w:rPr>
          <w:iCs/>
          <w:lang w:val="en-US"/>
        </w:rPr>
      </w:pPr>
      <w:r w:rsidRPr="0081166C">
        <w:rPr>
          <w:iCs/>
          <w:lang w:val="en-US"/>
        </w:rPr>
        <w:t>The trainer:</w:t>
      </w:r>
    </w:p>
    <w:p w14:paraId="2C602783"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is familiar with the quality criteria of the CAMPLUS-model and can apply them in her/his training and/or advice activities.</w:t>
      </w:r>
    </w:p>
    <w:p w14:paraId="7FD8AA8C"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Understands and practices the PRM-system as a system to be integrated in the main learning and working systems in the own context.</w:t>
      </w:r>
    </w:p>
    <w:p w14:paraId="3613B485"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Uses the content and methods of the CAMPLUS-model as a unity.</w:t>
      </w:r>
    </w:p>
    <w:p w14:paraId="2D012F4E"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Can develop, implement and evaluate target group-directed concepts and draw conclusions on the individual results in the training and/or advice activities.</w:t>
      </w:r>
    </w:p>
    <w:p w14:paraId="218086C6"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Is able to recognise and continuously pursue employability in her/his own work area.</w:t>
      </w:r>
    </w:p>
    <w:p w14:paraId="5ABF1FB0"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Is skilled in integrating relevant developments in training, working life and society into the application of the CAMPLUS-model for setting up and organising training and advisory sessions.</w:t>
      </w:r>
    </w:p>
    <w:p w14:paraId="712F80E5" w14:textId="77777777" w:rsidR="00C20D24" w:rsidRPr="0081166C" w:rsidRDefault="00000000" w:rsidP="00DD0196">
      <w:pPr>
        <w:jc w:val="both"/>
        <w:rPr>
          <w:iCs/>
          <w:lang w:val="en-US"/>
        </w:rPr>
      </w:pPr>
      <w:r w:rsidRPr="0081166C">
        <w:rPr>
          <w:iCs/>
          <w:lang w:val="en-US"/>
        </w:rPr>
        <w:tab/>
      </w:r>
    </w:p>
    <w:p w14:paraId="4670C8DA" w14:textId="77777777" w:rsidR="00C20D24" w:rsidRPr="0081166C" w:rsidRDefault="00000000" w:rsidP="00DD0196">
      <w:pPr>
        <w:rPr>
          <w:b/>
          <w:iCs/>
          <w:lang w:val="en-US"/>
        </w:rPr>
      </w:pPr>
      <w:r w:rsidRPr="0081166C">
        <w:rPr>
          <w:b/>
          <w:iCs/>
          <w:lang w:val="en-US"/>
        </w:rPr>
        <w:t>Content</w:t>
      </w:r>
    </w:p>
    <w:p w14:paraId="6FD6302E" w14:textId="77777777" w:rsidR="00C20D24" w:rsidRPr="0081166C" w:rsidRDefault="00000000" w:rsidP="00DD0196">
      <w:pPr>
        <w:jc w:val="both"/>
        <w:rPr>
          <w:iCs/>
          <w:lang w:val="en-US"/>
        </w:rPr>
      </w:pPr>
      <w:r w:rsidRPr="0081166C">
        <w:rPr>
          <w:iCs/>
          <w:lang w:val="en-US"/>
        </w:rPr>
        <w:t>The trainer is able to apply and add value to the content and methods of the CAMPLUS-model:</w:t>
      </w:r>
    </w:p>
    <w:p w14:paraId="07033E83"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as a basis for the training, assessment and development of competences in various functional areas (education, work, volunteer work, hobbies, private).</w:t>
      </w:r>
    </w:p>
    <w:p w14:paraId="2281ED5A"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in the meaning (impact) of the personal resources management of her/his trainees from specific target groups.</w:t>
      </w:r>
    </w:p>
    <w:p w14:paraId="6D7B4D4A"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t>In coherence with the social, educational and labour market context.</w:t>
      </w:r>
    </w:p>
    <w:p w14:paraId="2E51078B" w14:textId="77777777" w:rsidR="00C20D24" w:rsidRPr="0081166C" w:rsidRDefault="00000000" w:rsidP="00DD0196">
      <w:pPr>
        <w:numPr>
          <w:ilvl w:val="0"/>
          <w:numId w:val="30"/>
        </w:numPr>
        <w:pBdr>
          <w:top w:val="nil"/>
          <w:left w:val="nil"/>
          <w:bottom w:val="nil"/>
          <w:right w:val="nil"/>
          <w:between w:val="nil"/>
        </w:pBdr>
        <w:ind w:left="284" w:hanging="284"/>
        <w:jc w:val="both"/>
        <w:rPr>
          <w:rFonts w:ascii="Calibri" w:eastAsia="Calibri" w:hAnsi="Calibri"/>
          <w:iCs/>
          <w:color w:val="000000"/>
          <w:szCs w:val="20"/>
          <w:lang w:val="en-US"/>
        </w:rPr>
      </w:pPr>
      <w:r w:rsidRPr="0081166C">
        <w:rPr>
          <w:rFonts w:ascii="Calibri" w:eastAsia="Calibri" w:hAnsi="Calibri"/>
          <w:iCs/>
          <w:color w:val="000000"/>
          <w:szCs w:val="20"/>
          <w:lang w:val="en-US"/>
        </w:rPr>
        <w:lastRenderedPageBreak/>
        <w:t>In the development and presentation of the training and/or advisory concept for specific target groups according to the standards of the CAMPLUS-model and in the measures for transposing reflection on the learning process, conclusions and evaluation.</w:t>
      </w:r>
    </w:p>
    <w:p w14:paraId="759B3C7B" w14:textId="77777777" w:rsidR="00C20D24" w:rsidRPr="0081166C" w:rsidRDefault="00C20D24" w:rsidP="00DD0196">
      <w:pPr>
        <w:rPr>
          <w:iCs/>
          <w:lang w:val="en-US"/>
        </w:rPr>
      </w:pPr>
    </w:p>
    <w:p w14:paraId="5F6C247B" w14:textId="77777777" w:rsidR="00C20D24" w:rsidRPr="002531A8" w:rsidRDefault="00000000" w:rsidP="00DD0196">
      <w:pPr>
        <w:rPr>
          <w:b/>
          <w:i/>
          <w:color w:val="002060"/>
          <w:sz w:val="24"/>
          <w:lang w:val="en-US"/>
        </w:rPr>
      </w:pPr>
      <w:r w:rsidRPr="002531A8">
        <w:rPr>
          <w:lang w:val="en-US"/>
        </w:rPr>
        <w:br w:type="page"/>
      </w:r>
    </w:p>
    <w:p w14:paraId="52C06ECE" w14:textId="77777777" w:rsidR="00C20D24" w:rsidRPr="002531A8" w:rsidRDefault="00000000" w:rsidP="00DD0196">
      <w:pPr>
        <w:pStyle w:val="Kop2"/>
        <w:rPr>
          <w:lang w:val="en-US"/>
        </w:rPr>
      </w:pPr>
      <w:bookmarkStart w:id="377" w:name="_Toc148107612"/>
      <w:r w:rsidRPr="002531A8">
        <w:rPr>
          <w:lang w:val="en-US"/>
        </w:rPr>
        <w:lastRenderedPageBreak/>
        <w:t>CAMPLUS Level 4 ‘Assessor and guider’</w:t>
      </w:r>
      <w:bookmarkEnd w:id="377"/>
    </w:p>
    <w:p w14:paraId="3B67B2CC" w14:textId="77777777" w:rsidR="00C20D24" w:rsidRPr="002531A8" w:rsidRDefault="00C20D24" w:rsidP="00DD0196">
      <w:pPr>
        <w:rPr>
          <w:lang w:val="en-US"/>
        </w:rPr>
      </w:pPr>
    </w:p>
    <w:p w14:paraId="14430D69" w14:textId="77777777" w:rsidR="00C20D24" w:rsidRPr="0081166C" w:rsidRDefault="00000000" w:rsidP="00DD0196">
      <w:pPr>
        <w:jc w:val="both"/>
        <w:rPr>
          <w:iCs/>
          <w:lang w:val="en-US"/>
        </w:rPr>
      </w:pPr>
      <w:r w:rsidRPr="0081166C">
        <w:rPr>
          <w:b/>
          <w:iCs/>
          <w:lang w:val="en-US"/>
        </w:rPr>
        <w:t xml:space="preserve">Study load. </w:t>
      </w:r>
      <w:r w:rsidRPr="0081166C">
        <w:rPr>
          <w:iCs/>
          <w:lang w:val="en-US"/>
        </w:rPr>
        <w:t>The programme to become a certified CAMPLUS-assessor and guider on level 4 alternated between reflection, discussions, the development and testing of application practices, presentations and exchange of experiences to provide a basis for the use of personal resources management in one's own practice.</w:t>
      </w:r>
    </w:p>
    <w:p w14:paraId="6B662BB1" w14:textId="77777777" w:rsidR="00C20D24" w:rsidRPr="0081166C" w:rsidRDefault="00000000" w:rsidP="00DD0196">
      <w:pPr>
        <w:jc w:val="both"/>
        <w:rPr>
          <w:iCs/>
          <w:lang w:val="en-US"/>
        </w:rPr>
      </w:pPr>
      <w:r w:rsidRPr="0081166C">
        <w:rPr>
          <w:iCs/>
          <w:lang w:val="en-US"/>
        </w:rPr>
        <w:t>The study time was 130 hours, divided into engaging in assessment and guidance sessions with individuals and groups of her/his designated target group affiliation (50 hours), 50 hours for theoretical and methodological insight and 30 hours of individual reflection on practices of assessment and guidance.</w:t>
      </w:r>
    </w:p>
    <w:p w14:paraId="49A70822" w14:textId="77777777" w:rsidR="00C20D24" w:rsidRPr="0081166C" w:rsidRDefault="00C20D24" w:rsidP="00DD0196">
      <w:pPr>
        <w:jc w:val="both"/>
        <w:rPr>
          <w:iCs/>
          <w:lang w:val="en-US"/>
        </w:rPr>
      </w:pPr>
    </w:p>
    <w:p w14:paraId="27EFCA4F" w14:textId="77777777" w:rsidR="00C20D24" w:rsidRPr="0081166C" w:rsidRDefault="00000000" w:rsidP="00DD0196">
      <w:pPr>
        <w:tabs>
          <w:tab w:val="left" w:pos="3402"/>
          <w:tab w:val="left" w:pos="7230"/>
        </w:tabs>
        <w:jc w:val="both"/>
        <w:rPr>
          <w:b/>
          <w:iCs/>
          <w:color w:val="000000"/>
        </w:rPr>
      </w:pPr>
      <w:r w:rsidRPr="0081166C">
        <w:rPr>
          <w:iCs/>
          <w:lang w:val="en-US"/>
        </w:rPr>
        <w:t xml:space="preserve">This study load is equivalent with CAMPLUS Credit Points on level 6 (acting autonomous in complex settings). </w:t>
      </w:r>
      <w:r w:rsidRPr="0081166C">
        <w:rPr>
          <w:iCs/>
        </w:rPr>
        <w:t>Level 7 (master) might also be applied in some cases.</w:t>
      </w:r>
    </w:p>
    <w:p w14:paraId="3530F6E4" w14:textId="77777777" w:rsidR="00C20D24" w:rsidRPr="0081166C" w:rsidRDefault="00C20D24" w:rsidP="00DD0196">
      <w:pPr>
        <w:rPr>
          <w:iCs/>
        </w:rPr>
      </w:pPr>
    </w:p>
    <w:p w14:paraId="327C5987" w14:textId="77777777" w:rsidR="00C20D24" w:rsidRPr="0081166C" w:rsidRDefault="00000000" w:rsidP="00DD0196">
      <w:pPr>
        <w:rPr>
          <w:b/>
          <w:iCs/>
        </w:rPr>
      </w:pPr>
      <w:r w:rsidRPr="0081166C">
        <w:rPr>
          <w:b/>
          <w:iCs/>
        </w:rPr>
        <w:t>Competences</w:t>
      </w:r>
    </w:p>
    <w:p w14:paraId="67835B92" w14:textId="77777777" w:rsidR="00C20D24" w:rsidRPr="0081166C" w:rsidRDefault="00C20D24" w:rsidP="00DD0196">
      <w:pPr>
        <w:rPr>
          <w:iCs/>
        </w:rPr>
      </w:pPr>
    </w:p>
    <w:tbl>
      <w:tblPr>
        <w:tblStyle w:val="affffc"/>
        <w:tblW w:w="76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6"/>
        <w:gridCol w:w="6379"/>
      </w:tblGrid>
      <w:tr w:rsidR="00D93DA7" w:rsidRPr="001B731C" w14:paraId="6DCD0649" w14:textId="77777777" w:rsidTr="00D93DA7">
        <w:tc>
          <w:tcPr>
            <w:tcW w:w="1276" w:type="dxa"/>
          </w:tcPr>
          <w:p w14:paraId="355CCD7A" w14:textId="77777777" w:rsidR="00C20D24" w:rsidRPr="0081166C" w:rsidRDefault="00000000" w:rsidP="00D93DA7">
            <w:pPr>
              <w:ind w:left="-114"/>
              <w:jc w:val="both"/>
              <w:rPr>
                <w:iCs/>
                <w:sz w:val="20"/>
                <w:szCs w:val="20"/>
              </w:rPr>
            </w:pPr>
            <w:r w:rsidRPr="0081166C">
              <w:rPr>
                <w:iCs/>
                <w:sz w:val="20"/>
                <w:szCs w:val="20"/>
              </w:rPr>
              <w:t>Assess</w:t>
            </w:r>
          </w:p>
        </w:tc>
        <w:tc>
          <w:tcPr>
            <w:tcW w:w="6379" w:type="dxa"/>
          </w:tcPr>
          <w:p w14:paraId="44438834" w14:textId="77777777" w:rsidR="00C20D24" w:rsidRPr="0081166C" w:rsidRDefault="00000000" w:rsidP="00DD0196">
            <w:pPr>
              <w:jc w:val="both"/>
              <w:rPr>
                <w:iCs/>
                <w:sz w:val="20"/>
                <w:szCs w:val="20"/>
                <w:lang w:val="en-US"/>
              </w:rPr>
            </w:pPr>
            <w:r w:rsidRPr="0081166C">
              <w:rPr>
                <w:iCs/>
                <w:sz w:val="20"/>
                <w:szCs w:val="20"/>
                <w:lang w:val="en-US"/>
              </w:rPr>
              <w:t>The assessor/guider is able to adequately guide and assess the competences build-up and presentation of the participant, using a number of frequently used competency-based assessment forms such as the portfolio, the criterion focused interview and practice or practice simulations. The assessor/guider is able to assess behaviour based on the CAMPLUS-standards, to assess evidence based on the criteria for evidence and to assess a participant's personal profile and answers based on the CAMPLUS-model.</w:t>
            </w:r>
          </w:p>
        </w:tc>
      </w:tr>
      <w:tr w:rsidR="00D93DA7" w:rsidRPr="001B731C" w14:paraId="539EA1E3" w14:textId="77777777" w:rsidTr="00D93DA7">
        <w:tc>
          <w:tcPr>
            <w:tcW w:w="1276" w:type="dxa"/>
          </w:tcPr>
          <w:p w14:paraId="6D76FEBA" w14:textId="77777777" w:rsidR="00C20D24" w:rsidRPr="0081166C" w:rsidRDefault="00000000" w:rsidP="00D93DA7">
            <w:pPr>
              <w:ind w:left="-114"/>
              <w:jc w:val="both"/>
              <w:rPr>
                <w:iCs/>
                <w:sz w:val="20"/>
                <w:szCs w:val="20"/>
              </w:rPr>
            </w:pPr>
            <w:r w:rsidRPr="0081166C">
              <w:rPr>
                <w:iCs/>
                <w:sz w:val="20"/>
                <w:szCs w:val="20"/>
              </w:rPr>
              <w:t>Observe</w:t>
            </w:r>
          </w:p>
        </w:tc>
        <w:tc>
          <w:tcPr>
            <w:tcW w:w="6379" w:type="dxa"/>
          </w:tcPr>
          <w:p w14:paraId="0917081B" w14:textId="77777777" w:rsidR="00C20D24" w:rsidRPr="0081166C" w:rsidRDefault="00000000" w:rsidP="00DD0196">
            <w:pPr>
              <w:jc w:val="both"/>
              <w:rPr>
                <w:iCs/>
                <w:sz w:val="20"/>
                <w:szCs w:val="20"/>
                <w:lang w:val="en-US"/>
              </w:rPr>
            </w:pPr>
            <w:r w:rsidRPr="0081166C">
              <w:rPr>
                <w:iCs/>
                <w:sz w:val="20"/>
                <w:szCs w:val="20"/>
                <w:lang w:val="en-US"/>
              </w:rPr>
              <w:t>The assessor/guider can adequately observe the participant (if an observation is part of one of the instruments) and link an assessment to this observation, in relation to the CAMPLUS-standards.</w:t>
            </w:r>
          </w:p>
        </w:tc>
      </w:tr>
      <w:tr w:rsidR="00D93DA7" w:rsidRPr="001B731C" w14:paraId="4AABF96D" w14:textId="77777777" w:rsidTr="00D93DA7">
        <w:tc>
          <w:tcPr>
            <w:tcW w:w="1276" w:type="dxa"/>
          </w:tcPr>
          <w:p w14:paraId="07B57682" w14:textId="77777777" w:rsidR="00C20D24" w:rsidRPr="0081166C" w:rsidRDefault="00000000" w:rsidP="00D93DA7">
            <w:pPr>
              <w:ind w:left="-114"/>
              <w:jc w:val="both"/>
              <w:rPr>
                <w:iCs/>
                <w:sz w:val="20"/>
                <w:szCs w:val="20"/>
              </w:rPr>
            </w:pPr>
            <w:r w:rsidRPr="0081166C">
              <w:rPr>
                <w:iCs/>
                <w:sz w:val="20"/>
                <w:szCs w:val="20"/>
              </w:rPr>
              <w:t>Interview</w:t>
            </w:r>
          </w:p>
        </w:tc>
        <w:tc>
          <w:tcPr>
            <w:tcW w:w="6379" w:type="dxa"/>
          </w:tcPr>
          <w:p w14:paraId="57900210" w14:textId="77777777" w:rsidR="00C20D24" w:rsidRPr="0081166C" w:rsidRDefault="00000000" w:rsidP="00DD0196">
            <w:pPr>
              <w:jc w:val="both"/>
              <w:rPr>
                <w:iCs/>
                <w:sz w:val="20"/>
                <w:szCs w:val="20"/>
                <w:lang w:val="en-US"/>
              </w:rPr>
            </w:pPr>
            <w:r w:rsidRPr="0081166C">
              <w:rPr>
                <w:iCs/>
                <w:sz w:val="20"/>
                <w:szCs w:val="20"/>
                <w:lang w:val="en-US"/>
              </w:rPr>
              <w:t>By applying specific questioning and interviewing techniques in an assessment situation, the assessor/guider is able to bring the competences/qualities of the participant to the surface and compare them with the CAMPLUS-standards. The assessor/guider asks questions to explore the value of the experience (knowledge and skills).</w:t>
            </w:r>
          </w:p>
        </w:tc>
      </w:tr>
      <w:tr w:rsidR="00D93DA7" w:rsidRPr="001B731C" w14:paraId="3553A341" w14:textId="77777777" w:rsidTr="00D93DA7">
        <w:tc>
          <w:tcPr>
            <w:tcW w:w="1276" w:type="dxa"/>
          </w:tcPr>
          <w:p w14:paraId="428CADBA" w14:textId="77777777" w:rsidR="00C20D24" w:rsidRPr="0081166C" w:rsidRDefault="00000000" w:rsidP="00D93DA7">
            <w:pPr>
              <w:ind w:left="-114"/>
              <w:rPr>
                <w:iCs/>
                <w:sz w:val="20"/>
                <w:szCs w:val="20"/>
                <w:lang w:val="en-US"/>
              </w:rPr>
            </w:pPr>
            <w:r w:rsidRPr="0081166C">
              <w:rPr>
                <w:iCs/>
                <w:sz w:val="20"/>
                <w:szCs w:val="20"/>
                <w:lang w:val="en-US"/>
              </w:rPr>
              <w:t>Give feedback, feedforward and feedup</w:t>
            </w:r>
          </w:p>
        </w:tc>
        <w:tc>
          <w:tcPr>
            <w:tcW w:w="6379" w:type="dxa"/>
          </w:tcPr>
          <w:p w14:paraId="29F19E53" w14:textId="77777777" w:rsidR="00C20D24" w:rsidRPr="0081166C" w:rsidRDefault="00000000" w:rsidP="00DD0196">
            <w:pPr>
              <w:jc w:val="both"/>
              <w:rPr>
                <w:iCs/>
                <w:sz w:val="20"/>
                <w:szCs w:val="20"/>
                <w:lang w:val="en-US"/>
              </w:rPr>
            </w:pPr>
            <w:r w:rsidRPr="0081166C">
              <w:rPr>
                <w:iCs/>
                <w:sz w:val="20"/>
                <w:szCs w:val="20"/>
                <w:lang w:val="en-US"/>
              </w:rPr>
              <w:t>The assessor/guider is able to give feedback, feedforward and feedup to the participant in a constructive, motivating way and to indicate the result of the assessment, appropriate to the level of the participant. The assessor can clearly explain and substantiate the decisions taken on the basis of the assessment which indicate on which points the trainee is competent.</w:t>
            </w:r>
          </w:p>
        </w:tc>
      </w:tr>
      <w:tr w:rsidR="00D93DA7" w:rsidRPr="001B731C" w14:paraId="07FAD918" w14:textId="77777777" w:rsidTr="00D93DA7">
        <w:tc>
          <w:tcPr>
            <w:tcW w:w="1276" w:type="dxa"/>
          </w:tcPr>
          <w:p w14:paraId="64AACAEE" w14:textId="77777777" w:rsidR="00C20D24" w:rsidRPr="0081166C" w:rsidRDefault="00000000" w:rsidP="00D93DA7">
            <w:pPr>
              <w:ind w:left="-114"/>
              <w:rPr>
                <w:iCs/>
                <w:sz w:val="20"/>
                <w:szCs w:val="20"/>
              </w:rPr>
            </w:pPr>
            <w:r w:rsidRPr="0081166C">
              <w:rPr>
                <w:iCs/>
                <w:sz w:val="20"/>
                <w:szCs w:val="20"/>
              </w:rPr>
              <w:t>Write and report</w:t>
            </w:r>
          </w:p>
        </w:tc>
        <w:tc>
          <w:tcPr>
            <w:tcW w:w="6379" w:type="dxa"/>
          </w:tcPr>
          <w:p w14:paraId="0737EFE5" w14:textId="77777777" w:rsidR="00C20D24" w:rsidRPr="0081166C" w:rsidRDefault="00000000" w:rsidP="00DD0196">
            <w:pPr>
              <w:jc w:val="both"/>
              <w:rPr>
                <w:iCs/>
                <w:sz w:val="20"/>
                <w:szCs w:val="20"/>
                <w:lang w:val="en-US"/>
              </w:rPr>
            </w:pPr>
            <w:r w:rsidRPr="0081166C">
              <w:rPr>
                <w:iCs/>
                <w:sz w:val="20"/>
                <w:szCs w:val="20"/>
                <w:lang w:val="en-US"/>
              </w:rPr>
              <w:t>The assessor/guider is able to draw up a clear, detailed and structured assessment report. In her/his report the assessor/guider describes the competences of the trainee(s) and not the personal characteristics.</w:t>
            </w:r>
          </w:p>
        </w:tc>
      </w:tr>
      <w:tr w:rsidR="00D93DA7" w:rsidRPr="001B731C" w14:paraId="7B2BFDCA" w14:textId="77777777" w:rsidTr="00D93DA7">
        <w:tc>
          <w:tcPr>
            <w:tcW w:w="1276" w:type="dxa"/>
          </w:tcPr>
          <w:p w14:paraId="3D672A56" w14:textId="3766739F" w:rsidR="00C20D24" w:rsidRPr="0081166C" w:rsidRDefault="00000000" w:rsidP="00D93DA7">
            <w:pPr>
              <w:ind w:left="-114"/>
              <w:jc w:val="both"/>
              <w:rPr>
                <w:iCs/>
                <w:sz w:val="20"/>
                <w:szCs w:val="20"/>
              </w:rPr>
            </w:pPr>
            <w:r w:rsidRPr="0081166C">
              <w:rPr>
                <w:iCs/>
                <w:sz w:val="20"/>
                <w:szCs w:val="20"/>
              </w:rPr>
              <w:t>Professional competent</w:t>
            </w:r>
          </w:p>
        </w:tc>
        <w:tc>
          <w:tcPr>
            <w:tcW w:w="6379" w:type="dxa"/>
          </w:tcPr>
          <w:p w14:paraId="02BB419D" w14:textId="77777777" w:rsidR="00C20D24" w:rsidRPr="0081166C" w:rsidRDefault="00000000" w:rsidP="00DD0196">
            <w:pPr>
              <w:jc w:val="both"/>
              <w:rPr>
                <w:iCs/>
                <w:sz w:val="20"/>
                <w:szCs w:val="20"/>
                <w:lang w:val="en-US"/>
              </w:rPr>
            </w:pPr>
            <w:r w:rsidRPr="0081166C">
              <w:rPr>
                <w:iCs/>
                <w:sz w:val="20"/>
                <w:szCs w:val="20"/>
                <w:lang w:val="en-US"/>
              </w:rPr>
              <w:t xml:space="preserve">The assessor/guider is professionally competent and must have sufficient experience and qualifications in the appropriate discipline (professional activity). The assessor/guider can prove that he is sufficiently professionally competent and is willing to keep up to date with further developments in the sector. The technical level of the assessor must be at least as high as that of the participant. The assessor/guider is familiar with the assessment procedure and objectives, the assessment instruments and methodology. </w:t>
            </w:r>
            <w:r w:rsidRPr="0081166C">
              <w:rPr>
                <w:iCs/>
                <w:sz w:val="20"/>
                <w:szCs w:val="20"/>
                <w:lang w:val="en-US"/>
              </w:rPr>
              <w:lastRenderedPageBreak/>
              <w:t>The assessor/guider is familiar with national, branch or company standards (professional profiles, qualification profiles) and has knowledge of the labour market and the vocational education programmes for the purpose of the assessment.</w:t>
            </w:r>
          </w:p>
          <w:p w14:paraId="39CFFD0F" w14:textId="77777777" w:rsidR="0081166C" w:rsidRPr="0081166C" w:rsidRDefault="0081166C" w:rsidP="00DD0196">
            <w:pPr>
              <w:jc w:val="both"/>
              <w:rPr>
                <w:iCs/>
                <w:sz w:val="20"/>
                <w:szCs w:val="20"/>
                <w:lang w:val="en-US"/>
              </w:rPr>
            </w:pPr>
          </w:p>
        </w:tc>
      </w:tr>
    </w:tbl>
    <w:p w14:paraId="61B42A50" w14:textId="77777777" w:rsidR="00C20D24" w:rsidRPr="002531A8" w:rsidRDefault="00C20D24" w:rsidP="00DD0196">
      <w:pPr>
        <w:rPr>
          <w:lang w:val="en-US"/>
        </w:rPr>
      </w:pPr>
    </w:p>
    <w:p w14:paraId="57C829AF" w14:textId="26387817" w:rsidR="0081166C" w:rsidRDefault="0081166C" w:rsidP="00DD0196">
      <w:pPr>
        <w:rPr>
          <w:lang w:val="en-US"/>
        </w:rPr>
      </w:pPr>
      <w:r>
        <w:rPr>
          <w:lang w:val="en-US"/>
        </w:rPr>
        <w:br w:type="page"/>
      </w:r>
    </w:p>
    <w:p w14:paraId="55EFB083" w14:textId="77777777" w:rsidR="009C4666" w:rsidRDefault="009C4666" w:rsidP="00DD0196">
      <w:pPr>
        <w:rPr>
          <w:lang w:val="en-US"/>
        </w:rPr>
      </w:pPr>
      <w:r>
        <w:rPr>
          <w:lang w:val="en-US"/>
        </w:rPr>
        <w:lastRenderedPageBreak/>
        <w:br w:type="page"/>
      </w:r>
    </w:p>
    <w:p w14:paraId="6B2C765A" w14:textId="56F089DD" w:rsidR="009C4666" w:rsidRPr="007E338E" w:rsidRDefault="009C4666" w:rsidP="00DD0196">
      <w:pPr>
        <w:pStyle w:val="Kop1"/>
        <w:rPr>
          <w:lang w:val="en-GB"/>
        </w:rPr>
      </w:pPr>
      <w:bookmarkStart w:id="378" w:name="_Toc148107613"/>
      <w:r>
        <w:rPr>
          <w:lang w:val="en-GB"/>
        </w:rPr>
        <w:lastRenderedPageBreak/>
        <w:t>1</w:t>
      </w:r>
      <w:r w:rsidR="0063100C">
        <w:rPr>
          <w:lang w:val="en-GB"/>
        </w:rPr>
        <w:t>5</w:t>
      </w:r>
      <w:r>
        <w:rPr>
          <w:lang w:val="en-GB"/>
        </w:rPr>
        <w:t xml:space="preserve">. </w:t>
      </w:r>
      <w:r w:rsidRPr="007E338E">
        <w:rPr>
          <w:lang w:val="en-GB"/>
        </w:rPr>
        <w:t>Glossary of Terms</w:t>
      </w:r>
      <w:bookmarkEnd w:id="378"/>
      <w:r w:rsidRPr="007E338E">
        <w:rPr>
          <w:lang w:val="en-GB"/>
        </w:rPr>
        <w:t xml:space="preserve"> </w:t>
      </w:r>
    </w:p>
    <w:p w14:paraId="23C55A26" w14:textId="77777777" w:rsidR="009C4666" w:rsidRPr="00DE1116" w:rsidRDefault="009C4666" w:rsidP="00DD0196">
      <w:pPr>
        <w:pStyle w:val="Kop1"/>
        <w:rPr>
          <w:rFonts w:cstheme="minorHAnsi"/>
          <w:sz w:val="20"/>
          <w:szCs w:val="20"/>
          <w:lang w:val="en-GB"/>
        </w:rPr>
      </w:pPr>
    </w:p>
    <w:p w14:paraId="65203C98" w14:textId="77777777" w:rsidR="009C4666" w:rsidRPr="00DE1116" w:rsidRDefault="009C4666" w:rsidP="00DD0196">
      <w:pPr>
        <w:jc w:val="both"/>
        <w:rPr>
          <w:rFonts w:eastAsia="Calibri" w:cstheme="minorHAnsi"/>
          <w:color w:val="000000"/>
          <w:szCs w:val="20"/>
          <w:lang w:val="en-GB"/>
        </w:rPr>
      </w:pPr>
    </w:p>
    <w:p w14:paraId="20C1766D" w14:textId="77777777" w:rsidR="009C4666" w:rsidRPr="00DE1116" w:rsidRDefault="009C4666" w:rsidP="00DD0196">
      <w:pPr>
        <w:jc w:val="both"/>
        <w:rPr>
          <w:rFonts w:eastAsia="Calibri" w:cstheme="minorHAnsi"/>
          <w:color w:val="000000"/>
          <w:szCs w:val="20"/>
          <w:lang w:val="en-GB"/>
        </w:rPr>
      </w:pPr>
      <w:r w:rsidRPr="00DE1116">
        <w:rPr>
          <w:rFonts w:eastAsia="Calibri" w:cstheme="minorHAnsi"/>
          <w:color w:val="000000"/>
          <w:szCs w:val="20"/>
          <w:lang w:val="en-GB"/>
        </w:rPr>
        <w:t>The CAMPLUS Glossary of Terms is a supportive document for all professionals dealing with refugees in general and with the integrated CAMPLUS programme in particular. The glossary covers the relevant terms concerning the geographical, historical, sociological and legal framework for the inclusion and integration of refugees and migrants in their new country, as well as the relevant terms for facilitating them in the learning system in their inclusion- and integration-actions.</w:t>
      </w:r>
    </w:p>
    <w:p w14:paraId="38E8F9F5" w14:textId="77777777" w:rsidR="009C4666" w:rsidRPr="00DE1116" w:rsidRDefault="009C4666" w:rsidP="00DD0196">
      <w:pPr>
        <w:rPr>
          <w:rFonts w:cstheme="minorHAnsi"/>
          <w:szCs w:val="20"/>
          <w:lang w:val="en-GB"/>
        </w:rPr>
      </w:pPr>
    </w:p>
    <w:p w14:paraId="5CC9F4FC" w14:textId="77777777" w:rsidR="009C4666" w:rsidRPr="00DE1116" w:rsidRDefault="009C4666" w:rsidP="00DD0196">
      <w:pPr>
        <w:pStyle w:val="Kop2"/>
      </w:pPr>
      <w:bookmarkStart w:id="379" w:name="_Toc148107614"/>
      <w:r w:rsidRPr="00DE1116">
        <w:t>Geographical, Historical, Sociological &amp; Legal Framework</w:t>
      </w:r>
      <w:bookmarkEnd w:id="379"/>
    </w:p>
    <w:p w14:paraId="4AC83E3D" w14:textId="77777777" w:rsidR="009C4666" w:rsidRPr="00DE1116" w:rsidRDefault="009C4666" w:rsidP="00DD0196">
      <w:pPr>
        <w:spacing w:after="40"/>
        <w:ind w:left="2410" w:hanging="2410"/>
        <w:jc w:val="both"/>
        <w:rPr>
          <w:rFonts w:cstheme="minorHAnsi"/>
          <w:bCs/>
          <w:color w:val="000000" w:themeColor="text1"/>
          <w:szCs w:val="20"/>
          <w:lang w:val="en-GB"/>
        </w:rPr>
      </w:pPr>
    </w:p>
    <w:tbl>
      <w:tblPr>
        <w:tblStyle w:val="Tabelraster"/>
        <w:tblW w:w="76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5812"/>
      </w:tblGrid>
      <w:tr w:rsidR="009C4666" w:rsidRPr="001B731C" w14:paraId="3D3FB218" w14:textId="77777777" w:rsidTr="00D93DA7">
        <w:tc>
          <w:tcPr>
            <w:tcW w:w="1848" w:type="dxa"/>
          </w:tcPr>
          <w:p w14:paraId="7F088A1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lang w:val="en-GB"/>
              </w:rPr>
              <w:t>Access to justice</w:t>
            </w:r>
          </w:p>
        </w:tc>
        <w:tc>
          <w:tcPr>
            <w:tcW w:w="5812" w:type="dxa"/>
          </w:tcPr>
          <w:p w14:paraId="05A59B33"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Basic principle of the rule of law which refers to an individual’s ability to obtain an adequate remedy for any harm suffered, whether at the hands of an individual, group or other entity. Such remedies can take different forms, ranging from restitution or compensation for the harm done (restorative or restitutive justice) to penalties or punishment of those responsible (retributive or punitive justice) means that citizens are able to use justice institutions to obtain solutions to their common justice problems. For access to justice to exist, justice institutions must function effectively to provide fair solutions to citizens’ justice problems.</w:t>
            </w:r>
          </w:p>
        </w:tc>
      </w:tr>
      <w:tr w:rsidR="009C4666" w:rsidRPr="001B731C" w14:paraId="5CD5A4A1" w14:textId="77777777" w:rsidTr="00D93DA7">
        <w:tc>
          <w:tcPr>
            <w:tcW w:w="1848" w:type="dxa"/>
          </w:tcPr>
          <w:p w14:paraId="4FA00FE5"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Admissibility</w:t>
            </w:r>
          </w:p>
        </w:tc>
        <w:tc>
          <w:tcPr>
            <w:tcW w:w="5812" w:type="dxa"/>
          </w:tcPr>
          <w:p w14:paraId="4A8EA17A"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determination, by UNHCR or a State, of whether an individual should be admitted to</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 determination procedures</w:t>
            </w:r>
            <w:r w:rsidRPr="00DE1116">
              <w:rPr>
                <w:rFonts w:cstheme="minorHAnsi"/>
                <w:bCs/>
                <w:color w:val="000000" w:themeColor="text1"/>
                <w:sz w:val="20"/>
                <w:szCs w:val="20"/>
                <w:shd w:val="clear" w:color="auto" w:fill="FFFFFF"/>
                <w:lang w:val="en-GB"/>
              </w:rPr>
              <w:t>.</w:t>
            </w:r>
          </w:p>
        </w:tc>
      </w:tr>
      <w:tr w:rsidR="009C4666" w:rsidRPr="001B731C" w14:paraId="163F3E35" w14:textId="77777777" w:rsidTr="00D93DA7">
        <w:tc>
          <w:tcPr>
            <w:tcW w:w="1848" w:type="dxa"/>
          </w:tcPr>
          <w:p w14:paraId="0B19902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Advocacy</w:t>
            </w:r>
          </w:p>
        </w:tc>
        <w:tc>
          <w:tcPr>
            <w:tcW w:w="5812" w:type="dxa"/>
          </w:tcPr>
          <w:p w14:paraId="6EBAFB15"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Coordinated activities that seek to enhance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by promoting changes that bring policy, practice or law into line with international standards.</w:t>
            </w:r>
          </w:p>
        </w:tc>
      </w:tr>
      <w:tr w:rsidR="009C4666" w:rsidRPr="001B731C" w14:paraId="317F186B" w14:textId="77777777" w:rsidTr="00D93DA7">
        <w:tc>
          <w:tcPr>
            <w:tcW w:w="1848" w:type="dxa"/>
          </w:tcPr>
          <w:p w14:paraId="09B0B304" w14:textId="77777777" w:rsidR="009C466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African Union Convention for the Protection and Assistance of Internally Displaced Persons in Africa (Kampala Convention)</w:t>
            </w:r>
          </w:p>
          <w:p w14:paraId="1342282F" w14:textId="77777777" w:rsidR="00D93DA7" w:rsidRPr="00DE1116" w:rsidRDefault="00D93DA7" w:rsidP="00DD0196">
            <w:pPr>
              <w:ind w:left="-103"/>
              <w:rPr>
                <w:rFonts w:cstheme="minorHAnsi"/>
                <w:bCs/>
                <w:i/>
                <w:iCs/>
                <w:color w:val="000000" w:themeColor="text1"/>
                <w:sz w:val="20"/>
                <w:szCs w:val="20"/>
                <w:shd w:val="clear" w:color="auto" w:fill="FFFFFF"/>
                <w:lang w:val="en-GB"/>
              </w:rPr>
            </w:pPr>
          </w:p>
        </w:tc>
        <w:tc>
          <w:tcPr>
            <w:tcW w:w="5812" w:type="dxa"/>
          </w:tcPr>
          <w:p w14:paraId="6C0C5E00"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Commonly referred to as the Kampala Convention, this African Union convention was the first legally binding instrument 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internal displacement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with a continent-wide scope. Adopted in 2009 and entering into force on 6 December 2012, it provides a comprehensive regional framework for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 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assistance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internally displaced persons (IDPs)</w:t>
            </w:r>
            <w:r w:rsidRPr="00DE1116">
              <w:rPr>
                <w:rFonts w:cstheme="minorHAnsi"/>
                <w:bCs/>
                <w:color w:val="000000" w:themeColor="text1"/>
                <w:sz w:val="20"/>
                <w:szCs w:val="20"/>
                <w:shd w:val="clear" w:color="auto" w:fill="FFFFFF"/>
                <w:lang w:val="en-GB"/>
              </w:rPr>
              <w:t>. The Convention also addresses the root causes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displacement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ways to prevent it.</w:t>
            </w:r>
          </w:p>
        </w:tc>
      </w:tr>
      <w:tr w:rsidR="009C4666" w:rsidRPr="001B731C" w14:paraId="1FCA5F33" w14:textId="77777777" w:rsidTr="00D93DA7">
        <w:tc>
          <w:tcPr>
            <w:tcW w:w="1848" w:type="dxa"/>
          </w:tcPr>
          <w:p w14:paraId="73D8826E"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Assistance</w:t>
            </w:r>
          </w:p>
        </w:tc>
        <w:tc>
          <w:tcPr>
            <w:tcW w:w="5812" w:type="dxa"/>
          </w:tcPr>
          <w:p w14:paraId="5410B3B1" w14:textId="77777777" w:rsidR="009C4666" w:rsidRPr="00DE1116" w:rsidRDefault="009C4666" w:rsidP="00DD0196">
            <w:pPr>
              <w:tabs>
                <w:tab w:val="left" w:pos="1973"/>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Aid provided to address the physical, material and legal needs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persons of concern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 UNHCR. This may include cash, food items, medical supplies, clothing, shelter, seeds and tools, as well as the provision of infrastructure, such as schools and roads. In UNHCR practice, assistance supports and complements the achievement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objectives.</w:t>
            </w:r>
          </w:p>
        </w:tc>
      </w:tr>
      <w:tr w:rsidR="009C4666" w:rsidRPr="001B731C" w14:paraId="6AC829CF" w14:textId="77777777" w:rsidTr="00D93DA7">
        <w:tc>
          <w:tcPr>
            <w:tcW w:w="1848" w:type="dxa"/>
          </w:tcPr>
          <w:p w14:paraId="31B2EF76"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Asylum</w:t>
            </w:r>
          </w:p>
        </w:tc>
        <w:tc>
          <w:tcPr>
            <w:tcW w:w="5812" w:type="dxa"/>
          </w:tcPr>
          <w:p w14:paraId="389943BB"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grant, by a State,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on its territory to persons outside their country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nationality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habitual residence</w:t>
            </w:r>
            <w:r w:rsidRPr="00DE1116">
              <w:rPr>
                <w:rFonts w:cstheme="minorHAnsi"/>
                <w:bCs/>
                <w:color w:val="000000" w:themeColor="text1"/>
                <w:sz w:val="20"/>
                <w:szCs w:val="20"/>
                <w:shd w:val="clear" w:color="auto" w:fill="FFFFFF"/>
                <w:lang w:val="en-GB"/>
              </w:rPr>
              <w:t>, who are fleeing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persecution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 xml:space="preserve">or serious harm or for other reasons. Asylum encompasses a variety of elements, including protection </w:t>
            </w:r>
            <w:r w:rsidRPr="00DE1116">
              <w:rPr>
                <w:rFonts w:cstheme="minorHAnsi"/>
                <w:bCs/>
                <w:color w:val="000000" w:themeColor="text1"/>
                <w:sz w:val="20"/>
                <w:szCs w:val="20"/>
                <w:shd w:val="clear" w:color="auto" w:fill="FFFFFF"/>
                <w:lang w:val="en-GB"/>
              </w:rPr>
              <w:lastRenderedPageBreak/>
              <w:t>against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refoulement</w:t>
            </w:r>
            <w:r w:rsidRPr="00DE1116">
              <w:rPr>
                <w:rFonts w:cstheme="minorHAnsi"/>
                <w:bCs/>
                <w:color w:val="000000" w:themeColor="text1"/>
                <w:sz w:val="20"/>
                <w:szCs w:val="20"/>
                <w:shd w:val="clear" w:color="auto" w:fill="FFFFFF"/>
                <w:lang w:val="en-GB"/>
              </w:rPr>
              <w:t>, permission to remain on the territory of the asylum country, humane standards of treatment and access to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durable solution</w:t>
            </w:r>
            <w:r w:rsidRPr="00DE1116">
              <w:rPr>
                <w:rFonts w:cstheme="minorHAnsi"/>
                <w:bCs/>
                <w:color w:val="000000" w:themeColor="text1"/>
                <w:sz w:val="20"/>
                <w:szCs w:val="20"/>
                <w:shd w:val="clear" w:color="auto" w:fill="FFFFFF"/>
                <w:lang w:val="en-GB"/>
              </w:rPr>
              <w:t>.</w:t>
            </w:r>
          </w:p>
        </w:tc>
      </w:tr>
      <w:tr w:rsidR="009C4666" w:rsidRPr="001B731C" w14:paraId="0983AA43" w14:textId="77777777" w:rsidTr="00D93DA7">
        <w:tc>
          <w:tcPr>
            <w:tcW w:w="1848" w:type="dxa"/>
          </w:tcPr>
          <w:p w14:paraId="1BF8D1FA"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Asylum Capacity Support Group</w:t>
            </w:r>
          </w:p>
        </w:tc>
        <w:tc>
          <w:tcPr>
            <w:tcW w:w="5812" w:type="dxa"/>
          </w:tcPr>
          <w:p w14:paraId="339C2D53"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mechanism introduced in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i/>
                <w:iCs/>
                <w:color w:val="000000" w:themeColor="text1"/>
                <w:sz w:val="20"/>
                <w:szCs w:val="20"/>
                <w:lang w:val="en-GB"/>
              </w:rPr>
              <w:t>Global Compact on 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meant to support States in developing and strengthening fair, efficient, adaptable national</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asylum</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systems that have integrity, as part of their comprehensive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response. The Asylum Capacity Support Group, established by UNHCR, aims to enhance asylum capacity support already provided by UNHCR, and seeks to better coordinate existing bilateral or multilateral arrangements.</w:t>
            </w:r>
          </w:p>
        </w:tc>
      </w:tr>
      <w:tr w:rsidR="009C4666" w:rsidRPr="001B731C" w14:paraId="5C5A3E3A" w14:textId="77777777" w:rsidTr="00D93DA7">
        <w:tc>
          <w:tcPr>
            <w:tcW w:w="1848" w:type="dxa"/>
          </w:tcPr>
          <w:p w14:paraId="1B278F67"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Asylum seeker</w:t>
            </w:r>
          </w:p>
        </w:tc>
        <w:tc>
          <w:tcPr>
            <w:tcW w:w="5812" w:type="dxa"/>
          </w:tcPr>
          <w:p w14:paraId="57B52BB2"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general term for any person who is seeking international protection. In some countries, it is used as a legal term referring to a person who has applied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a complementary international protection status and has not yet received a final decision on their claim. It can also refer to a person who has not yet submitted an application but may intend to do so, or may be in need of international protection. Not every asylum-seeker will ultimately be recognized as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Fonts w:cstheme="minorHAnsi"/>
                <w:bCs/>
                <w:color w:val="000000" w:themeColor="text1"/>
                <w:sz w:val="20"/>
                <w:szCs w:val="20"/>
                <w:shd w:val="clear" w:color="auto" w:fill="FFFFFF"/>
                <w:lang w:val="en-GB"/>
              </w:rPr>
              <w:t>, but every refugee is initially an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asylum seeker</w:t>
            </w:r>
            <w:r w:rsidRPr="00DE1116">
              <w:rPr>
                <w:rFonts w:cstheme="minorHAnsi"/>
                <w:bCs/>
                <w:color w:val="000000" w:themeColor="text1"/>
                <w:sz w:val="20"/>
                <w:szCs w:val="20"/>
                <w:shd w:val="clear" w:color="auto" w:fill="FFFFFF"/>
                <w:lang w:val="en-GB"/>
              </w:rPr>
              <w:t>. However, an asylum-seeker may not be sent back to their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country of origin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until their asylum claim has been examined in a fair procedure, and is entitled to certain minimum standards of treatment pending determination of their status.</w:t>
            </w:r>
          </w:p>
        </w:tc>
      </w:tr>
      <w:tr w:rsidR="009C4666" w:rsidRPr="001B731C" w14:paraId="46EF2208" w14:textId="77777777" w:rsidTr="00D93DA7">
        <w:tc>
          <w:tcPr>
            <w:tcW w:w="1848" w:type="dxa"/>
          </w:tcPr>
          <w:p w14:paraId="0D122CDC"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Cartagena Declaration on Refugees 1984</w:t>
            </w:r>
          </w:p>
        </w:tc>
        <w:tc>
          <w:tcPr>
            <w:tcW w:w="5812" w:type="dxa"/>
          </w:tcPr>
          <w:p w14:paraId="0D4FBC15"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Declaration by the Colloquium on the International Protection of Refugees in Central America in November 1984. The Cartagena Declaration broadens the definition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enshrined in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Convention relating to the Status of 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 include 'persons who have fled their country because their lives, safety or freedom have been threatened by generalized violence, foreign aggression, internal conflicts, massive violation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other circumstances which have seriously disturbed public order'. Although not legally binding, the provisions of the Cartagena Declaration have been incorporated in the legislation of numerous Latin America countries.</w:t>
            </w:r>
          </w:p>
        </w:tc>
      </w:tr>
      <w:tr w:rsidR="009C4666" w:rsidRPr="001B731C" w14:paraId="5FDE34D0" w14:textId="77777777" w:rsidTr="00D93DA7">
        <w:tc>
          <w:tcPr>
            <w:tcW w:w="1848" w:type="dxa"/>
          </w:tcPr>
          <w:p w14:paraId="5EF973C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Case processing modality</w:t>
            </w:r>
          </w:p>
        </w:tc>
        <w:tc>
          <w:tcPr>
            <w:tcW w:w="5812" w:type="dxa"/>
          </w:tcPr>
          <w:p w14:paraId="22DBA88F" w14:textId="77777777" w:rsidR="009C4666" w:rsidRPr="00DE1116" w:rsidRDefault="009C4666" w:rsidP="00DD0196">
            <w:pPr>
              <w:tabs>
                <w:tab w:val="left" w:pos="4720"/>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Any procedure that results in a determination of whether or not the individual concerned is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Fonts w:cstheme="minorHAnsi"/>
                <w:bCs/>
                <w:color w:val="000000" w:themeColor="text1"/>
                <w:sz w:val="20"/>
                <w:szCs w:val="20"/>
                <w:shd w:val="clear" w:color="auto" w:fill="FFFFFF"/>
                <w:lang w:val="en-GB"/>
              </w:rPr>
              <w:t>. Case-processing modalities are differentiated on the basis of how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is determined, not by who does so (as is the case in 'joint' or 'parallel' or 'state'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 determination (RSD) procedures</w:t>
            </w:r>
            <w:r w:rsidRPr="00DE1116">
              <w:rPr>
                <w:rFonts w:cstheme="minorHAnsi"/>
                <w:bCs/>
                <w:color w:val="000000" w:themeColor="text1"/>
                <w:sz w:val="20"/>
                <w:szCs w:val="20"/>
                <w:shd w:val="clear" w:color="auto" w:fill="FFFFFF"/>
                <w:lang w:val="en-GB"/>
              </w:rPr>
              <w:t>), or why (as in 'residual' RSD procedures).</w:t>
            </w:r>
          </w:p>
        </w:tc>
      </w:tr>
      <w:tr w:rsidR="009C4666" w:rsidRPr="001B731C" w14:paraId="7C07D18C" w14:textId="77777777" w:rsidTr="00D93DA7">
        <w:tc>
          <w:tcPr>
            <w:tcW w:w="1848" w:type="dxa"/>
          </w:tcPr>
          <w:p w14:paraId="6A9CF89C"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Central Mediterranean route</w:t>
            </w:r>
          </w:p>
        </w:tc>
        <w:tc>
          <w:tcPr>
            <w:tcW w:w="5812" w:type="dxa"/>
          </w:tcPr>
          <w:p w14:paraId="22FA6BD7"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The Central Mediterranean route refers to irregular sea arrivals to Italy and Malta. Migrants from North Africa, the Middle East, South Asia and sub-Saharan Africa transit mainly through Libya, before continuing to Tunisia and Turkey on their journey to Europe. Following two years of low numbers of irregular migrants on the route, the number of persons using this route began to increase again in 2020, and it rose significantly in 2022.</w:t>
            </w:r>
          </w:p>
        </w:tc>
      </w:tr>
      <w:tr w:rsidR="009C4666" w:rsidRPr="001B731C" w14:paraId="00239B3E" w14:textId="77777777" w:rsidTr="00D93DA7">
        <w:tc>
          <w:tcPr>
            <w:tcW w:w="1848" w:type="dxa"/>
          </w:tcPr>
          <w:p w14:paraId="52FEDBC6"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Cessation clause</w:t>
            </w:r>
          </w:p>
        </w:tc>
        <w:tc>
          <w:tcPr>
            <w:tcW w:w="5812" w:type="dxa"/>
          </w:tcPr>
          <w:p w14:paraId="164214C6"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Legal provisions setting out the conditions under which</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comes to an end because it is no longer needed or justified. Cessation clauses are found in Article 1(C)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Fonts w:cstheme="minorHAnsi"/>
                <w:bCs/>
                <w:color w:val="000000" w:themeColor="text1"/>
                <w:sz w:val="20"/>
                <w:szCs w:val="20"/>
                <w:shd w:val="clear" w:color="auto" w:fill="FFFFFF"/>
                <w:lang w:val="en-GB"/>
              </w:rPr>
              <w:t>, and in Article 1(4) of the 1969</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OAU Convention</w:t>
            </w:r>
            <w:r w:rsidRPr="00DE1116">
              <w:rPr>
                <w:rFonts w:cstheme="minorHAnsi"/>
                <w:bCs/>
                <w:color w:val="000000" w:themeColor="text1"/>
                <w:sz w:val="20"/>
                <w:szCs w:val="20"/>
                <w:shd w:val="clear" w:color="auto" w:fill="FFFFFF"/>
                <w:lang w:val="en-GB"/>
              </w:rPr>
              <w:t>.</w:t>
            </w:r>
          </w:p>
        </w:tc>
      </w:tr>
      <w:tr w:rsidR="009C4666" w:rsidRPr="001B731C" w14:paraId="55C294EA" w14:textId="77777777" w:rsidTr="00D93DA7">
        <w:tc>
          <w:tcPr>
            <w:tcW w:w="1848" w:type="dxa"/>
          </w:tcPr>
          <w:p w14:paraId="71074C8C"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Civil registration</w:t>
            </w:r>
          </w:p>
        </w:tc>
        <w:tc>
          <w:tcPr>
            <w:tcW w:w="5812" w:type="dxa"/>
          </w:tcPr>
          <w:p w14:paraId="40108B73"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continuous, permanent, compulsory and universal recording of the occurrence and characteristics of vital events pertaining to the population, as provided through decree or regulation in accordance with the legal requirements in each country. This process is carried out primarily for the purpose of establishing the documents provided for by law.</w:t>
            </w:r>
          </w:p>
        </w:tc>
      </w:tr>
      <w:tr w:rsidR="009C4666" w:rsidRPr="001B731C" w14:paraId="7A80D37E" w14:textId="77777777" w:rsidTr="00D93DA7">
        <w:tc>
          <w:tcPr>
            <w:tcW w:w="1848" w:type="dxa"/>
          </w:tcPr>
          <w:p w14:paraId="24D7C28E"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Civilian and humanitarian character of asylum</w:t>
            </w:r>
          </w:p>
        </w:tc>
        <w:tc>
          <w:tcPr>
            <w:tcW w:w="5812" w:type="dxa"/>
          </w:tcPr>
          <w:p w14:paraId="044F8A7F"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principle of international human rights, humanitarian and refugee law underlining the grant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 xml:space="preserve">asylum </w:t>
            </w:r>
            <w:r w:rsidRPr="00DE1116">
              <w:rPr>
                <w:rFonts w:cstheme="minorHAnsi"/>
                <w:bCs/>
                <w:color w:val="000000" w:themeColor="text1"/>
                <w:sz w:val="20"/>
                <w:szCs w:val="20"/>
                <w:shd w:val="clear" w:color="auto" w:fill="FFFFFF"/>
                <w:lang w:val="en-GB"/>
              </w:rPr>
              <w:t>as an inherently peaceful and humanitarian act which should not be regarded as unfriendly by another State. Primary responsibility for ensuring the civilian and humanitarian character of asylum lies with States. It involves locating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camps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settlements at a reasonable distance from the border; maintaining law and order; curtailing the flow of arms into refugee camps and settlements; preventing their use for the internment of prisoners of war; disarming armed elements; and identifying, separating and interning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combatants</w:t>
            </w:r>
            <w:r w:rsidRPr="00DE1116">
              <w:rPr>
                <w:rFonts w:cstheme="minorHAnsi"/>
                <w:bCs/>
                <w:color w:val="000000" w:themeColor="text1"/>
                <w:sz w:val="20"/>
                <w:szCs w:val="20"/>
                <w:shd w:val="clear" w:color="auto" w:fill="FFFFFF"/>
                <w:lang w:val="en-GB"/>
              </w:rPr>
              <w:t>.</w:t>
            </w:r>
          </w:p>
        </w:tc>
      </w:tr>
      <w:tr w:rsidR="009C4666" w:rsidRPr="001B731C" w14:paraId="2EFFCC2A" w14:textId="77777777" w:rsidTr="00D93DA7">
        <w:tc>
          <w:tcPr>
            <w:tcW w:w="1848" w:type="dxa"/>
          </w:tcPr>
          <w:p w14:paraId="3B3E932B"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Code of conduct</w:t>
            </w:r>
          </w:p>
        </w:tc>
        <w:tc>
          <w:tcPr>
            <w:tcW w:w="5812" w:type="dxa"/>
          </w:tcPr>
          <w:p w14:paraId="6AA09EFA"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common set of principles or standards that a group of agencies or organizations, or the personnel of an organization, have agreed to abide by while providing assistance in response to</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complex emergencies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disasters</w:t>
            </w:r>
            <w:r w:rsidRPr="00DE1116">
              <w:rPr>
                <w:rFonts w:cstheme="minorHAnsi"/>
                <w:bCs/>
                <w:color w:val="000000" w:themeColor="text1"/>
                <w:sz w:val="20"/>
                <w:szCs w:val="20"/>
                <w:shd w:val="clear" w:color="auto" w:fill="FFFFFF"/>
                <w:lang w:val="en-GB"/>
              </w:rPr>
              <w:t>. All UNHCR staff are required to sign the UNHCR Code of Conduct, committing them to uphold its ethical standards.</w:t>
            </w:r>
          </w:p>
        </w:tc>
      </w:tr>
      <w:tr w:rsidR="009C4666" w:rsidRPr="001B731C" w14:paraId="33B8BF19" w14:textId="77777777" w:rsidTr="00D93DA7">
        <w:tc>
          <w:tcPr>
            <w:tcW w:w="1848" w:type="dxa"/>
          </w:tcPr>
          <w:p w14:paraId="26483DF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Combatant</w:t>
            </w:r>
          </w:p>
        </w:tc>
        <w:tc>
          <w:tcPr>
            <w:tcW w:w="5812" w:type="dxa"/>
          </w:tcPr>
          <w:p w14:paraId="3C7D7330"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person who is authorized to use force in situations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armed conflict</w:t>
            </w:r>
            <w:r w:rsidRPr="00DE1116">
              <w:rPr>
                <w:rFonts w:cstheme="minorHAnsi"/>
                <w:bCs/>
                <w:color w:val="000000" w:themeColor="text1"/>
                <w:sz w:val="20"/>
                <w:szCs w:val="20"/>
                <w:shd w:val="clear" w:color="auto" w:fill="FFFFFF"/>
                <w:lang w:val="en-GB"/>
              </w:rPr>
              <w:t>, and who, in turn, is a lawful military target. A combatant can be a member of the armed forces, other than medical personnel and chaplains, or of an organized group. Under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humanitarian law</w:t>
            </w:r>
            <w:r w:rsidRPr="00DE1116">
              <w:rPr>
                <w:rFonts w:cstheme="minorHAnsi"/>
                <w:bCs/>
                <w:color w:val="000000" w:themeColor="text1"/>
                <w:sz w:val="20"/>
                <w:szCs w:val="20"/>
                <w:shd w:val="clear" w:color="auto" w:fill="FFFFFF"/>
                <w:lang w:val="en-GB"/>
              </w:rPr>
              <w:t>, armed forces are subject to an internal disciplinary system, which, inter alia, must enforce compliance with the rules of international law applicable to armed conflict.</w:t>
            </w:r>
          </w:p>
        </w:tc>
      </w:tr>
      <w:tr w:rsidR="009C4666" w:rsidRPr="001B731C" w14:paraId="15459B15" w14:textId="77777777" w:rsidTr="00D93DA7">
        <w:tc>
          <w:tcPr>
            <w:tcW w:w="1848" w:type="dxa"/>
          </w:tcPr>
          <w:p w14:paraId="5187E092"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Commission of inquiry / fact-finding mission</w:t>
            </w:r>
          </w:p>
        </w:tc>
        <w:tc>
          <w:tcPr>
            <w:tcW w:w="5812" w:type="dxa"/>
          </w:tcPr>
          <w:p w14:paraId="64BF2D9C"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In the United Nations context, the term</w:t>
            </w:r>
            <w:r w:rsidRPr="00DE1116">
              <w:rPr>
                <w:rStyle w:val="apple-converted-space"/>
                <w:rFonts w:cstheme="minorHAnsi"/>
                <w:bCs/>
                <w:color w:val="000000" w:themeColor="text1"/>
                <w:sz w:val="20"/>
                <w:szCs w:val="20"/>
                <w:shd w:val="clear" w:color="auto" w:fill="FFFFFF"/>
                <w:lang w:val="en-GB"/>
              </w:rPr>
              <w:t> </w:t>
            </w:r>
            <w:r w:rsidRPr="00DE1116">
              <w:rPr>
                <w:rFonts w:cstheme="minorHAnsi"/>
                <w:bCs/>
                <w:i/>
                <w:iCs/>
                <w:color w:val="000000" w:themeColor="text1"/>
                <w:sz w:val="20"/>
                <w:szCs w:val="20"/>
                <w:lang w:val="en-GB"/>
              </w:rPr>
              <w:t>international commission of inquiry/fact finding mission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is used to designate a variety of temporary investigative bodies of a non-judicial nature, established by the Security Council, the General Assembly, the Human Rights Council, the Secretary-General and the High Commissioner for Human Rights, and tasked with investigating alleged violations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 rights</w:t>
            </w:r>
            <w:r w:rsidRPr="00DE1116">
              <w:rPr>
                <w:rFonts w:cstheme="minorHAnsi"/>
                <w:bCs/>
                <w:color w:val="000000" w:themeColor="text1"/>
                <w:sz w:val="20"/>
                <w:szCs w:val="20"/>
                <w:shd w:val="clear" w:color="auto" w:fill="FFFFFF"/>
                <w:lang w:val="en-GB"/>
              </w:rPr>
              <w: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humanitarian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international criminal law and making recommendations for corrective action based on their factual and legal findings.</w:t>
            </w:r>
          </w:p>
        </w:tc>
      </w:tr>
      <w:tr w:rsidR="009C4666" w:rsidRPr="001B731C" w14:paraId="21DC19A4" w14:textId="77777777" w:rsidTr="00D93DA7">
        <w:tc>
          <w:tcPr>
            <w:tcW w:w="1848" w:type="dxa"/>
          </w:tcPr>
          <w:p w14:paraId="2A5B2D34"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Community-based approach to protection</w:t>
            </w:r>
          </w:p>
        </w:tc>
        <w:tc>
          <w:tcPr>
            <w:tcW w:w="5812" w:type="dxa"/>
          </w:tcPr>
          <w:p w14:paraId="06E1DCB1"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inclusive partnership strategy that recognizes and builds on the capacities and resources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forcibly displaced and stateless persons</w:t>
            </w:r>
            <w:r w:rsidRPr="00DE1116">
              <w:rPr>
                <w:rFonts w:cstheme="minorHAnsi"/>
                <w:bCs/>
                <w:color w:val="000000" w:themeColor="text1"/>
                <w:sz w:val="20"/>
                <w:szCs w:val="20"/>
                <w:shd w:val="clear" w:color="auto" w:fill="FFFFFF"/>
                <w:lang w:val="en-GB"/>
              </w:rPr>
              <w:t xml:space="preserve">, by establishing trust, promoting meaningful participation, consultation and leadership in all aspects of programmes that affect </w:t>
            </w:r>
            <w:r w:rsidRPr="00DE1116">
              <w:rPr>
                <w:rFonts w:cstheme="minorHAnsi"/>
                <w:bCs/>
                <w:color w:val="000000" w:themeColor="text1"/>
                <w:sz w:val="20"/>
                <w:szCs w:val="20"/>
                <w:shd w:val="clear" w:color="auto" w:fill="FFFFFF"/>
                <w:lang w:val="en-GB"/>
              </w:rPr>
              <w:lastRenderedPageBreak/>
              <w:t>them. It is a continuous process that engages communities as analysts, evaluators and implementers in their own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Fonts w:cstheme="minorHAnsi"/>
                <w:bCs/>
                <w:color w:val="000000" w:themeColor="text1"/>
                <w:sz w:val="20"/>
                <w:szCs w:val="20"/>
                <w:shd w:val="clear" w:color="auto" w:fill="FFFFFF"/>
                <w:lang w:val="en-GB"/>
              </w:rPr>
              <w:t>.</w:t>
            </w:r>
          </w:p>
        </w:tc>
      </w:tr>
      <w:tr w:rsidR="009C4666" w:rsidRPr="001B731C" w14:paraId="5DB7AFA3" w14:textId="77777777" w:rsidTr="00D93DA7">
        <w:tc>
          <w:tcPr>
            <w:tcW w:w="1848" w:type="dxa"/>
          </w:tcPr>
          <w:p w14:paraId="13D069EB"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Community sponsorship</w:t>
            </w:r>
          </w:p>
        </w:tc>
        <w:tc>
          <w:tcPr>
            <w:tcW w:w="5812" w:type="dxa"/>
          </w:tcPr>
          <w:p w14:paraId="3D7C1ED5"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Reception and integration support that involves the pairing of resettled refugees or persons admitted under complementary pathways with individuals, groups of individuals or organizations (i.e. sponsors such as local clubs, businesses, university communities, faith groups, etc.). These entities commit to providing clearly defined financial and/or in-kind contributions, emotional support and volunteer services to help refugees or other persons in need of international protection upon arrival.</w:t>
            </w:r>
          </w:p>
        </w:tc>
      </w:tr>
      <w:tr w:rsidR="009C4666" w:rsidRPr="001B731C" w14:paraId="533C4230" w14:textId="77777777" w:rsidTr="00D93DA7">
        <w:tc>
          <w:tcPr>
            <w:tcW w:w="1848" w:type="dxa"/>
          </w:tcPr>
          <w:p w14:paraId="6AD9ED62"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Comprehensive Refugee Response Framework (CRRF) 2016</w:t>
            </w:r>
          </w:p>
          <w:p w14:paraId="4574BB64" w14:textId="77777777" w:rsidR="009C4666" w:rsidRPr="00DE1116" w:rsidRDefault="009C4666" w:rsidP="00DD0196">
            <w:pPr>
              <w:ind w:left="-103"/>
              <w:rPr>
                <w:rFonts w:cstheme="minorHAnsi"/>
                <w:bCs/>
                <w:i/>
                <w:iCs/>
                <w:color w:val="000000" w:themeColor="text1"/>
                <w:sz w:val="20"/>
                <w:szCs w:val="20"/>
                <w:lang w:val="en-GB"/>
              </w:rPr>
            </w:pPr>
          </w:p>
        </w:tc>
        <w:tc>
          <w:tcPr>
            <w:tcW w:w="5812" w:type="dxa"/>
          </w:tcPr>
          <w:p w14:paraId="2A45CFA9"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lang w:val="en-GB"/>
              </w:rPr>
              <w:t>The Comprehensive Refugee Response Framework (CRRF) provides a blueprint for international responses to large-scale movements of refugees and protracted refugee situations. It was first introduced as an annex to the 2016 New York Declaration for Refugees and Migrants. The CRRF underlines the importance of supporting countries and communities that host large numbers of refugees, promoting the inclusion of refugees in host communities, ensuring the involvement of development actors from an early stage, and developing a ‘whole-of-society’ approach to refugee responses. Its four key objectives are to ease pressures on</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host countries; to enhance refugee</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self-reliance; to expand access to third-country solutions; and to support conditions in</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countries of origin</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for return in safety and dignity. The CRRF presents important opportunities for a more comprehensive and strategic approach to partnerships in which UNHCR acts as a catalyst to engage a broad range of national, regional and international actors.</w:t>
            </w:r>
          </w:p>
        </w:tc>
      </w:tr>
      <w:tr w:rsidR="009C4666" w:rsidRPr="001B731C" w14:paraId="18745B77" w14:textId="77777777" w:rsidTr="00D93DA7">
        <w:tc>
          <w:tcPr>
            <w:tcW w:w="1848" w:type="dxa"/>
          </w:tcPr>
          <w:p w14:paraId="49C4035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Convention (definition)</w:t>
            </w:r>
          </w:p>
        </w:tc>
        <w:tc>
          <w:tcPr>
            <w:tcW w:w="5812" w:type="dxa"/>
          </w:tcPr>
          <w:p w14:paraId="7FC089D3"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formal multilateral</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with a broad number of parties. Conventions are normally open for participation by the international community as a whole, or by a large number of States. Usually, instruments negotiated under the auspices of an international organization are entitled conventions. The same holds true for instruments adopted by an organ of an international organisation.</w:t>
            </w:r>
          </w:p>
        </w:tc>
      </w:tr>
      <w:tr w:rsidR="009C4666" w:rsidRPr="001B731C" w14:paraId="4CDA9A0F" w14:textId="77777777" w:rsidTr="00D93DA7">
        <w:tc>
          <w:tcPr>
            <w:tcW w:w="1848" w:type="dxa"/>
          </w:tcPr>
          <w:p w14:paraId="42E5A8CA"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Convention against Torture and Other Cruel, Inhuman or Degrading Treatment (CAT)</w:t>
            </w:r>
          </w:p>
        </w:tc>
        <w:tc>
          <w:tcPr>
            <w:tcW w:w="5812" w:type="dxa"/>
          </w:tcPr>
          <w:p w14:paraId="7F892EF0"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1984, this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requires States parties, inter alia, to incorporate the crime of torture in their domestic legislation and to punish acts of torture; to undertake a prompt investigation of any alleged act of torture; to ensure that statements made as a result of torture are not invoked as evidence; and to establish a right to fair and adequate compensation and rehabilitation for victims. Under the Convention, States parties are prohibited from returning a person to another State where they would be at risk of torture (</w:t>
            </w:r>
            <w:r w:rsidRPr="00DE1116">
              <w:rPr>
                <w:rFonts w:cstheme="minorHAnsi"/>
                <w:bCs/>
                <w:color w:val="000000" w:themeColor="text1"/>
                <w:sz w:val="20"/>
                <w:szCs w:val="20"/>
                <w:lang w:val="en-GB"/>
              </w:rPr>
              <w:t>non-refoulement</w:t>
            </w:r>
            <w:r w:rsidRPr="00DE1116">
              <w:rPr>
                <w:rFonts w:cstheme="minorHAnsi"/>
                <w:bCs/>
                <w:color w:val="000000" w:themeColor="text1"/>
                <w:sz w:val="20"/>
                <w:szCs w:val="20"/>
                <w:shd w:val="clear" w:color="auto" w:fill="FFFFFF"/>
                <w:lang w:val="en-GB"/>
              </w:rPr>
              <w:t>). Compliance by States parties with their obligations under the Convention is monitored by the Committee against Torture.</w:t>
            </w:r>
          </w:p>
        </w:tc>
      </w:tr>
      <w:tr w:rsidR="009C4666" w:rsidRPr="001B731C" w14:paraId="62B25421" w14:textId="77777777" w:rsidTr="00D93DA7">
        <w:tc>
          <w:tcPr>
            <w:tcW w:w="1848" w:type="dxa"/>
          </w:tcPr>
          <w:p w14:paraId="79550870"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Convention grounds</w:t>
            </w:r>
          </w:p>
        </w:tc>
        <w:tc>
          <w:tcPr>
            <w:tcW w:w="5812" w:type="dxa"/>
          </w:tcPr>
          <w:p w14:paraId="4E31AC78"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Reasons established in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as one of the essential elements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definition. According to the Convention, in order for a person to be recognized as a refugee under international law, their fear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persecution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 xml:space="preserve">must be linked to one or more of the </w:t>
            </w:r>
            <w:r w:rsidRPr="00DE1116">
              <w:rPr>
                <w:rFonts w:cstheme="minorHAnsi"/>
                <w:bCs/>
                <w:color w:val="000000" w:themeColor="text1"/>
                <w:sz w:val="20"/>
                <w:szCs w:val="20"/>
                <w:shd w:val="clear" w:color="auto" w:fill="FFFFFF"/>
                <w:lang w:val="en-GB"/>
              </w:rPr>
              <w:lastRenderedPageBreak/>
              <w:t>following five grounds: race, religion, nationality, membership of a particular social group, or political opinion.</w:t>
            </w:r>
          </w:p>
        </w:tc>
      </w:tr>
      <w:tr w:rsidR="009C4666" w:rsidRPr="00DE1116" w14:paraId="5C7FD224" w14:textId="77777777" w:rsidTr="00D93DA7">
        <w:tc>
          <w:tcPr>
            <w:tcW w:w="1848" w:type="dxa"/>
          </w:tcPr>
          <w:p w14:paraId="6E525C56"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Convention on the Elimination of All Forms of Discrimination against Women (CEDAW)</w:t>
            </w:r>
          </w:p>
        </w:tc>
        <w:tc>
          <w:tcPr>
            <w:tcW w:w="5812" w:type="dxa"/>
          </w:tcPr>
          <w:p w14:paraId="68AD5417"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Convention on the Elimination of All Forms of Discrimination against Women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CEDAW), adopted in 1979 by the UN General Assembly, is often described as an international bill of rights for women. Consisting of a preamble and 30 articles, it defines what constitutes discrimination against women and sets up an agenda for national action to end such discrimination. 189 countries are parties to the CEDAW.</w:t>
            </w:r>
          </w:p>
        </w:tc>
      </w:tr>
      <w:tr w:rsidR="009C4666" w:rsidRPr="001B731C" w14:paraId="464981D9" w14:textId="77777777" w:rsidTr="00D93DA7">
        <w:tc>
          <w:tcPr>
            <w:tcW w:w="1848" w:type="dxa"/>
          </w:tcPr>
          <w:p w14:paraId="2EAD9C7A"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Convention on the Rights of Persons with Disabilities (CRPD)</w:t>
            </w:r>
          </w:p>
        </w:tc>
        <w:tc>
          <w:tcPr>
            <w:tcW w:w="5812" w:type="dxa"/>
          </w:tcPr>
          <w:p w14:paraId="5558AF4A" w14:textId="77777777" w:rsidR="009C4666" w:rsidRPr="00DE1116" w:rsidRDefault="009C4666" w:rsidP="00DD0196">
            <w:pPr>
              <w:tabs>
                <w:tab w:val="left" w:pos="2703"/>
              </w:tabs>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2006, this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sets out the obligations on State parties to promote, protect and ensure the rights of persons with disabilities. The Convention not only clarifies that States should not discriminate against persons with disabilities, but it also sets out the steps that States must take to create an enabling environment so that persons with disabilities can enjoy real equality in society. Compliance by States parties with their obligations under the Convention is monitored by the Committee on the Rights of Persons with Disabilities.</w:t>
            </w:r>
          </w:p>
        </w:tc>
      </w:tr>
      <w:tr w:rsidR="009C4666" w:rsidRPr="001B731C" w14:paraId="0F8C8126" w14:textId="77777777" w:rsidTr="00D93DA7">
        <w:tc>
          <w:tcPr>
            <w:tcW w:w="1848" w:type="dxa"/>
          </w:tcPr>
          <w:p w14:paraId="0D07451E"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Convention on the Reduction of Statelessness (1961 Convention)</w:t>
            </w:r>
          </w:p>
        </w:tc>
        <w:tc>
          <w:tcPr>
            <w:tcW w:w="5812" w:type="dxa"/>
          </w:tcPr>
          <w:p w14:paraId="6AF336DC"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he 1961 Convention aims to prevent statelessness and reduce it over time. It establishes an international framework to ensure the right of every person to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nationality</w:t>
            </w:r>
            <w:r w:rsidRPr="00DE1116">
              <w:rPr>
                <w:rFonts w:cstheme="minorHAnsi"/>
                <w:bCs/>
                <w:color w:val="000000" w:themeColor="text1"/>
                <w:sz w:val="20"/>
                <w:szCs w:val="20"/>
                <w:shd w:val="clear" w:color="auto" w:fill="FFFFFF"/>
                <w:lang w:val="en-GB"/>
              </w:rPr>
              <w:t>. It requires that states establish safeguards in their nationality laws to prevent statelessness at birth and later in life. Perhaps the most important provision of the convention establishes that children are to acquire the nationality of the country in which they are born if they do not acquire any other nationality. It also sets out important safeguards to prevent statelessness due to loss or renunciation of nationality and state succession. The convention also sets out the very limited situations in which states can deprive a person of their nationality, even if this would leave them stateless.</w:t>
            </w:r>
          </w:p>
        </w:tc>
      </w:tr>
      <w:tr w:rsidR="009C4666" w:rsidRPr="001B731C" w14:paraId="0863DB58" w14:textId="77777777" w:rsidTr="00D93DA7">
        <w:tc>
          <w:tcPr>
            <w:tcW w:w="1848" w:type="dxa"/>
          </w:tcPr>
          <w:p w14:paraId="1C433F96"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Convention on the Rights of the Child (CRC)</w:t>
            </w:r>
          </w:p>
        </w:tc>
        <w:tc>
          <w:tcPr>
            <w:tcW w:w="5812" w:type="dxa"/>
          </w:tcPr>
          <w:p w14:paraId="5AEB1A7C" w14:textId="77777777" w:rsidR="009C4666" w:rsidRPr="00DE1116" w:rsidRDefault="009C4666" w:rsidP="00DD0196">
            <w:pPr>
              <w:tabs>
                <w:tab w:val="left" w:pos="521"/>
              </w:tabs>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1989, this treaty sets comprehensive standards for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 the rights of children. It is underpinned by four guiding principles, one of which 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non-discrimination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in the application of its standards to all children. Therefore,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children come fully within its scope. The other guiding principles are the “best interest”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child</w:t>
            </w:r>
            <w:r w:rsidRPr="00DE1116">
              <w:rPr>
                <w:rFonts w:cstheme="minorHAnsi"/>
                <w:bCs/>
                <w:color w:val="000000" w:themeColor="text1"/>
                <w:sz w:val="20"/>
                <w:szCs w:val="20"/>
                <w:shd w:val="clear" w:color="auto" w:fill="FFFFFF"/>
                <w:lang w:val="en-GB"/>
              </w:rPr>
              <w:t>, the right to life, survival and development, and the right to participation. Compliance by States parties with their obligations under the Convention is monitored by the Committee on the Rights of the Child.</w:t>
            </w:r>
          </w:p>
        </w:tc>
      </w:tr>
      <w:tr w:rsidR="009C4666" w:rsidRPr="001B731C" w14:paraId="12DBC91B" w14:textId="77777777" w:rsidTr="00D93DA7">
        <w:tc>
          <w:tcPr>
            <w:tcW w:w="1848" w:type="dxa"/>
          </w:tcPr>
          <w:p w14:paraId="79E27FB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Convention relating to the Status of Refugees (1951 Convention)</w:t>
            </w:r>
          </w:p>
        </w:tc>
        <w:tc>
          <w:tcPr>
            <w:tcW w:w="5812" w:type="dxa"/>
          </w:tcPr>
          <w:p w14:paraId="014A1A33"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Convention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that establishes the most widely applicable framework for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Fonts w:cstheme="minorHAnsi"/>
                <w:bCs/>
                <w:color w:val="000000" w:themeColor="text1"/>
                <w:sz w:val="20"/>
                <w:szCs w:val="20"/>
                <w:shd w:val="clear" w:color="auto" w:fill="FFFFFF"/>
                <w:lang w:val="en-GB"/>
              </w:rPr>
              <w:t xml:space="preserve"> and forms the basis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refugee law</w:t>
            </w:r>
            <w:r w:rsidRPr="00DE1116">
              <w:rPr>
                <w:rFonts w:cstheme="minorHAnsi"/>
                <w:bCs/>
                <w:color w:val="000000" w:themeColor="text1"/>
                <w:sz w:val="20"/>
                <w:szCs w:val="20"/>
                <w:shd w:val="clear" w:color="auto" w:fill="FFFFFF"/>
                <w:lang w:val="en-GB"/>
              </w:rPr>
              <w:t>. It was adopted in July 1951 and entered into force in April 1954. Article 1 of the 1951 Convention limits its scope to 'events occurring before 1 January 1951' but this restriction was removed by the 1967</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Protocol relating to the Status of Refugees</w:t>
            </w:r>
            <w:r w:rsidRPr="00DE1116">
              <w:rPr>
                <w:rFonts w:cstheme="minorHAnsi"/>
                <w:bCs/>
                <w:color w:val="000000" w:themeColor="text1"/>
                <w:sz w:val="20"/>
                <w:szCs w:val="20"/>
                <w:shd w:val="clear" w:color="auto" w:fill="FFFFFF"/>
                <w:lang w:val="en-GB"/>
              </w:rPr>
              <w:t>. Ratified​ by 145 State parties, the Convention defines the term</w:t>
            </w:r>
            <w:r w:rsidRPr="00DE1116">
              <w:rPr>
                <w:rStyle w:val="apple-converted-space"/>
                <w:rFonts w:cstheme="minorHAnsi"/>
                <w:bCs/>
                <w:color w:val="000000" w:themeColor="text1"/>
                <w:sz w:val="20"/>
                <w:szCs w:val="20"/>
                <w:shd w:val="clear" w:color="auto" w:fill="FFFFFF"/>
                <w:lang w:val="en-GB"/>
              </w:rPr>
              <w:t> </w:t>
            </w:r>
            <w:r w:rsidRPr="00DE1116">
              <w:rPr>
                <w:rFonts w:cstheme="minorHAnsi"/>
                <w:bCs/>
                <w:i/>
                <w:i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 xml:space="preserve">and outlines the rights of the displaced, as well as the </w:t>
            </w:r>
            <w:r w:rsidRPr="00DE1116">
              <w:rPr>
                <w:rFonts w:cstheme="minorHAnsi"/>
                <w:bCs/>
                <w:color w:val="000000" w:themeColor="text1"/>
                <w:sz w:val="20"/>
                <w:szCs w:val="20"/>
                <w:shd w:val="clear" w:color="auto" w:fill="FFFFFF"/>
                <w:lang w:val="en-GB"/>
              </w:rPr>
              <w:lastRenderedPageBreak/>
              <w:t>legal obligations of States to protect them. UNHCR serves as the ‘guardian’ of the 1951 Convention and its 1967 Protocol.</w:t>
            </w:r>
          </w:p>
        </w:tc>
      </w:tr>
      <w:tr w:rsidR="009C4666" w:rsidRPr="001B731C" w14:paraId="4F416F56" w14:textId="77777777" w:rsidTr="00D93DA7">
        <w:tc>
          <w:tcPr>
            <w:tcW w:w="1848" w:type="dxa"/>
          </w:tcPr>
          <w:p w14:paraId="14BEDB97"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Convention relating to the Status of Stateless Persons (1954 Convention)</w:t>
            </w:r>
          </w:p>
        </w:tc>
        <w:tc>
          <w:tcPr>
            <w:tcW w:w="5812" w:type="dxa"/>
          </w:tcPr>
          <w:p w14:paraId="78FAF978"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1954 Convention is designed to ensure that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stateless people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enjoy a minimum set of human rights. It establishes the legal definition of a stateless person as someone who is “not recognized as a national by any state under the operation of its law.” Simply put, this means that a stateless person is someone who does not have the nationality of any country. The 1954 Convention also establishes minimum standards of treatment for stateless people in respect to a number of rights. These include, but are not limited to, the right to education, employment and housing. Importantly, the 1954 Convention also guarantees stateless people a right to identity, travel documents and administrative assistance.</w:t>
            </w:r>
          </w:p>
        </w:tc>
      </w:tr>
      <w:tr w:rsidR="009C4666" w:rsidRPr="001B731C" w14:paraId="418AE893" w14:textId="77777777" w:rsidTr="00D93DA7">
        <w:trPr>
          <w:trHeight w:val="460"/>
        </w:trPr>
        <w:tc>
          <w:tcPr>
            <w:tcW w:w="1848" w:type="dxa"/>
          </w:tcPr>
          <w:p w14:paraId="1C59065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Country of destination</w:t>
            </w:r>
          </w:p>
        </w:tc>
        <w:tc>
          <w:tcPr>
            <w:tcW w:w="5812" w:type="dxa"/>
          </w:tcPr>
          <w:p w14:paraId="1E55181E"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The country that is the actual or desired final destination for an</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asylum-seeker</w:t>
            </w:r>
            <w:r w:rsidRPr="00DE1116">
              <w:rPr>
                <w:rFonts w:asciiTheme="minorHAnsi" w:hAnsiTheme="minorHAnsi" w:cstheme="minorHAnsi"/>
                <w:bCs/>
                <w:color w:val="000000" w:themeColor="text1"/>
                <w:sz w:val="20"/>
                <w:szCs w:val="20"/>
                <w:shd w:val="clear" w:color="auto" w:fill="FFFFFF"/>
                <w:lang w:val="en-GB"/>
              </w:rPr>
              <w: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or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migrant</w:t>
            </w:r>
            <w:r w:rsidRPr="00DE1116">
              <w:rPr>
                <w:rFonts w:asciiTheme="minorHAnsi" w:hAnsiTheme="minorHAnsi" w:cstheme="minorHAnsi"/>
                <w:bCs/>
                <w:color w:val="000000" w:themeColor="text1"/>
                <w:sz w:val="20"/>
                <w:szCs w:val="20"/>
                <w:shd w:val="clear" w:color="auto" w:fill="FFFFFF"/>
                <w:lang w:val="en-GB"/>
              </w:rPr>
              <w:t>.</w:t>
            </w:r>
          </w:p>
        </w:tc>
      </w:tr>
      <w:tr w:rsidR="009C4666" w:rsidRPr="001B731C" w14:paraId="02F74A9D" w14:textId="77777777" w:rsidTr="00D93DA7">
        <w:trPr>
          <w:trHeight w:val="709"/>
        </w:trPr>
        <w:tc>
          <w:tcPr>
            <w:tcW w:w="1848" w:type="dxa"/>
          </w:tcPr>
          <w:p w14:paraId="090939A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Country of origin</w:t>
            </w:r>
          </w:p>
        </w:tc>
        <w:tc>
          <w:tcPr>
            <w:tcW w:w="5812" w:type="dxa"/>
          </w:tcPr>
          <w:p w14:paraId="41F584E0"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The country where an</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asylum-seeker</w:t>
            </w:r>
            <w:r w:rsidRPr="00DE1116">
              <w:rPr>
                <w:rFonts w:asciiTheme="minorHAnsi" w:hAnsiTheme="minorHAnsi" w:cstheme="minorHAnsi"/>
                <w:bCs/>
                <w:color w:val="000000" w:themeColor="text1"/>
                <w:sz w:val="20"/>
                <w:szCs w:val="20"/>
                <w:shd w:val="clear" w:color="auto" w:fill="FFFFFF"/>
                <w:lang w:val="en-GB"/>
              </w:rPr>
              <w: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or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migrant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comes from and of which they possess</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nationality</w:t>
            </w:r>
            <w:r w:rsidRPr="00DE1116">
              <w:rPr>
                <w:rFonts w:asciiTheme="minorHAnsi" w:hAnsiTheme="minorHAnsi" w:cstheme="minorHAnsi"/>
                <w:bCs/>
                <w:color w:val="000000" w:themeColor="text1"/>
                <w:sz w:val="20"/>
                <w:szCs w:val="20"/>
                <w:shd w:val="clear" w:color="auto" w:fill="FFFFFF"/>
                <w:lang w:val="en-GB"/>
              </w:rPr>
              <w:t>. In the case of</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stateless persons</w:t>
            </w:r>
            <w:r w:rsidRPr="00DE1116">
              <w:rPr>
                <w:rFonts w:asciiTheme="minorHAnsi" w:hAnsiTheme="minorHAnsi" w:cstheme="minorHAnsi"/>
                <w:bCs/>
                <w:color w:val="000000" w:themeColor="text1"/>
                <w:sz w:val="20"/>
                <w:szCs w:val="20"/>
                <w:shd w:val="clear" w:color="auto" w:fill="FFFFFF"/>
                <w:lang w:val="en-GB"/>
              </w:rPr>
              <w:t>, the country where they have their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habitual residence</w:t>
            </w:r>
            <w:r w:rsidRPr="00DE1116">
              <w:rPr>
                <w:rFonts w:asciiTheme="minorHAnsi" w:hAnsiTheme="minorHAnsi" w:cstheme="minorHAnsi"/>
                <w:bCs/>
                <w:color w:val="000000" w:themeColor="text1"/>
                <w:sz w:val="20"/>
                <w:szCs w:val="20"/>
                <w:shd w:val="clear" w:color="auto" w:fill="FFFFFF"/>
                <w:lang w:val="en-GB"/>
              </w:rPr>
              <w:t>.</w:t>
            </w:r>
          </w:p>
        </w:tc>
      </w:tr>
      <w:tr w:rsidR="009C4666" w:rsidRPr="00DE1116" w14:paraId="2ABFFEEB" w14:textId="77777777" w:rsidTr="00D93DA7">
        <w:trPr>
          <w:trHeight w:val="762"/>
        </w:trPr>
        <w:tc>
          <w:tcPr>
            <w:tcW w:w="1848" w:type="dxa"/>
          </w:tcPr>
          <w:p w14:paraId="63F61637"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Country of transit</w:t>
            </w:r>
          </w:p>
        </w:tc>
        <w:tc>
          <w:tcPr>
            <w:tcW w:w="5812" w:type="dxa"/>
          </w:tcPr>
          <w:p w14:paraId="72BF2A20"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The country that an</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asylum-seeker</w:t>
            </w:r>
            <w:r w:rsidRPr="00DE1116">
              <w:rPr>
                <w:rFonts w:asciiTheme="minorHAnsi" w:hAnsiTheme="minorHAnsi" w:cstheme="minorHAnsi"/>
                <w:bCs/>
                <w:color w:val="000000" w:themeColor="text1"/>
                <w:sz w:val="20"/>
                <w:szCs w:val="20"/>
                <w:shd w:val="clear" w:color="auto" w:fill="FFFFFF"/>
                <w:lang w:val="en-GB"/>
              </w:rPr>
              <w: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or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migrant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 xml:space="preserve">moves through (legally or irregularly) during their journey to a </w:t>
            </w:r>
            <w:r w:rsidRPr="00DE1116">
              <w:rPr>
                <w:rFonts w:asciiTheme="minorHAnsi" w:hAnsiTheme="minorHAnsi" w:cstheme="minorHAnsi"/>
                <w:bCs/>
                <w:color w:val="000000" w:themeColor="text1"/>
                <w:sz w:val="20"/>
                <w:szCs w:val="20"/>
                <w:lang w:val="en-GB"/>
              </w:rPr>
              <w:t>country of destination</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or back to their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country of origin</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or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habitual residence</w:t>
            </w:r>
            <w:r w:rsidRPr="00DE1116">
              <w:rPr>
                <w:rFonts w:asciiTheme="minorHAnsi" w:hAnsiTheme="minorHAnsi" w:cstheme="minorHAnsi"/>
                <w:bCs/>
                <w:color w:val="000000" w:themeColor="text1"/>
                <w:sz w:val="20"/>
                <w:szCs w:val="20"/>
                <w:shd w:val="clear" w:color="auto" w:fill="FFFFFF"/>
                <w:lang w:val="en-GB"/>
              </w:rPr>
              <w:t>. Related term</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i/>
                <w:iCs/>
                <w:color w:val="000000" w:themeColor="text1"/>
                <w:sz w:val="20"/>
                <w:szCs w:val="20"/>
                <w:lang w:val="en-GB"/>
              </w:rPr>
              <w:t>transit country</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is often used.</w:t>
            </w:r>
          </w:p>
        </w:tc>
      </w:tr>
      <w:tr w:rsidR="009C4666" w:rsidRPr="00DE1116" w14:paraId="7C24C863" w14:textId="77777777" w:rsidTr="00D93DA7">
        <w:trPr>
          <w:trHeight w:val="519"/>
        </w:trPr>
        <w:tc>
          <w:tcPr>
            <w:tcW w:w="1848" w:type="dxa"/>
          </w:tcPr>
          <w:p w14:paraId="22A3496D"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Deportation</w:t>
            </w:r>
          </w:p>
        </w:tc>
        <w:tc>
          <w:tcPr>
            <w:tcW w:w="5812" w:type="dxa"/>
          </w:tcPr>
          <w:p w14:paraId="6D449C15"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Coerced physical removal of a person to their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country of origin</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or a third country by the authorities of the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host country</w:t>
            </w:r>
            <w:r w:rsidRPr="00DE1116">
              <w:rPr>
                <w:rFonts w:asciiTheme="minorHAnsi" w:hAnsiTheme="minorHAnsi" w:cstheme="minorHAnsi"/>
                <w:bCs/>
                <w:color w:val="000000" w:themeColor="text1"/>
                <w:sz w:val="20"/>
                <w:szCs w:val="20"/>
                <w:shd w:val="clear" w:color="auto" w:fill="FFFFFF"/>
                <w:lang w:val="en-GB"/>
              </w:rPr>
              <w:t>. Related term</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i/>
                <w:iCs/>
                <w:color w:val="000000" w:themeColor="text1"/>
                <w:sz w:val="20"/>
                <w:szCs w:val="20"/>
                <w:lang w:val="en-GB"/>
              </w:rPr>
              <w:t>removal</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is sometimes used.</w:t>
            </w:r>
          </w:p>
        </w:tc>
      </w:tr>
      <w:tr w:rsidR="009C4666" w:rsidRPr="001B731C" w14:paraId="441C8CF9" w14:textId="77777777" w:rsidTr="00D93DA7">
        <w:trPr>
          <w:trHeight w:val="1108"/>
        </w:trPr>
        <w:tc>
          <w:tcPr>
            <w:tcW w:w="1848" w:type="dxa"/>
          </w:tcPr>
          <w:p w14:paraId="2A287A6C"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Derivative refugee status</w:t>
            </w:r>
          </w:p>
        </w:tc>
        <w:tc>
          <w:tcPr>
            <w:tcW w:w="5812" w:type="dxa"/>
          </w:tcPr>
          <w:p w14:paraId="6DED4FD5" w14:textId="77777777" w:rsidR="009C4666" w:rsidRPr="00DE1116" w:rsidRDefault="009C4666" w:rsidP="00DD0196">
            <w:pPr>
              <w:pStyle w:val="Normaalweb"/>
              <w:tabs>
                <w:tab w:val="left" w:pos="4933"/>
              </w:tabs>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Refugee status</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granted in certain cases to the family members/dependents of a recognized</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 xml:space="preserve">refugee </w:t>
            </w:r>
            <w:r w:rsidRPr="00DE1116">
              <w:rPr>
                <w:rFonts w:asciiTheme="minorHAnsi" w:hAnsiTheme="minorHAnsi" w:cstheme="minorHAnsi"/>
                <w:bCs/>
                <w:color w:val="000000" w:themeColor="text1"/>
                <w:sz w:val="20"/>
                <w:szCs w:val="20"/>
                <w:shd w:val="clear" w:color="auto" w:fill="FFFFFF"/>
                <w:lang w:val="en-GB"/>
              </w:rPr>
              <w:t>where the family members/dependents do not qualify for refugee status in their own right. It is one of the means of maintaining and facilitating the principle of family unity.</w:t>
            </w:r>
          </w:p>
        </w:tc>
      </w:tr>
      <w:tr w:rsidR="009C4666" w:rsidRPr="001B731C" w14:paraId="30621CDD" w14:textId="77777777" w:rsidTr="00D93DA7">
        <w:trPr>
          <w:trHeight w:val="1447"/>
        </w:trPr>
        <w:tc>
          <w:tcPr>
            <w:tcW w:w="1848" w:type="dxa"/>
          </w:tcPr>
          <w:p w14:paraId="16590A32"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Detention</w:t>
            </w:r>
          </w:p>
        </w:tc>
        <w:tc>
          <w:tcPr>
            <w:tcW w:w="5812" w:type="dxa"/>
          </w:tcPr>
          <w:p w14:paraId="70E8DC8E"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Deprivation of liberty or confinement in a closed place which an asylum-seeker is not permitted to leave at will, including, though not limited to, prisons or purpose-built detention, closed reception or holding centres or facilities. Consistent with international refugee and human rights law and standards, detention of</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asylum-seekers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should be used only as a measure of last resort. UNHCR's 2012 Detention Guidelines set out standards applicable in such situations.</w:t>
            </w:r>
          </w:p>
        </w:tc>
      </w:tr>
      <w:tr w:rsidR="009C4666" w:rsidRPr="001B731C" w14:paraId="251A9A64" w14:textId="77777777" w:rsidTr="00D93DA7">
        <w:trPr>
          <w:trHeight w:val="982"/>
        </w:trPr>
        <w:tc>
          <w:tcPr>
            <w:tcW w:w="1848" w:type="dxa"/>
          </w:tcPr>
          <w:p w14:paraId="3EFA05B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Diplomatic asylum</w:t>
            </w:r>
          </w:p>
        </w:tc>
        <w:tc>
          <w:tcPr>
            <w:tcW w:w="5812" w:type="dxa"/>
          </w:tcPr>
          <w:p w14:paraId="18B9A5CE"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In the broad sense,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asylum</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granted by a State outside its territory, particularly in its diplomatic missions (diplomatic asylum in the strict sense), in its consulates, on board its ships in the territorial waters of another State (naval asylum), and also on board its aircraft and of its military or para-military installations in foreign territory.</w:t>
            </w:r>
          </w:p>
        </w:tc>
      </w:tr>
      <w:tr w:rsidR="009C4666" w:rsidRPr="001B731C" w14:paraId="3908CA9E" w14:textId="77777777" w:rsidTr="00D93DA7">
        <w:tc>
          <w:tcPr>
            <w:tcW w:w="1848" w:type="dxa"/>
          </w:tcPr>
          <w:p w14:paraId="08A1BDE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Disaster</w:t>
            </w:r>
          </w:p>
        </w:tc>
        <w:tc>
          <w:tcPr>
            <w:tcW w:w="5812" w:type="dxa"/>
          </w:tcPr>
          <w:p w14:paraId="3FFF1D03"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serious disruption of the functioning of a community or a society at any scale due to hazardous events interacting with conditions of exposure,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vulnerability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capacity, leading to one or more of the following: human, material, economic and environmental losses and impacts.</w:t>
            </w:r>
          </w:p>
        </w:tc>
      </w:tr>
      <w:tr w:rsidR="009C4666" w:rsidRPr="001B731C" w14:paraId="63A20AA1" w14:textId="77777777" w:rsidTr="00D93DA7">
        <w:tc>
          <w:tcPr>
            <w:tcW w:w="1848" w:type="dxa"/>
          </w:tcPr>
          <w:p w14:paraId="2151D0AA"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Displacement</w:t>
            </w:r>
          </w:p>
        </w:tc>
        <w:tc>
          <w:tcPr>
            <w:tcW w:w="5812" w:type="dxa"/>
          </w:tcPr>
          <w:p w14:paraId="5ABEC540"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 xml:space="preserve">The movement of persons who have been forced or obliged to flee or to leave their homes or places of </w:t>
            </w:r>
            <w:r w:rsidRPr="00DE1116">
              <w:rPr>
                <w:rFonts w:cstheme="minorHAnsi"/>
                <w:bCs/>
                <w:color w:val="000000" w:themeColor="text1"/>
                <w:sz w:val="20"/>
                <w:szCs w:val="20"/>
                <w:lang w:val="en-GB"/>
              </w:rPr>
              <w:t>habitual residence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(whether within their own country or across an international border), in particular as a result of or in order to avoid the effects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armed conflict</w:t>
            </w:r>
            <w:r w:rsidRPr="00DE1116">
              <w:rPr>
                <w:rFonts w:cstheme="minorHAnsi"/>
                <w:bCs/>
                <w:color w:val="000000" w:themeColor="text1"/>
                <w:sz w:val="20"/>
                <w:szCs w:val="20"/>
                <w:shd w:val="clear" w:color="auto" w:fill="FFFFFF"/>
                <w:lang w:val="en-GB"/>
              </w:rPr>
              <w:t>, situations of generalized violence, violations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natural or human-made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disasters</w:t>
            </w:r>
            <w:r w:rsidRPr="00DE1116">
              <w:rPr>
                <w:rFonts w:cstheme="minorHAnsi"/>
                <w:bCs/>
                <w:color w:val="000000" w:themeColor="text1"/>
                <w:sz w:val="20"/>
                <w:szCs w:val="20"/>
                <w:shd w:val="clear" w:color="auto" w:fill="FFFFFF"/>
                <w:lang w:val="en-GB"/>
              </w:rPr>
              <w:t>.</w:t>
            </w:r>
          </w:p>
        </w:tc>
      </w:tr>
      <w:tr w:rsidR="009C4666" w:rsidRPr="001B731C" w14:paraId="1EE9F52B" w14:textId="77777777" w:rsidTr="00D93DA7">
        <w:tc>
          <w:tcPr>
            <w:tcW w:w="1848" w:type="dxa"/>
          </w:tcPr>
          <w:p w14:paraId="5A7EAF4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Duties of refugees</w:t>
            </w:r>
          </w:p>
        </w:tc>
        <w:tc>
          <w:tcPr>
            <w:tcW w:w="5812" w:type="dxa"/>
          </w:tcPr>
          <w:p w14:paraId="49175378"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obligations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must meet in the country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asylum</w:t>
            </w:r>
            <w:r w:rsidRPr="00DE1116">
              <w:rPr>
                <w:rFonts w:cstheme="minorHAnsi"/>
                <w:bCs/>
                <w:color w:val="000000" w:themeColor="text1"/>
                <w:sz w:val="20"/>
                <w:szCs w:val="20"/>
                <w:shd w:val="clear" w:color="auto" w:fill="FFFFFF"/>
                <w:lang w:val="en-GB"/>
              </w:rPr>
              <w:t>. Under Article 2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Fonts w:cstheme="minorHAnsi"/>
                <w:bCs/>
                <w:color w:val="000000" w:themeColor="text1"/>
                <w:sz w:val="20"/>
                <w:szCs w:val="20"/>
                <w:shd w:val="clear" w:color="auto" w:fill="FFFFFF"/>
                <w:lang w:val="en-GB"/>
              </w:rPr>
              <w:t>, refugees must conform to the laws and regulations of any country in which they find themselves. In particular, refugees must refrain from any acts that jeopardize the safety, security or public order of communities or countries of asylum.</w:t>
            </w:r>
          </w:p>
        </w:tc>
      </w:tr>
      <w:tr w:rsidR="009C4666" w:rsidRPr="00DE1116" w14:paraId="41887E1A" w14:textId="77777777" w:rsidTr="00D93DA7">
        <w:tc>
          <w:tcPr>
            <w:tcW w:w="1848" w:type="dxa"/>
          </w:tcPr>
          <w:p w14:paraId="106F2C8B"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Eastern Mediterranean route</w:t>
            </w:r>
          </w:p>
        </w:tc>
        <w:tc>
          <w:tcPr>
            <w:tcW w:w="5812" w:type="dxa"/>
            <w:tcBorders>
              <w:left w:val="nil"/>
            </w:tcBorders>
          </w:tcPr>
          <w:p w14:paraId="140C93A3"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The Eastern Mediterranean route refers to irregular arrivals to Greece, Cyprus and Bulgaria. In 2015, high numbers of refugees seeking shelter from Syria's war arrived in the EU via this route. After a period with low numbers of arrivals thanks to the cooperation between the EU and Turkey, in 2022 irregular arrivals to Greece began to increase once again. Migratory pressure on Cyprus has increased significantly since 2020.</w:t>
            </w:r>
          </w:p>
        </w:tc>
      </w:tr>
      <w:tr w:rsidR="009C4666" w:rsidRPr="001B731C" w14:paraId="4495101A" w14:textId="77777777" w:rsidTr="00D93DA7">
        <w:tc>
          <w:tcPr>
            <w:tcW w:w="1848" w:type="dxa"/>
          </w:tcPr>
          <w:p w14:paraId="2C5A7387"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Education complementary pathways</w:t>
            </w:r>
          </w:p>
        </w:tc>
        <w:tc>
          <w:tcPr>
            <w:tcW w:w="5812" w:type="dxa"/>
          </w:tcPr>
          <w:p w14:paraId="250ED1D8"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Any programmes, including scholarships, that facilitate the movement of persons in need of international protection to a safe third country for the purpose of higher education, while also having their protection needs met. Candidates’ eligibility for programmes is assessed based on their academic merit.</w:t>
            </w:r>
          </w:p>
        </w:tc>
      </w:tr>
      <w:tr w:rsidR="009C4666" w:rsidRPr="001B731C" w14:paraId="00FD04C4" w14:textId="77777777" w:rsidTr="00D93DA7">
        <w:tc>
          <w:tcPr>
            <w:tcW w:w="1848" w:type="dxa"/>
          </w:tcPr>
          <w:p w14:paraId="25979DF9"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Eligibility Guidelines</w:t>
            </w:r>
          </w:p>
        </w:tc>
        <w:tc>
          <w:tcPr>
            <w:tcW w:w="5812" w:type="dxa"/>
          </w:tcPr>
          <w:p w14:paraId="44941BD8"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Country-specific policy guidance issued by UNHCR on the eligibility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 specific groups or profiles at risk in a particular country or territory. Eligibility Guidelines are legal interpretations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criteria in respect of specific profiles on the basis of social, economic, security,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humanitarian conditions in the country or territory of origin concerned. In principle, Eligibility Guidelines provide more comprehensive guidance than UNHCR's International Protection Considerations.</w:t>
            </w:r>
          </w:p>
        </w:tc>
      </w:tr>
      <w:tr w:rsidR="009C4666" w:rsidRPr="001B731C" w14:paraId="52CE7CC0" w14:textId="77777777" w:rsidTr="00D93DA7">
        <w:tc>
          <w:tcPr>
            <w:tcW w:w="1848" w:type="dxa"/>
          </w:tcPr>
          <w:p w14:paraId="05AC77C6"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Employment complementary pathways</w:t>
            </w:r>
          </w:p>
        </w:tc>
        <w:tc>
          <w:tcPr>
            <w:tcW w:w="5812" w:type="dxa"/>
          </w:tcPr>
          <w:p w14:paraId="447B8C9F"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Any programmes that facilitate the movement of persons in need of international protection to a safe third country for the purpose of employment, while also having their protection needs met. Candidates’ eligibility for programmes is assessed based on their professional qualifications and experience.</w:t>
            </w:r>
          </w:p>
        </w:tc>
      </w:tr>
      <w:tr w:rsidR="009C4666" w:rsidRPr="001B731C" w14:paraId="3327B5C8" w14:textId="77777777" w:rsidTr="00D93DA7">
        <w:tc>
          <w:tcPr>
            <w:tcW w:w="1848" w:type="dxa"/>
          </w:tcPr>
          <w:p w14:paraId="5694B0D5"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European Border and Coast Guard Agency (FRONTEX)</w:t>
            </w:r>
          </w:p>
        </w:tc>
        <w:tc>
          <w:tcPr>
            <w:tcW w:w="5812" w:type="dxa"/>
            <w:tcBorders>
              <w:left w:val="nil"/>
            </w:tcBorders>
          </w:tcPr>
          <w:p w14:paraId="2150C87A"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The European Union agency tasked with the implementation of the European integrated border management, the effective functioning of border control at the external EU borders in coordination with the national authorities of EU Member States and Schengen associated countries (IC, CH, LI and NO) responsible for border management, the internal security within the European Union and migration management, including an effective return policy, while safeguarding the free movement of persons within the Union and full respect for fundamental rights.</w:t>
            </w:r>
          </w:p>
        </w:tc>
      </w:tr>
      <w:tr w:rsidR="009C4666" w:rsidRPr="001B731C" w14:paraId="7699FF3F" w14:textId="77777777" w:rsidTr="00D93DA7">
        <w:tc>
          <w:tcPr>
            <w:tcW w:w="1848" w:type="dxa"/>
          </w:tcPr>
          <w:p w14:paraId="15757BBF"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Exclusion (from refugee status)</w:t>
            </w:r>
          </w:p>
        </w:tc>
        <w:tc>
          <w:tcPr>
            <w:tcW w:w="5812" w:type="dxa"/>
          </w:tcPr>
          <w:p w14:paraId="571909CE"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denial of the benefits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 persons who would otherwise satisfy the criteria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w:t>
            </w:r>
            <w:r w:rsidRPr="00DE1116">
              <w:rPr>
                <w:rFonts w:cstheme="minorHAnsi"/>
                <w:bCs/>
                <w:color w:val="000000" w:themeColor="text1"/>
                <w:sz w:val="20"/>
                <w:szCs w:val="20"/>
                <w:shd w:val="clear" w:color="auto" w:fill="FFFFFF"/>
                <w:lang w:val="en-GB"/>
              </w:rPr>
              <w:t>, but who are found to not be in need or deserving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Fonts w:cstheme="minorHAnsi"/>
                <w:bCs/>
                <w:color w:val="000000" w:themeColor="text1"/>
                <w:sz w:val="20"/>
                <w:szCs w:val="20"/>
                <w:shd w:val="clear" w:color="auto" w:fill="FFFFFF"/>
                <w:lang w:val="en-GB"/>
              </w:rPr>
              <w:t>. The specific</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refugee law</w:t>
            </w:r>
            <w:r w:rsidRPr="00DE1116">
              <w:rPr>
                <w:rFonts w:cstheme="minorHAnsi"/>
                <w:bCs/>
                <w:color w:val="000000" w:themeColor="text1"/>
                <w:sz w:val="20"/>
                <w:szCs w:val="20"/>
                <w:shd w:val="clear" w:color="auto" w:fill="FFFFFF"/>
                <w:lang w:val="en-GB"/>
              </w:rPr>
              <w:t xml:space="preserve"> provisions governing exclusion can be found in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Fonts w:cstheme="minorHAnsi"/>
                <w:bCs/>
                <w:color w:val="000000" w:themeColor="text1"/>
                <w:sz w:val="20"/>
                <w:szCs w:val="20"/>
                <w:shd w:val="clear" w:color="auto" w:fill="FFFFFF"/>
                <w:lang w:val="en-GB"/>
              </w:rPr>
              <w: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exclusion clauses</w:t>
            </w:r>
            <w:r w:rsidRPr="00DE1116">
              <w:rPr>
                <w:rFonts w:cstheme="minorHAnsi"/>
                <w:bCs/>
                <w:color w:val="000000" w:themeColor="text1"/>
                <w:sz w:val="20"/>
                <w:szCs w:val="20"/>
                <w:shd w:val="clear" w:color="auto" w:fill="FFFFFF"/>
                <w:lang w:val="en-GB"/>
              </w:rPr>
              <w:t>.</w:t>
            </w:r>
          </w:p>
        </w:tc>
      </w:tr>
      <w:tr w:rsidR="009C4666" w:rsidRPr="001B731C" w14:paraId="6C3ACC1B" w14:textId="77777777" w:rsidTr="00D93DA7">
        <w:tc>
          <w:tcPr>
            <w:tcW w:w="1848" w:type="dxa"/>
          </w:tcPr>
          <w:p w14:paraId="0CE204CF"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Exclusion clause</w:t>
            </w:r>
          </w:p>
        </w:tc>
        <w:tc>
          <w:tcPr>
            <w:tcW w:w="5812" w:type="dxa"/>
          </w:tcPr>
          <w:p w14:paraId="55DF227C" w14:textId="77777777" w:rsidR="009C4666" w:rsidRPr="00DE1116" w:rsidRDefault="009C4666" w:rsidP="00DD0196">
            <w:pPr>
              <w:tabs>
                <w:tab w:val="left" w:pos="2213"/>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Legal provisions that deny the benefits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 persons who would otherwise satisfy the criteria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w:t>
            </w:r>
            <w:r w:rsidRPr="00DE1116">
              <w:rPr>
                <w:rFonts w:cstheme="minorHAnsi"/>
                <w:bCs/>
                <w:color w:val="000000" w:themeColor="text1"/>
                <w:sz w:val="20"/>
                <w:szCs w:val="20"/>
                <w:shd w:val="clear" w:color="auto" w:fill="FFFFFF"/>
                <w:lang w:val="en-GB"/>
              </w:rPr>
              <w:t>. In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Fonts w:cstheme="minorHAnsi"/>
                <w:bCs/>
                <w:color w:val="000000" w:themeColor="text1"/>
                <w:sz w:val="20"/>
                <w:szCs w:val="20"/>
                <w:shd w:val="clear" w:color="auto" w:fill="FFFFFF"/>
                <w:lang w:val="en-GB"/>
              </w:rPr>
              <w:t>, the exclusion clauses are found in the first paragraph of Article 1D, Article 1E and Article 1F. These clauses apply to the following categories: persons who are receiving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assistance from UN agencies other than UNHCR; persons who are recognized by the authorities of the country as having the rights and obligations attached to the possession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nationality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 their country of residence; and persons in respect of whom there are serious reasons for considering that they have committed a crime against peace, a war crime, a crime against humanity, a serious non-political crime, or acts contrary to the purposes and principles of the United Nations.</w:t>
            </w:r>
          </w:p>
        </w:tc>
      </w:tr>
      <w:tr w:rsidR="009C4666" w:rsidRPr="001B731C" w14:paraId="2531D8A0" w14:textId="77777777" w:rsidTr="00D93DA7">
        <w:tc>
          <w:tcPr>
            <w:tcW w:w="1848" w:type="dxa"/>
          </w:tcPr>
          <w:p w14:paraId="26B51894"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Expulsion</w:t>
            </w:r>
          </w:p>
        </w:tc>
        <w:tc>
          <w:tcPr>
            <w:tcW w:w="5812" w:type="dxa"/>
          </w:tcPr>
          <w:p w14:paraId="0C7CA77B"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 formal act by a State authority with the intention of securing the removal of a non-national from its territory.</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lawfully on the territory of the State can only be expelled for reasons of national security and public order, and the State remains bound by its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non-refoulement</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obligations.</w:t>
            </w:r>
          </w:p>
        </w:tc>
      </w:tr>
      <w:tr w:rsidR="009C4666" w:rsidRPr="001B731C" w14:paraId="75D5346C" w14:textId="77777777" w:rsidTr="00D93DA7">
        <w:tc>
          <w:tcPr>
            <w:tcW w:w="1848" w:type="dxa"/>
          </w:tcPr>
          <w:p w14:paraId="04503BC9"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Family reunification</w:t>
            </w:r>
          </w:p>
        </w:tc>
        <w:tc>
          <w:tcPr>
            <w:tcW w:w="5812" w:type="dxa"/>
          </w:tcPr>
          <w:p w14:paraId="15123057"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process of reuniting family members who have been involuntarily separated through</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displacement</w:t>
            </w:r>
            <w:r w:rsidRPr="00DE1116">
              <w:rPr>
                <w:rFonts w:cstheme="minorHAnsi"/>
                <w:bCs/>
                <w:color w:val="000000" w:themeColor="text1"/>
                <w:sz w:val="20"/>
                <w:szCs w:val="20"/>
                <w:shd w:val="clear" w:color="auto" w:fill="FFFFFF"/>
                <w:lang w:val="en-GB"/>
              </w:rPr>
              <w:t>. It has a special application in the pursuit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durable solutions</w:t>
            </w:r>
            <w:r w:rsidRPr="00DE1116">
              <w:rPr>
                <w:rFonts w:cstheme="minorHAnsi"/>
                <w:bCs/>
                <w:color w:val="000000" w:themeColor="text1"/>
                <w:sz w:val="20"/>
                <w:szCs w:val="20"/>
                <w:shd w:val="clear" w:color="auto" w:fill="FFFFFF"/>
                <w:lang w:val="en-GB"/>
              </w:rPr>
              <w:t>.</w:t>
            </w:r>
          </w:p>
        </w:tc>
      </w:tr>
      <w:tr w:rsidR="009C4666" w:rsidRPr="001B731C" w14:paraId="161538E2" w14:textId="77777777" w:rsidTr="00D93DA7">
        <w:tc>
          <w:tcPr>
            <w:tcW w:w="1848" w:type="dxa"/>
          </w:tcPr>
          <w:p w14:paraId="0F4903A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Family unity principle</w:t>
            </w:r>
          </w:p>
        </w:tc>
        <w:tc>
          <w:tcPr>
            <w:tcW w:w="5812" w:type="dxa"/>
          </w:tcPr>
          <w:p w14:paraId="7F1CFCA5"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 principle that gives effect to the protection of the family as the fundamental group unit of society. Under this principle,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derivative refugee status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may be granted to the spouse and dependents of a person who meets the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criteria. Respect for the right to family unity requires not only that States refrain from action which would result in family separations, but also that they take measures to maintain the unity of the family and reunite family members who have been separated.</w:t>
            </w:r>
          </w:p>
        </w:tc>
      </w:tr>
      <w:tr w:rsidR="009C4666" w:rsidRPr="001B731C" w14:paraId="28200E6F" w14:textId="77777777" w:rsidTr="00D93DA7">
        <w:tc>
          <w:tcPr>
            <w:tcW w:w="1848" w:type="dxa"/>
          </w:tcPr>
          <w:p w14:paraId="4734020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First country of asylum concept</w:t>
            </w:r>
          </w:p>
        </w:tc>
        <w:tc>
          <w:tcPr>
            <w:tcW w:w="5812" w:type="dxa"/>
          </w:tcPr>
          <w:p w14:paraId="313DBA47"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 concept referring to the determination by a State that an</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asylum-seeker</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should be denied access to its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 status determination procedures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on the basis that they have already found</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protection</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in another country, can return there, and can avail themself of such protection.</w:t>
            </w:r>
          </w:p>
        </w:tc>
      </w:tr>
      <w:tr w:rsidR="009C4666" w:rsidRPr="001B731C" w14:paraId="70C51698" w14:textId="77777777" w:rsidTr="00D93DA7">
        <w:tc>
          <w:tcPr>
            <w:tcW w:w="1848" w:type="dxa"/>
          </w:tcPr>
          <w:p w14:paraId="70D68D97"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Fixing</w:t>
            </w:r>
          </w:p>
        </w:tc>
        <w:tc>
          <w:tcPr>
            <w:tcW w:w="5812" w:type="dxa"/>
          </w:tcPr>
          <w:p w14:paraId="7202CED1"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One of the first steps in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registration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process, which provides a rapid and approximate means of defining a target population so that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persons of concern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can be more readily identified for further registration, using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fixing tokens</w:t>
            </w:r>
            <w:r w:rsidRPr="00DE1116">
              <w:rPr>
                <w:rFonts w:cstheme="minorHAnsi"/>
                <w:bCs/>
                <w:color w:val="000000" w:themeColor="text1"/>
                <w:sz w:val="20"/>
                <w:szCs w:val="20"/>
                <w:shd w:val="clear" w:color="auto" w:fill="FFFFFF"/>
                <w:lang w:val="en-GB"/>
              </w:rPr>
              <w:t>, wristbands, or ink marking. The goal of fixing is to ensure that only persons of concern are registered, that all persons of concern are registered, and that each person is registered only once.</w:t>
            </w:r>
          </w:p>
        </w:tc>
      </w:tr>
      <w:tr w:rsidR="009C4666" w:rsidRPr="001B731C" w14:paraId="1B1BC690" w14:textId="77777777" w:rsidTr="00D93DA7">
        <w:tc>
          <w:tcPr>
            <w:tcW w:w="1848" w:type="dxa"/>
          </w:tcPr>
          <w:p w14:paraId="5400A9FF"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Freedom of movement</w:t>
            </w:r>
          </w:p>
        </w:tc>
        <w:tc>
          <w:tcPr>
            <w:tcW w:w="5812" w:type="dxa"/>
          </w:tcPr>
          <w:p w14:paraId="38868151" w14:textId="77777777" w:rsidR="009C4666" w:rsidRPr="00DE1116" w:rsidRDefault="009C4666" w:rsidP="00DD0196">
            <w:pPr>
              <w:tabs>
                <w:tab w:val="left" w:pos="4827"/>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core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that consists of three basic elements: freedom of movement within the territory of a country; the right to leave any country; and the right to return to one's own country.</w:t>
            </w:r>
          </w:p>
        </w:tc>
      </w:tr>
      <w:tr w:rsidR="009C4666" w:rsidRPr="001B731C" w14:paraId="52E3399A" w14:textId="77777777" w:rsidTr="00D93DA7">
        <w:tc>
          <w:tcPr>
            <w:tcW w:w="1848" w:type="dxa"/>
          </w:tcPr>
          <w:p w14:paraId="139D3664"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 xml:space="preserve">Gender </w:t>
            </w:r>
          </w:p>
        </w:tc>
        <w:tc>
          <w:tcPr>
            <w:tcW w:w="5812" w:type="dxa"/>
          </w:tcPr>
          <w:p w14:paraId="113C5706"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Refers to the socially constructed roles for women and men, which are often central to the way in which people define themselves and are defined by others. Gender roles are learned, changeable over time, and variable within and between cultures. Gender often defines the duties, responsibilities, constraints, opportunities and privileges of people of different genders in any context.</w:t>
            </w:r>
          </w:p>
        </w:tc>
      </w:tr>
      <w:tr w:rsidR="009C4666" w:rsidRPr="001B731C" w14:paraId="15E53057" w14:textId="77777777" w:rsidTr="00D93DA7">
        <w:tc>
          <w:tcPr>
            <w:tcW w:w="1848" w:type="dxa"/>
          </w:tcPr>
          <w:p w14:paraId="72259A2A"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Gender analysis</w:t>
            </w:r>
          </w:p>
        </w:tc>
        <w:tc>
          <w:tcPr>
            <w:tcW w:w="5812" w:type="dxa"/>
          </w:tcPr>
          <w:p w14:paraId="27983991"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process or tool used to examine how differences in gender roles, activities, needs, opportunities and rights/entitlements affect all genders in certain situations or contexts. Gender analysis examines the power structures and relationships between genders, their access to and control of resources, and the constraints they face relative to each other. A gender analysis should be integrated into all sector assessments or situational analyses to ensure that gender-based injustices and inequalities are not perpetuated or exacerbated by interventions, and that where possible, greater equality and justice in gender relations are promoted.</w:t>
            </w:r>
          </w:p>
        </w:tc>
      </w:tr>
      <w:tr w:rsidR="009C4666" w:rsidRPr="001B731C" w14:paraId="58B9870C" w14:textId="77777777" w:rsidTr="00D93DA7">
        <w:tc>
          <w:tcPr>
            <w:tcW w:w="1848" w:type="dxa"/>
          </w:tcPr>
          <w:p w14:paraId="147C4A15"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Global Action Plan to End Statelessness: 2014-2024</w:t>
            </w:r>
          </w:p>
        </w:tc>
        <w:tc>
          <w:tcPr>
            <w:tcW w:w="5812" w:type="dxa"/>
          </w:tcPr>
          <w:p w14:paraId="7F32BE40"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10-year plan, developed in consultation with States, civil society and international organisations, that sets out a guiding framework made up of 10 actions that need to be taken to end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statelessness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within 10 years.</w:t>
            </w:r>
          </w:p>
        </w:tc>
      </w:tr>
      <w:tr w:rsidR="009C4666" w:rsidRPr="001B731C" w14:paraId="714A423C" w14:textId="77777777" w:rsidTr="00D93DA7">
        <w:tc>
          <w:tcPr>
            <w:tcW w:w="1848" w:type="dxa"/>
          </w:tcPr>
          <w:p w14:paraId="607EC37B"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Global Compact for Safe, Orderly and Regular Migration (GCM)</w:t>
            </w:r>
          </w:p>
        </w:tc>
        <w:tc>
          <w:tcPr>
            <w:tcW w:w="5812" w:type="dxa"/>
          </w:tcPr>
          <w:p w14:paraId="7A1E23A4"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first inter-governmentally negotiated agreement, prepared under the auspices of the United Nations, covering all dimensions of international</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migration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in a holistic and comprehensive manner. It is a non-binding document that respects States’ sovereign right to determine who enters and stays in their territory and demonstrates commitment to international cooperation on migration. It presents a significant opportunity to improve the governance of migration, to address the challenges associated with today’s migration, and to strengthen the contribution of migrants and migration to sustainable development. The Global Compact is framed in a way consistent with target 10.7 of the 2030 Agenda for Sustainable Development in which Member States committed to cooperate internationally to facilitate safe, orderly and regular migration.</w:t>
            </w:r>
          </w:p>
        </w:tc>
      </w:tr>
      <w:tr w:rsidR="009C4666" w:rsidRPr="001B731C" w14:paraId="7D04A601" w14:textId="77777777" w:rsidTr="00D93DA7">
        <w:tc>
          <w:tcPr>
            <w:tcW w:w="1848" w:type="dxa"/>
          </w:tcPr>
          <w:p w14:paraId="48DBFB25"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Global Compact on Refugees (GCR)</w:t>
            </w:r>
          </w:p>
        </w:tc>
        <w:tc>
          <w:tcPr>
            <w:tcW w:w="5812" w:type="dxa"/>
          </w:tcPr>
          <w:p w14:paraId="3A3EA451"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Affirmed by the UN General Assembly in 2018 following extensive consultations led by UNHCR, the Global Compact on Refugees is a framework for more predictable and equitable responsibility-sharing, recognizing that a sustainable solution to</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situations cannot be achieved without international cooperation. It provides a blueprint for governments, international organizations, and other stakeholders to ensure that</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host communities get the support they need and that refugees can lead productive lives. It includes the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Comprehensive Refugee Response Framework (CRRF), as well as a programme of action to facilitate the application of comprehensive responses, and arrangements for follow-up and review.</w:t>
            </w:r>
          </w:p>
          <w:p w14:paraId="10328428"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lastRenderedPageBreak/>
              <w:t>The GCR's four key objectives are: (i) easing pressures on</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host countries; (ii) enhancing refugee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self-reliance; (iii) expanding access to third-country solutions; (iii) supporting conditions in</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countries of origin</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for return in safety and dignity.</w:t>
            </w:r>
          </w:p>
        </w:tc>
      </w:tr>
      <w:tr w:rsidR="009C4666" w:rsidRPr="001B731C" w14:paraId="549C09A3" w14:textId="77777777" w:rsidTr="00D93DA7">
        <w:tc>
          <w:tcPr>
            <w:tcW w:w="1848" w:type="dxa"/>
          </w:tcPr>
          <w:p w14:paraId="36616C66"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Global Refugee Forum (GRF)</w:t>
            </w:r>
          </w:p>
        </w:tc>
        <w:tc>
          <w:tcPr>
            <w:tcW w:w="5812" w:type="dxa"/>
          </w:tcPr>
          <w:p w14:paraId="52885E71"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Held every four years at ministerial level (starting in December 2019), the Global Refugee Forum is a platform for UN Member States and other stakeholders to announce concrete pledges and contributions that will advance the objectives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Global Compact on 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achieve tangible benefits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host communities</w:t>
            </w:r>
            <w:r w:rsidRPr="00DE1116">
              <w:rPr>
                <w:rFonts w:cstheme="minorHAnsi"/>
                <w:bCs/>
                <w:color w:val="000000" w:themeColor="text1"/>
                <w:sz w:val="20"/>
                <w:szCs w:val="20"/>
                <w:shd w:val="clear" w:color="auto" w:fill="FFFFFF"/>
                <w:lang w:val="en-GB"/>
              </w:rPr>
              <w:t>; and to highlight key achievements and exchange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good practices</w:t>
            </w:r>
            <w:r w:rsidRPr="00DE1116">
              <w:rPr>
                <w:rFonts w:cstheme="minorHAnsi"/>
                <w:bCs/>
                <w:color w:val="000000" w:themeColor="text1"/>
                <w:sz w:val="20"/>
                <w:szCs w:val="20"/>
                <w:shd w:val="clear" w:color="auto" w:fill="FFFFFF"/>
                <w:lang w:val="en-GB"/>
              </w:rPr>
              <w:t>, both with respect to specific country or regional situations, as well as at the global level.</w:t>
            </w:r>
          </w:p>
        </w:tc>
      </w:tr>
      <w:tr w:rsidR="009C4666" w:rsidRPr="001B731C" w14:paraId="7F32DE70" w14:textId="77777777" w:rsidTr="00D93DA7">
        <w:tc>
          <w:tcPr>
            <w:tcW w:w="1848" w:type="dxa"/>
          </w:tcPr>
          <w:p w14:paraId="012AA456"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Group-based determination of refugee status</w:t>
            </w:r>
          </w:p>
        </w:tc>
        <w:tc>
          <w:tcPr>
            <w:tcW w:w="5812" w:type="dxa"/>
          </w:tcPr>
          <w:p w14:paraId="5BEF1CDB"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 practice by which all persons forming part of a large-scale influx, or groups of similarly situated individuals who share a readily apparent common risk of harm, are considered for</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 status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on a prima facie basis. Group determination ensures that</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protection</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and</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assistance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needs are addressed quickly, without resorting to more time-consuming individual</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 status determination procedures.</w:t>
            </w:r>
          </w:p>
        </w:tc>
      </w:tr>
      <w:tr w:rsidR="009C4666" w:rsidRPr="001B731C" w14:paraId="79A2BCCB" w14:textId="77777777" w:rsidTr="00D93DA7">
        <w:tc>
          <w:tcPr>
            <w:tcW w:w="1848" w:type="dxa"/>
          </w:tcPr>
          <w:p w14:paraId="5D8C750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Guardian</w:t>
            </w:r>
          </w:p>
        </w:tc>
        <w:tc>
          <w:tcPr>
            <w:tcW w:w="5812" w:type="dxa"/>
          </w:tcPr>
          <w:p w14:paraId="7072A7F8"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independent person who safeguards a child’s best interests and general well-being and complements the limited legal capacity of the child.</w:t>
            </w:r>
          </w:p>
        </w:tc>
      </w:tr>
      <w:tr w:rsidR="009C4666" w:rsidRPr="001B731C" w14:paraId="142B33BA" w14:textId="77777777" w:rsidTr="00D93DA7">
        <w:tc>
          <w:tcPr>
            <w:tcW w:w="1848" w:type="dxa"/>
          </w:tcPr>
          <w:p w14:paraId="7331A09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Guiding Principles on Internal Displacement</w:t>
            </w:r>
          </w:p>
        </w:tc>
        <w:tc>
          <w:tcPr>
            <w:tcW w:w="5812" w:type="dxa"/>
          </w:tcPr>
          <w:p w14:paraId="51E9DF5F"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series of principles that articulate standards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Fonts w:cstheme="minorHAnsi"/>
                <w:bCs/>
                <w:color w:val="000000" w:themeColor="text1"/>
                <w:sz w:val="20"/>
                <w:szCs w:val="20"/>
                <w:shd w:val="clear" w:color="auto" w:fill="FFFFFF"/>
                <w:lang w:val="en-GB"/>
              </w:rPr>
              <w: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assistance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solutions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internally displaced persons</w:t>
            </w:r>
            <w:r w:rsidRPr="00DE1116">
              <w:rPr>
                <w:rFonts w:cstheme="minorHAnsi"/>
                <w:bCs/>
                <w:color w:val="000000" w:themeColor="text1"/>
                <w:sz w:val="20"/>
                <w:szCs w:val="20"/>
                <w:shd w:val="clear" w:color="auto" w:fill="FFFFFF"/>
                <w:lang w:val="en-GB"/>
              </w:rPr>
              <w:t>. The Guiding Principles were presented to the Commission on Human Rights by the Representative of the Secretary General for Internally Displaced Persons in April 1998. They reflect and are consistent with human rights law, humanitarian law and refugee law, and provide guidance to States, other authorities, intergovernmental, and non-governmental organizations faced with issues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internal displacement</w:t>
            </w:r>
            <w:r w:rsidRPr="00DE1116">
              <w:rPr>
                <w:rFonts w:cstheme="minorHAnsi"/>
                <w:bCs/>
                <w:color w:val="000000" w:themeColor="text1"/>
                <w:sz w:val="20"/>
                <w:szCs w:val="20"/>
                <w:shd w:val="clear" w:color="auto" w:fill="FFFFFF"/>
                <w:lang w:val="en-GB"/>
              </w:rPr>
              <w:t>.</w:t>
            </w:r>
          </w:p>
        </w:tc>
      </w:tr>
      <w:tr w:rsidR="009C4666" w:rsidRPr="001B731C" w14:paraId="0CEF51BC" w14:textId="77777777" w:rsidTr="00D93DA7">
        <w:tc>
          <w:tcPr>
            <w:tcW w:w="1848" w:type="dxa"/>
          </w:tcPr>
          <w:p w14:paraId="586C35D8"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Host community</w:t>
            </w:r>
          </w:p>
        </w:tc>
        <w:tc>
          <w:tcPr>
            <w:tcW w:w="5812" w:type="dxa"/>
          </w:tcPr>
          <w:p w14:paraId="4A5A800D"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community that hosts large populations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internally displaced persons</w:t>
            </w:r>
            <w:r w:rsidRPr="00DE1116">
              <w:rPr>
                <w:rFonts w:cstheme="minorHAnsi"/>
                <w:bCs/>
                <w:color w:val="000000" w:themeColor="text1"/>
                <w:sz w:val="20"/>
                <w:szCs w:val="20"/>
                <w:shd w:val="clear" w:color="auto" w:fill="FFFFFF"/>
                <w:lang w:val="en-GB"/>
              </w:rPr>
              <w:t>, whether in camps, integrated into households, or independently.</w:t>
            </w:r>
          </w:p>
        </w:tc>
      </w:tr>
      <w:tr w:rsidR="009C4666" w:rsidRPr="001B731C" w14:paraId="48EBD867" w14:textId="77777777" w:rsidTr="00D93DA7">
        <w:tc>
          <w:tcPr>
            <w:tcW w:w="1848" w:type="dxa"/>
          </w:tcPr>
          <w:p w14:paraId="541F590F"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Host country</w:t>
            </w:r>
          </w:p>
        </w:tc>
        <w:tc>
          <w:tcPr>
            <w:tcW w:w="5812" w:type="dxa"/>
          </w:tcPr>
          <w:p w14:paraId="51A88464" w14:textId="77777777" w:rsidR="009C4666" w:rsidRPr="00DE1116" w:rsidRDefault="009C4666" w:rsidP="00DD0196">
            <w:pPr>
              <w:tabs>
                <w:tab w:val="left" w:pos="1107"/>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country in which a non-national stays or resides, whether legally or irregularly.</w:t>
            </w:r>
          </w:p>
        </w:tc>
      </w:tr>
      <w:tr w:rsidR="009C4666" w:rsidRPr="001B731C" w14:paraId="10CE4CF8" w14:textId="77777777" w:rsidTr="00D93DA7">
        <w:tc>
          <w:tcPr>
            <w:tcW w:w="1848" w:type="dxa"/>
          </w:tcPr>
          <w:p w14:paraId="1AD9CCB9"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Human capital</w:t>
            </w:r>
          </w:p>
        </w:tc>
        <w:tc>
          <w:tcPr>
            <w:tcW w:w="5812" w:type="dxa"/>
          </w:tcPr>
          <w:p w14:paraId="308F9EDD"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knowledge, skills, competencies and attributes embodied in individuals that facilitate the creation of personal, social and economic well-being.</w:t>
            </w:r>
          </w:p>
        </w:tc>
      </w:tr>
      <w:tr w:rsidR="009C4666" w:rsidRPr="001B731C" w14:paraId="04DA53CC" w14:textId="77777777" w:rsidTr="00D93DA7">
        <w:tc>
          <w:tcPr>
            <w:tcW w:w="1848" w:type="dxa"/>
          </w:tcPr>
          <w:p w14:paraId="556B80E9"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Human Development Index (HDI)</w:t>
            </w:r>
          </w:p>
        </w:tc>
        <w:tc>
          <w:tcPr>
            <w:tcW w:w="5812" w:type="dxa"/>
          </w:tcPr>
          <w:p w14:paraId="183D5B0A" w14:textId="77777777" w:rsidR="009C4666" w:rsidRPr="00DE1116" w:rsidRDefault="009C4666" w:rsidP="00DD0196">
            <w:pPr>
              <w:tabs>
                <w:tab w:val="left" w:pos="1587"/>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summary measure of a country or region's average achievement in key dimensions of human development: life expectancy, access to education, and gross income per capita.</w:t>
            </w:r>
          </w:p>
        </w:tc>
      </w:tr>
      <w:tr w:rsidR="009C4666" w:rsidRPr="001B731C" w14:paraId="49845600" w14:textId="77777777" w:rsidTr="00D93DA7">
        <w:tc>
          <w:tcPr>
            <w:tcW w:w="1848" w:type="dxa"/>
          </w:tcPr>
          <w:p w14:paraId="46CD5F53"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Humanitarian Corridors</w:t>
            </w:r>
          </w:p>
        </w:tc>
        <w:tc>
          <w:tcPr>
            <w:tcW w:w="5812" w:type="dxa"/>
            <w:tcBorders>
              <w:left w:val="nil"/>
            </w:tcBorders>
          </w:tcPr>
          <w:p w14:paraId="4FCEBF0E"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A type of temporary demilitarized zone intended to allow the safe transit of humanitarian aid into, and/or refugees out of, a crisis-hit region.</w:t>
            </w:r>
          </w:p>
        </w:tc>
      </w:tr>
      <w:tr w:rsidR="009C4666" w:rsidRPr="001B731C" w14:paraId="1A87616F" w14:textId="77777777" w:rsidTr="00D93DA7">
        <w:tc>
          <w:tcPr>
            <w:tcW w:w="1848" w:type="dxa"/>
          </w:tcPr>
          <w:p w14:paraId="74E416A3"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Humanitarian pathways</w:t>
            </w:r>
          </w:p>
        </w:tc>
        <w:tc>
          <w:tcPr>
            <w:tcW w:w="5812" w:type="dxa"/>
          </w:tcPr>
          <w:p w14:paraId="6D4566D8"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 xml:space="preserve">Programmes which offer a pathway for admission to individuals in need of international protection, through their identification and </w:t>
            </w:r>
            <w:r w:rsidRPr="00DE1116">
              <w:rPr>
                <w:rFonts w:cstheme="minorHAnsi"/>
                <w:bCs/>
                <w:color w:val="000000" w:themeColor="text1"/>
                <w:sz w:val="20"/>
                <w:szCs w:val="20"/>
                <w:shd w:val="clear" w:color="auto" w:fill="FFFFFF"/>
                <w:lang w:val="en-GB"/>
              </w:rPr>
              <w:lastRenderedPageBreak/>
              <w:t>transfer from the country of asylum to a third country where they can enjoy effective protection. Eligibility criteria for such programmes are decided by the States, sometimes jointly with other actors in the receiving country, and are discretionary. Beneficiaries of these programmes may therefore be selected against broader eligibility criteria than those applicable to resettlement and may include general humanitarian needs or existing links to the receiving country. The admission upon arrival is typically granted on a temporary basis. They are often used as a response to large-scale displacement. Some programmes may rely on humanitarian visas issued prior to departure, which allows the beneficiaries to apply for asylum upon arrival.</w:t>
            </w:r>
          </w:p>
        </w:tc>
      </w:tr>
      <w:tr w:rsidR="009C4666" w:rsidRPr="001B731C" w14:paraId="490C266F" w14:textId="77777777" w:rsidTr="00D93DA7">
        <w:tc>
          <w:tcPr>
            <w:tcW w:w="1848" w:type="dxa"/>
          </w:tcPr>
          <w:p w14:paraId="56B1A7A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Humanitarian visa</w:t>
            </w:r>
          </w:p>
        </w:tc>
        <w:tc>
          <w:tcPr>
            <w:tcW w:w="5812" w:type="dxa"/>
          </w:tcPr>
          <w:p w14:paraId="7878B030"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tool for legal entry into another country, where legislative framework allows States' discretionary use of this visa. A humanitarian visa may be used as a tool to facilitate admissions through various complementary pathways programmes, such as humanitarian corridors, employment or education opportunities or family reunification, but is not a pathway in itself. Humanitarian visa holders typically apply for asylum upon arrival to their destination country.</w:t>
            </w:r>
          </w:p>
        </w:tc>
      </w:tr>
      <w:tr w:rsidR="009C4666" w:rsidRPr="001B731C" w14:paraId="69387AAB" w14:textId="77777777" w:rsidTr="00D93DA7">
        <w:tc>
          <w:tcPr>
            <w:tcW w:w="1848" w:type="dxa"/>
          </w:tcPr>
          <w:p w14:paraId="722B5A0C"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Human mobility</w:t>
            </w:r>
          </w:p>
        </w:tc>
        <w:tc>
          <w:tcPr>
            <w:tcW w:w="5812" w:type="dxa"/>
          </w:tcPr>
          <w:p w14:paraId="042A6384" w14:textId="77777777" w:rsidR="009C4666" w:rsidRPr="00DE1116" w:rsidRDefault="009C4666" w:rsidP="00DD0196">
            <w:pPr>
              <w:tabs>
                <w:tab w:val="left" w:pos="1187"/>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umbrella term referring to various forms of population movement, including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displacement</w:t>
            </w:r>
            <w:r w:rsidRPr="00DE1116">
              <w:rPr>
                <w:rFonts w:cstheme="minorHAnsi"/>
                <w:bCs/>
                <w:color w:val="000000" w:themeColor="text1"/>
                <w:sz w:val="20"/>
                <w:szCs w:val="20"/>
                <w:shd w:val="clear" w:color="auto" w:fill="FFFFFF"/>
                <w:lang w:val="en-GB"/>
              </w:rPr>
              <w: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migration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planned relocation</w:t>
            </w:r>
            <w:r w:rsidRPr="00DE1116">
              <w:rPr>
                <w:rFonts w:cstheme="minorHAnsi"/>
                <w:bCs/>
                <w:color w:val="000000" w:themeColor="text1"/>
                <w:sz w:val="20"/>
                <w:szCs w:val="20"/>
                <w:shd w:val="clear" w:color="auto" w:fill="FFFFFF"/>
                <w:lang w:val="en-GB"/>
              </w:rPr>
              <w:t>.</w:t>
            </w:r>
          </w:p>
        </w:tc>
      </w:tr>
      <w:tr w:rsidR="009C4666" w:rsidRPr="001B731C" w14:paraId="6121DE0D" w14:textId="77777777" w:rsidTr="00D93DA7">
        <w:tc>
          <w:tcPr>
            <w:tcW w:w="1848" w:type="dxa"/>
          </w:tcPr>
          <w:p w14:paraId="36C6E968"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H</w:t>
            </w:r>
            <w:r w:rsidRPr="00DE1116">
              <w:rPr>
                <w:rFonts w:cstheme="minorHAnsi"/>
                <w:bCs/>
                <w:i/>
                <w:iCs/>
                <w:color w:val="000000" w:themeColor="text1"/>
                <w:sz w:val="20"/>
                <w:szCs w:val="20"/>
                <w:shd w:val="clear" w:color="auto" w:fill="FFFFFF"/>
                <w:lang w:val="en-GB"/>
              </w:rPr>
              <w:t>uman rights</w:t>
            </w:r>
          </w:p>
        </w:tc>
        <w:tc>
          <w:tcPr>
            <w:tcW w:w="5812" w:type="dxa"/>
          </w:tcPr>
          <w:p w14:paraId="07F51B38"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inalienable rights to which a person is entitled merely for being human. Human rights are built on underlying principles of universality, equality 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non-discrimination</w:t>
            </w:r>
            <w:r w:rsidRPr="00DE1116">
              <w:rPr>
                <w:rFonts w:cstheme="minorHAnsi"/>
                <w:bCs/>
                <w:color w:val="000000" w:themeColor="text1"/>
                <w:sz w:val="20"/>
                <w:szCs w:val="20"/>
                <w:shd w:val="clear" w:color="auto" w:fill="FFFFFF"/>
                <w:lang w:val="en-GB"/>
              </w:rPr>
              <w:t>, and are enshrined in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 rights law</w:t>
            </w:r>
            <w:r w:rsidRPr="00DE1116">
              <w:rPr>
                <w:rFonts w:cstheme="minorHAnsi"/>
                <w:bCs/>
                <w:color w:val="000000" w:themeColor="text1"/>
                <w:sz w:val="20"/>
                <w:szCs w:val="20"/>
                <w:shd w:val="clear" w:color="auto" w:fill="FFFFFF"/>
                <w:lang w:val="en-GB"/>
              </w:rPr>
              <w:t>, rules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customary international law</w:t>
            </w:r>
            <w:r w:rsidRPr="00DE1116">
              <w:rPr>
                <w:rFonts w:cstheme="minorHAnsi"/>
                <w:bCs/>
                <w:color w:val="000000" w:themeColor="text1"/>
                <w:sz w:val="20"/>
                <w:szCs w:val="20"/>
                <w:shd w:val="clear" w:color="auto" w:fill="FFFFFF"/>
                <w:lang w:val="en-GB"/>
              </w:rPr>
              <w:t>, national laws and other standards that define them and help to guarantee their full enjoyment. Human rights apply to all individuals over whom States have jurisdiction, including all persons falling within UNHCR’s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mandate</w:t>
            </w:r>
            <w:r w:rsidRPr="00DE1116">
              <w:rPr>
                <w:rFonts w:cstheme="minorHAnsi"/>
                <w:bCs/>
                <w:color w:val="000000" w:themeColor="text1"/>
                <w:sz w:val="20"/>
                <w:szCs w:val="20"/>
                <w:shd w:val="clear" w:color="auto" w:fill="FFFFFF"/>
                <w:lang w:val="en-GB"/>
              </w:rPr>
              <w:t>.</w:t>
            </w:r>
          </w:p>
        </w:tc>
      </w:tr>
      <w:tr w:rsidR="009C4666" w:rsidRPr="001B731C" w14:paraId="4D6025FA" w14:textId="77777777" w:rsidTr="00D93DA7">
        <w:tc>
          <w:tcPr>
            <w:tcW w:w="1848" w:type="dxa"/>
          </w:tcPr>
          <w:p w14:paraId="6B508717"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Human rights-based approach (HRBA)</w:t>
            </w:r>
          </w:p>
        </w:tc>
        <w:tc>
          <w:tcPr>
            <w:tcW w:w="5812" w:type="dxa"/>
          </w:tcPr>
          <w:p w14:paraId="0B5B6C8D"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 conceptual framework underpinning human development and humanitarian action that is normatively based on international</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human rights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standards and operationally directed to promoting and protecting human rights. A human rights-based approach identifies rights-holders and their entitlements and corresponding duty-bearers and their obligations and works towards strengthening the capacities of rights-holders to make their claims and of duty-bearers to meet their obligations. It is not only about achieving human rights goals and outcomes, but also about achieving them through a participatory, inclusive, nondiscriminatory, transparent and responsive process.</w:t>
            </w:r>
          </w:p>
        </w:tc>
      </w:tr>
      <w:tr w:rsidR="009C4666" w:rsidRPr="001B731C" w14:paraId="364B60C2" w14:textId="77777777" w:rsidTr="00D93DA7">
        <w:tc>
          <w:tcPr>
            <w:tcW w:w="1848" w:type="dxa"/>
          </w:tcPr>
          <w:p w14:paraId="7C9DCFF8"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Human rights mechanisms (United Nations)</w:t>
            </w:r>
          </w:p>
        </w:tc>
        <w:tc>
          <w:tcPr>
            <w:tcW w:w="5812" w:type="dxa"/>
          </w:tcPr>
          <w:p w14:paraId="4D40495D"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various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monitoring mechanisms of the United Nations system. These include UN Charter-based bodies (including the Human Rights Council,</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Universal Periodic Review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special procedures</w:t>
            </w:r>
            <w:r w:rsidRPr="00DE1116">
              <w:rPr>
                <w:rFonts w:cstheme="minorHAnsi"/>
                <w:bCs/>
                <w:color w:val="000000" w:themeColor="text1"/>
                <w:sz w:val="20"/>
                <w:szCs w:val="20"/>
                <w:shd w:val="clear" w:color="auto" w:fill="FFFFFF"/>
                <w:lang w:val="en-GB"/>
              </w:rPr>
              <w:t>) and treaty-based bodies created under the international human rights treaties (known as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 bodies</w:t>
            </w:r>
            <w:r w:rsidRPr="00DE1116">
              <w:rPr>
                <w:rFonts w:cstheme="minorHAnsi"/>
                <w:bCs/>
                <w:color w:val="000000" w:themeColor="text1"/>
                <w:sz w:val="20"/>
                <w:szCs w:val="20"/>
                <w:shd w:val="clear" w:color="auto" w:fill="FFFFFF"/>
                <w:lang w:val="en-GB"/>
              </w:rPr>
              <w:t>).</w:t>
            </w:r>
          </w:p>
        </w:tc>
      </w:tr>
      <w:tr w:rsidR="009C4666" w:rsidRPr="001B731C" w14:paraId="271695CC" w14:textId="77777777" w:rsidTr="00D93DA7">
        <w:tc>
          <w:tcPr>
            <w:tcW w:w="1848" w:type="dxa"/>
          </w:tcPr>
          <w:p w14:paraId="04CBC28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'iBelong' Campaign to End Statelessness in 10 Years</w:t>
            </w:r>
          </w:p>
        </w:tc>
        <w:tc>
          <w:tcPr>
            <w:tcW w:w="5812" w:type="dxa"/>
          </w:tcPr>
          <w:p w14:paraId="17F1820B"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campaign launched by UNHCR in 2014 with the aim of ending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statelessness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by 2024 by resolving existing statelessness situations, preventing new cases from emerging, and better identifying and protecting stateless people.</w:t>
            </w:r>
          </w:p>
        </w:tc>
      </w:tr>
      <w:tr w:rsidR="009C4666" w:rsidRPr="001B731C" w14:paraId="5BCD5B3F" w14:textId="77777777" w:rsidTr="00D93DA7">
        <w:tc>
          <w:tcPr>
            <w:tcW w:w="1848" w:type="dxa"/>
          </w:tcPr>
          <w:p w14:paraId="287D769F"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Identity paper</w:t>
            </w:r>
          </w:p>
        </w:tc>
        <w:tc>
          <w:tcPr>
            <w:tcW w:w="5812" w:type="dxa"/>
          </w:tcPr>
          <w:p w14:paraId="703C7E7C"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Official document issued by the competent authority of a State designed as proof of legal identity of the person carrying it.</w:t>
            </w:r>
          </w:p>
        </w:tc>
      </w:tr>
      <w:tr w:rsidR="009C4666" w:rsidRPr="001B731C" w14:paraId="34806DBE" w14:textId="77777777" w:rsidTr="00D93DA7">
        <w:tc>
          <w:tcPr>
            <w:tcW w:w="1848" w:type="dxa"/>
          </w:tcPr>
          <w:p w14:paraId="703277FF"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Inclusion</w:t>
            </w:r>
          </w:p>
        </w:tc>
        <w:tc>
          <w:tcPr>
            <w:tcW w:w="5812" w:type="dxa"/>
          </w:tcPr>
          <w:p w14:paraId="5B3251FE"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gradual approach to ensure refugees and other persons we serve have access to national systems and services in law and practice and without discrimination in accordance with international norms and standards.</w:t>
            </w:r>
          </w:p>
        </w:tc>
      </w:tr>
      <w:tr w:rsidR="009C4666" w:rsidRPr="001B731C" w14:paraId="2DAB3467" w14:textId="77777777" w:rsidTr="00D93DA7">
        <w:tc>
          <w:tcPr>
            <w:tcW w:w="1848" w:type="dxa"/>
          </w:tcPr>
          <w:p w14:paraId="3DFEDE27"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International Convention for the Protection of All Persons from Enforced Disappearance (CPED)</w:t>
            </w:r>
          </w:p>
        </w:tc>
        <w:tc>
          <w:tcPr>
            <w:tcW w:w="5812" w:type="dxa"/>
          </w:tcPr>
          <w:p w14:paraId="759D469F"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2006, this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requires States parties to enact specific laws establishing the crime of enforced disappearance. They must also investigate complaints and reports of enforced disappearance and bring those responsible to justice. Other obligations are of a preventive nature, such as the obligation to detain persons only in officially approved and monitored institutions. Compliance by States parties with their obligations under the Convention is monitored by the Committee on Enforced Disappearances.</w:t>
            </w:r>
          </w:p>
        </w:tc>
      </w:tr>
      <w:tr w:rsidR="009C4666" w:rsidRPr="001B731C" w14:paraId="23AEC8BA" w14:textId="77777777" w:rsidTr="00D93DA7">
        <w:tc>
          <w:tcPr>
            <w:tcW w:w="1848" w:type="dxa"/>
          </w:tcPr>
          <w:p w14:paraId="1C0629D0"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Inclusion clause</w:t>
            </w:r>
          </w:p>
        </w:tc>
        <w:tc>
          <w:tcPr>
            <w:tcW w:w="5812" w:type="dxa"/>
          </w:tcPr>
          <w:p w14:paraId="337ED499"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Legal provisions that set out the criteria that a person must fulfil in order to be recognised as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Fonts w:cstheme="minorHAnsi"/>
                <w:bCs/>
                <w:color w:val="000000" w:themeColor="text1"/>
                <w:sz w:val="20"/>
                <w:szCs w:val="20"/>
                <w:shd w:val="clear" w:color="auto" w:fill="FFFFFF"/>
                <w:lang w:val="en-GB"/>
              </w:rPr>
              <w:t>. The inclusion clauses are found in Article 1(A)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Refugee Convention</w:t>
            </w:r>
            <w:r w:rsidRPr="00DE1116">
              <w:rPr>
                <w:rFonts w:cstheme="minorHAnsi"/>
                <w:bCs/>
                <w:color w:val="000000" w:themeColor="text1"/>
                <w:sz w:val="20"/>
                <w:szCs w:val="20"/>
                <w:shd w:val="clear" w:color="auto" w:fill="FFFFFF"/>
                <w:lang w:val="en-GB"/>
              </w:rPr>
              <w:t>, in Article I (1) and (2) of the 1969</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OAU Convention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Conclusion III of the 1984</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Cartagena Declaration</w:t>
            </w:r>
            <w:r w:rsidRPr="00DE1116">
              <w:rPr>
                <w:rFonts w:cstheme="minorHAnsi"/>
                <w:bCs/>
                <w:color w:val="000000" w:themeColor="text1"/>
                <w:sz w:val="20"/>
                <w:szCs w:val="20"/>
                <w:shd w:val="clear" w:color="auto" w:fill="FFFFFF"/>
                <w:lang w:val="en-GB"/>
              </w:rPr>
              <w:t>.</w:t>
            </w:r>
          </w:p>
        </w:tc>
      </w:tr>
      <w:tr w:rsidR="009C4666" w:rsidRPr="001B731C" w14:paraId="5ACC4D69" w14:textId="77777777" w:rsidTr="00D93DA7">
        <w:tc>
          <w:tcPr>
            <w:tcW w:w="1848" w:type="dxa"/>
          </w:tcPr>
          <w:p w14:paraId="0357449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Intergovernmental organization (IGO)</w:t>
            </w:r>
          </w:p>
        </w:tc>
        <w:tc>
          <w:tcPr>
            <w:tcW w:w="5812" w:type="dxa"/>
          </w:tcPr>
          <w:p w14:paraId="45EE1C9B"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organization made up of member States. Examples include the United Nations Organization (UN), the African Union (AU), the Organization of American States (OAS) and the Commonwealth of Independent States (CIS).</w:t>
            </w:r>
          </w:p>
        </w:tc>
      </w:tr>
      <w:tr w:rsidR="009C4666" w:rsidRPr="001B731C" w14:paraId="1D5DA03C" w14:textId="77777777" w:rsidTr="00D93DA7">
        <w:tc>
          <w:tcPr>
            <w:tcW w:w="1848" w:type="dxa"/>
          </w:tcPr>
          <w:p w14:paraId="6AC28C95"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Internal displacement</w:t>
            </w:r>
          </w:p>
        </w:tc>
        <w:tc>
          <w:tcPr>
            <w:tcW w:w="5812" w:type="dxa"/>
          </w:tcPr>
          <w:p w14:paraId="44982F5B"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involuntary or forced movement, evacuation or relocation of persons or groups of persons within internationally recognized State borders.</w:t>
            </w:r>
          </w:p>
        </w:tc>
      </w:tr>
      <w:tr w:rsidR="009C4666" w:rsidRPr="001B731C" w14:paraId="32FB074C" w14:textId="77777777" w:rsidTr="00D93DA7">
        <w:tc>
          <w:tcPr>
            <w:tcW w:w="1848" w:type="dxa"/>
          </w:tcPr>
          <w:p w14:paraId="2BD8E009"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Internally displaced person (IDP)</w:t>
            </w:r>
          </w:p>
        </w:tc>
        <w:tc>
          <w:tcPr>
            <w:tcW w:w="5812" w:type="dxa"/>
          </w:tcPr>
          <w:p w14:paraId="3A1782A0" w14:textId="77777777" w:rsidR="009C4666" w:rsidRPr="00DE1116" w:rsidRDefault="009C4666" w:rsidP="00DD0196">
            <w:pPr>
              <w:tabs>
                <w:tab w:val="left" w:pos="1933"/>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person who has been forced or obliged to flee from their home or place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habitual residence</w:t>
            </w:r>
            <w:r w:rsidRPr="00DE1116">
              <w:rPr>
                <w:rFonts w:cstheme="minorHAnsi"/>
                <w:bCs/>
                <w:color w:val="000000" w:themeColor="text1"/>
                <w:sz w:val="20"/>
                <w:szCs w:val="20"/>
                <w:shd w:val="clear" w:color="auto" w:fill="FFFFFF"/>
                <w:lang w:val="en-GB"/>
              </w:rPr>
              <w:t>, in particular as a result of or in order to avoid the effects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armed conflicts</w:t>
            </w:r>
            <w:r w:rsidRPr="00DE1116">
              <w:rPr>
                <w:rFonts w:cstheme="minorHAnsi"/>
                <w:bCs/>
                <w:color w:val="000000" w:themeColor="text1"/>
                <w:sz w:val="20"/>
                <w:szCs w:val="20"/>
                <w:shd w:val="clear" w:color="auto" w:fill="FFFFFF"/>
                <w:lang w:val="en-GB"/>
              </w:rPr>
              <w:t>, situations of generalized violence, violations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natural or human-made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disasters</w:t>
            </w:r>
            <w:r w:rsidRPr="00DE1116">
              <w:rPr>
                <w:rFonts w:cstheme="minorHAnsi"/>
                <w:bCs/>
                <w:color w:val="000000" w:themeColor="text1"/>
                <w:sz w:val="20"/>
                <w:szCs w:val="20"/>
                <w:shd w:val="clear" w:color="auto" w:fill="FFFFFF"/>
                <w:lang w:val="en-GB"/>
              </w:rPr>
              <w:t>, and who has not crossed an internationally recognized State border.</w:t>
            </w:r>
          </w:p>
        </w:tc>
      </w:tr>
      <w:tr w:rsidR="009C4666" w:rsidRPr="001B731C" w14:paraId="690A9760" w14:textId="77777777" w:rsidTr="00D93DA7">
        <w:tc>
          <w:tcPr>
            <w:tcW w:w="1848" w:type="dxa"/>
          </w:tcPr>
          <w:p w14:paraId="6353B9E9"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International Bill of Human Rights</w:t>
            </w:r>
          </w:p>
        </w:tc>
        <w:tc>
          <w:tcPr>
            <w:tcW w:w="5812" w:type="dxa"/>
          </w:tcPr>
          <w:p w14:paraId="1E100E8A"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Three texts that form the primary legal basis of United Nations activities to promote, protect and monitor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fundamental freedoms. These include the Universal Declaration of Human Rights,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Covenant on Economic, Social and Cultural Rights</w:t>
            </w:r>
            <w:r w:rsidRPr="00DE1116">
              <w:rPr>
                <w:rFonts w:cstheme="minorHAnsi"/>
                <w:bCs/>
                <w:color w:val="000000" w:themeColor="text1"/>
                <w:sz w:val="20"/>
                <w:szCs w:val="20"/>
                <w:shd w:val="clear" w:color="auto" w:fill="FFFFFF"/>
                <w:lang w:val="en-GB"/>
              </w:rPr>
              <w:t>, and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Covenant on Civil and Political Rights</w:t>
            </w:r>
            <w:r w:rsidRPr="00DE1116">
              <w:rPr>
                <w:rFonts w:cstheme="minorHAnsi"/>
                <w:bCs/>
                <w:color w:val="000000" w:themeColor="text1"/>
                <w:sz w:val="20"/>
                <w:szCs w:val="20"/>
                <w:shd w:val="clear" w:color="auto" w:fill="FFFFFF"/>
                <w:lang w:val="en-GB"/>
              </w:rPr>
              <w:t>.</w:t>
            </w:r>
          </w:p>
        </w:tc>
      </w:tr>
      <w:tr w:rsidR="009C4666" w:rsidRPr="001B731C" w14:paraId="6CCC479E" w14:textId="77777777" w:rsidTr="00D93DA7">
        <w:tc>
          <w:tcPr>
            <w:tcW w:w="1848" w:type="dxa"/>
          </w:tcPr>
          <w:p w14:paraId="565E3682"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International Committee of the Red Cross (ICRC)</w:t>
            </w:r>
          </w:p>
        </w:tc>
        <w:tc>
          <w:tcPr>
            <w:tcW w:w="5812" w:type="dxa"/>
            <w:tcBorders>
              <w:left w:val="nil"/>
            </w:tcBorders>
          </w:tcPr>
          <w:p w14:paraId="775E03FF"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 xml:space="preserve">Established in 1863, the ICRC operates worldwide, helping people affected by conflict and armed violence and promoting the laws that protect victims of war. An independent and neutral organization, its mandate stems essentially from the Geneva Conventions of 1949. ICRC is based in Geneva, Switzerland, and employ over 21,000 people </w:t>
            </w:r>
            <w:r w:rsidRPr="00DE1116">
              <w:rPr>
                <w:rFonts w:cstheme="minorHAnsi"/>
                <w:sz w:val="20"/>
                <w:szCs w:val="20"/>
                <w:lang w:val="en-GB"/>
              </w:rPr>
              <w:lastRenderedPageBreak/>
              <w:t>in more than 100 countries. The ICRC is funded mainly by voluntary donations from governments and from National Red Cross and Red Crescent Societies.</w:t>
            </w:r>
          </w:p>
        </w:tc>
      </w:tr>
      <w:tr w:rsidR="009C4666" w:rsidRPr="001B731C" w14:paraId="3D7497EA" w14:textId="77777777" w:rsidTr="00D93DA7">
        <w:tc>
          <w:tcPr>
            <w:tcW w:w="1848" w:type="dxa"/>
          </w:tcPr>
          <w:p w14:paraId="02F1BD01" w14:textId="77777777" w:rsidR="009C466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International Convention on the Elimination of All Forms of Racial Discrimination (ICERD)</w:t>
            </w:r>
          </w:p>
          <w:p w14:paraId="73E46D82" w14:textId="77777777" w:rsidR="00D93DA7" w:rsidRPr="00DE1116" w:rsidRDefault="00D93DA7" w:rsidP="00DD0196">
            <w:pPr>
              <w:ind w:left="-103"/>
              <w:rPr>
                <w:rFonts w:cstheme="minorHAnsi"/>
                <w:bCs/>
                <w:i/>
                <w:iCs/>
                <w:color w:val="000000" w:themeColor="text1"/>
                <w:sz w:val="20"/>
                <w:szCs w:val="20"/>
                <w:shd w:val="clear" w:color="auto" w:fill="FFFFFF"/>
                <w:lang w:val="en-GB"/>
              </w:rPr>
            </w:pPr>
          </w:p>
        </w:tc>
        <w:tc>
          <w:tcPr>
            <w:tcW w:w="5812" w:type="dxa"/>
          </w:tcPr>
          <w:p w14:paraId="1D4A10D6"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1965, this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specifies measures that States parties agree to undertake to eliminate racial discrimination. Compliance by States parties with their obligations under the Convention is monitored by the Committee on the Elimination of Racial Discrimination.</w:t>
            </w:r>
          </w:p>
        </w:tc>
      </w:tr>
      <w:tr w:rsidR="009C4666" w:rsidRPr="001B731C" w14:paraId="31EB2CFF" w14:textId="77777777" w:rsidTr="00D93DA7">
        <w:tc>
          <w:tcPr>
            <w:tcW w:w="1848" w:type="dxa"/>
          </w:tcPr>
          <w:p w14:paraId="3CF4D25C"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International Convention for the Protection of the Rights of All Migrant Workers and the Members of Their Families (ICMW)</w:t>
            </w:r>
          </w:p>
        </w:tc>
        <w:tc>
          <w:tcPr>
            <w:tcW w:w="5812" w:type="dxa"/>
          </w:tcPr>
          <w:p w14:paraId="1736F1E9"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1990, this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focuses on the protection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migrant worker</w:t>
            </w:r>
            <w:r w:rsidRPr="00DE1116">
              <w:rPr>
                <w:rFonts w:cstheme="minorHAnsi"/>
                <w:bCs/>
                <w:color w:val="000000" w:themeColor="text1"/>
                <w:sz w:val="20"/>
                <w:szCs w:val="20"/>
                <w:shd w:val="clear" w:color="auto" w:fill="FFFFFF"/>
                <w:lang w:val="en-GB"/>
              </w:rPr>
              <w:t>s’ rights. It emphasizes the link between migration 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seeks to establish minimum standards that States parties should apply to migrant workers and members of their families, irrespective of their migratory status. Compliance by States parties with their obligations under the Convention is monitored by the Committee on Migrant Workers.</w:t>
            </w:r>
          </w:p>
        </w:tc>
      </w:tr>
      <w:tr w:rsidR="009C4666" w:rsidRPr="001B731C" w14:paraId="5A762046" w14:textId="77777777" w:rsidTr="00D93DA7">
        <w:tc>
          <w:tcPr>
            <w:tcW w:w="1848" w:type="dxa"/>
          </w:tcPr>
          <w:p w14:paraId="2629F2B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International Convention on Civil and Political Rights (ICCPR)</w:t>
            </w:r>
          </w:p>
        </w:tc>
        <w:tc>
          <w:tcPr>
            <w:tcW w:w="5812" w:type="dxa"/>
          </w:tcPr>
          <w:p w14:paraId="3250A27B"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1966, this treaty contains some of the most significant international legal provisions establishing civil and political rights, including the rights: to life; to not be subjected to torture or to cruel, inhuman or degrading treatment or punishment or to arbitrary arrest 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detention</w:t>
            </w:r>
            <w:r w:rsidRPr="00DE1116">
              <w:rPr>
                <w:rFonts w:cstheme="minorHAnsi"/>
                <w:bCs/>
                <w:color w:val="000000" w:themeColor="text1"/>
                <w:sz w:val="20"/>
                <w:szCs w:val="20"/>
                <w:shd w:val="clear" w:color="auto" w:fill="FFFFFF"/>
                <w:lang w:val="en-GB"/>
              </w:rPr>
              <w:t>; to be treated with humanity if deprived of liberty; to</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freedom of movement</w:t>
            </w:r>
            <w:r w:rsidRPr="00DE1116">
              <w:rPr>
                <w:rFonts w:cstheme="minorHAnsi"/>
                <w:bCs/>
                <w:color w:val="000000" w:themeColor="text1"/>
                <w:sz w:val="20"/>
                <w:szCs w:val="20"/>
                <w:shd w:val="clear" w:color="auto" w:fill="FFFFFF"/>
                <w:lang w:val="en-GB"/>
              </w:rPr>
              <w:t>; to freedom of thought, conscience, religion, opinion and expression; to peaceful assembly and association; to special protection for children; and to equality before the law. While the application of the right to life and not to be subjected to torture provide protection against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refoulement</w:t>
            </w:r>
            <w:r w:rsidRPr="00DE1116">
              <w:rPr>
                <w:rFonts w:cstheme="minorHAnsi"/>
                <w:bCs/>
                <w:color w:val="000000" w:themeColor="text1"/>
                <w:sz w:val="20"/>
                <w:szCs w:val="20"/>
                <w:shd w:val="clear" w:color="auto" w:fill="FFFFFF"/>
                <w:lang w:val="en-GB"/>
              </w:rPr>
              <w:t>, the Covenant also forbids the arbitrary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expulsion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 resident aliens and requires such decisions to be able to be appealed and reviewed. Compliance by States parties with their obligations under the Covenant is monitored by the Human Rights Committee.</w:t>
            </w:r>
          </w:p>
        </w:tc>
      </w:tr>
      <w:tr w:rsidR="009C4666" w:rsidRPr="001B731C" w14:paraId="3EF53223" w14:textId="77777777" w:rsidTr="00D93DA7">
        <w:tc>
          <w:tcPr>
            <w:tcW w:w="1848" w:type="dxa"/>
          </w:tcPr>
          <w:p w14:paraId="00C1043C"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International Convention on Economic, Social and Cultural Rights (ICESCR)</w:t>
            </w:r>
          </w:p>
        </w:tc>
        <w:tc>
          <w:tcPr>
            <w:tcW w:w="5812" w:type="dxa"/>
          </w:tcPr>
          <w:p w14:paraId="07CC2D5E"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Adopted in 1966, this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treaty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contains some of the most significant international legal provisions establishing economic, social and cultural rights, including rights relating to work in just and favourable conditions, to social protection, to an adequate standard of living, to the highest attainable standards of physical and mental health, to education and to enjoyment of the benefits of cultural freedom and scientific progress. Compliance by States parties with their obligations under the Covenant is monitored by the Committee on Economic, Social and Cultural Rights.</w:t>
            </w:r>
          </w:p>
        </w:tc>
      </w:tr>
      <w:tr w:rsidR="009C4666" w:rsidRPr="001B731C" w14:paraId="67D2B0D9" w14:textId="77777777" w:rsidTr="00D93DA7">
        <w:tc>
          <w:tcPr>
            <w:tcW w:w="1848" w:type="dxa"/>
          </w:tcPr>
          <w:p w14:paraId="5F913687"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International Human Rights Law</w:t>
            </w:r>
          </w:p>
        </w:tc>
        <w:tc>
          <w:tcPr>
            <w:tcW w:w="5812" w:type="dxa"/>
          </w:tcPr>
          <w:p w14:paraId="60E5B80D"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body of national laws, treaties,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customary international law</w:t>
            </w:r>
            <w:r w:rsidRPr="00DE1116">
              <w:rPr>
                <w:rFonts w:cstheme="minorHAnsi"/>
                <w:bCs/>
                <w:color w:val="000000" w:themeColor="text1"/>
                <w:sz w:val="20"/>
                <w:szCs w:val="20"/>
                <w:shd w:val="clear" w:color="auto" w:fill="FFFFFF"/>
                <w:lang w:val="en-GB"/>
              </w:rPr>
              <w:t>, general principles and other sources of international law that recognizes and protects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Fonts w:cstheme="minorHAnsi"/>
                <w:bCs/>
                <w:color w:val="000000" w:themeColor="text1"/>
                <w:sz w:val="20"/>
                <w:szCs w:val="20"/>
                <w:shd w:val="clear" w:color="auto" w:fill="FFFFFF"/>
                <w:lang w:val="en-GB"/>
              </w:rPr>
              <w:t xml:space="preserve">. International human rights law lays down obligations of Governments to act in certain ways or to refrain from certain acts, in order to promote and protect human rights and fundamental freedoms of individuals or groups. </w:t>
            </w:r>
            <w:r w:rsidRPr="00DE1116">
              <w:rPr>
                <w:rFonts w:cstheme="minorHAnsi"/>
                <w:bCs/>
                <w:color w:val="000000" w:themeColor="text1"/>
                <w:sz w:val="20"/>
                <w:szCs w:val="20"/>
                <w:shd w:val="clear" w:color="auto" w:fill="FFFFFF"/>
                <w:lang w:val="en-GB"/>
              </w:rPr>
              <w:lastRenderedPageBreak/>
              <w:t>International human rights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humanitarian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refugee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complement each other.</w:t>
            </w:r>
          </w:p>
        </w:tc>
      </w:tr>
      <w:tr w:rsidR="009C4666" w:rsidRPr="001B731C" w14:paraId="6D6E53AA" w14:textId="77777777" w:rsidTr="00D93DA7">
        <w:tc>
          <w:tcPr>
            <w:tcW w:w="1848" w:type="dxa"/>
          </w:tcPr>
          <w:p w14:paraId="18D764C7"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International Humanitarian Law</w:t>
            </w:r>
          </w:p>
        </w:tc>
        <w:tc>
          <w:tcPr>
            <w:tcW w:w="5812" w:type="dxa"/>
          </w:tcPr>
          <w:p w14:paraId="1A41E802"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The body of law, regulations and principles that governs situations of international or non-international</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armed conflict. The core instruments of international humanitarian law are the four Geneva Conventions of 12 August 1949 and their two Additional Protocols of 8 June 1977. Virtually every State is a party to the Geneva Conventions of 1949. International humanitarian law is sometimes also referred to as the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i/>
                <w:iCs/>
                <w:color w:val="000000" w:themeColor="text1"/>
                <w:sz w:val="20"/>
                <w:szCs w:val="20"/>
                <w:lang w:val="en-GB"/>
              </w:rPr>
              <w:t>law of war</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or</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i/>
                <w:iCs/>
                <w:color w:val="000000" w:themeColor="text1"/>
                <w:sz w:val="20"/>
                <w:szCs w:val="20"/>
                <w:lang w:val="en-GB"/>
              </w:rPr>
              <w:t>law of armed conflict</w:t>
            </w:r>
            <w:r w:rsidRPr="00DE1116">
              <w:rPr>
                <w:rFonts w:asciiTheme="minorHAnsi" w:hAnsiTheme="minorHAnsi" w:cstheme="minorHAnsi"/>
                <w:bCs/>
                <w:color w:val="000000" w:themeColor="text1"/>
                <w:sz w:val="20"/>
                <w:szCs w:val="20"/>
                <w:lang w:val="en-GB"/>
              </w:rPr>
              <w:t>. International humanitarian law,</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international human rights law</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and</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international refugee law complement each other.</w:t>
            </w:r>
          </w:p>
        </w:tc>
      </w:tr>
      <w:tr w:rsidR="009C4666" w:rsidRPr="001B731C" w14:paraId="0D381383" w14:textId="77777777" w:rsidTr="00D93DA7">
        <w:tc>
          <w:tcPr>
            <w:tcW w:w="1848" w:type="dxa"/>
          </w:tcPr>
          <w:p w14:paraId="3C8C90C7"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International Organization for Migration (IOM)</w:t>
            </w:r>
          </w:p>
        </w:tc>
        <w:tc>
          <w:tcPr>
            <w:tcW w:w="5812" w:type="dxa"/>
            <w:tcBorders>
              <w:left w:val="nil"/>
            </w:tcBorders>
          </w:tcPr>
          <w:p w14:paraId="779AEB0C"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An intergovernmental organisation in the field of migration dedicated to ensuring the orderly and humane management of migration, to promote international cooperation on migration issues, to assist in the search for practical solutions to migration problems and to provide humanitarian assistance to migrants in need, be they refugees, displaced persons, or other uprooted people.</w:t>
            </w:r>
          </w:p>
        </w:tc>
      </w:tr>
      <w:tr w:rsidR="009C4666" w:rsidRPr="001B731C" w14:paraId="7F4E0452" w14:textId="77777777" w:rsidTr="00D93DA7">
        <w:tc>
          <w:tcPr>
            <w:tcW w:w="1848" w:type="dxa"/>
          </w:tcPr>
          <w:p w14:paraId="3B514E80"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International protection, person in need of</w:t>
            </w:r>
          </w:p>
        </w:tc>
        <w:tc>
          <w:tcPr>
            <w:tcW w:w="5812" w:type="dxa"/>
          </w:tcPr>
          <w:p w14:paraId="393D4A09"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person outside their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country of origin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habitual residence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who is unable to return because they would be at risk there, and their country is unable or unwilling to protect them. This includes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Fonts w:cstheme="minorHAnsi"/>
                <w:bCs/>
                <w:color w:val="000000" w:themeColor="text1"/>
                <w:sz w:val="20"/>
                <w:szCs w:val="20"/>
                <w:shd w:val="clear" w:color="auto" w:fill="FFFFFF"/>
                <w:lang w:val="en-GB"/>
              </w:rPr>
              <w:t>, who benefit from the protections of international, regional and national refugee law. It may also include those who do not qualify as refugees under such law but who are unable to return, e.g. persons displaced across an international border in the context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disasters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climate change</w:t>
            </w:r>
            <w:r w:rsidRPr="00DE1116">
              <w:rPr>
                <w:rFonts w:cstheme="minorHAnsi"/>
                <w:bCs/>
                <w:color w:val="000000" w:themeColor="text1"/>
                <w:sz w:val="20"/>
                <w:szCs w:val="20"/>
                <w:shd w:val="clear" w:color="auto" w:fill="FFFFFF"/>
                <w:lang w:val="en-GB"/>
              </w:rPr>
              <w:t>, but who are not 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Host countries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may accordingly offer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on a humanitarian basis through a variety of means, including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temporary protection or stay arrangements</w:t>
            </w:r>
            <w:r w:rsidRPr="00DE1116">
              <w:rPr>
                <w:rFonts w:cstheme="minorHAnsi"/>
                <w:bCs/>
                <w:color w:val="000000" w:themeColor="text1"/>
                <w:sz w:val="20"/>
                <w:szCs w:val="20"/>
                <w:shd w:val="clear" w:color="auto" w:fill="FFFFFF"/>
                <w:lang w:val="en-GB"/>
              </w:rPr>
              <w: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Stateless persons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who do not enjoy full national protection of their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 xml:space="preserve">country of habitual residence </w:t>
            </w:r>
            <w:r w:rsidRPr="00DE1116">
              <w:rPr>
                <w:rFonts w:cstheme="minorHAnsi"/>
                <w:bCs/>
                <w:color w:val="000000" w:themeColor="text1"/>
                <w:sz w:val="20"/>
                <w:szCs w:val="20"/>
                <w:shd w:val="clear" w:color="auto" w:fill="FFFFFF"/>
                <w:lang w:val="en-GB"/>
              </w:rPr>
              <w:t>may also be in need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protection</w:t>
            </w:r>
            <w:r w:rsidRPr="00DE1116">
              <w:rPr>
                <w:rFonts w:cstheme="minorHAnsi"/>
                <w:bCs/>
                <w:color w:val="000000" w:themeColor="text1"/>
                <w:sz w:val="20"/>
                <w:szCs w:val="20"/>
                <w:shd w:val="clear" w:color="auto" w:fill="FFFFFF"/>
                <w:lang w:val="en-GB"/>
              </w:rPr>
              <w:t>.</w:t>
            </w:r>
          </w:p>
        </w:tc>
      </w:tr>
      <w:tr w:rsidR="009C4666" w:rsidRPr="001B731C" w14:paraId="267F57CE" w14:textId="77777777" w:rsidTr="00D93DA7">
        <w:tc>
          <w:tcPr>
            <w:tcW w:w="1848" w:type="dxa"/>
          </w:tcPr>
          <w:p w14:paraId="6F08C1CF"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International Refugee Law</w:t>
            </w:r>
          </w:p>
        </w:tc>
        <w:tc>
          <w:tcPr>
            <w:tcW w:w="5812" w:type="dxa"/>
          </w:tcPr>
          <w:p w14:paraId="3E00245A"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body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customary international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international instruments establishing standards for 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Fonts w:cstheme="minorHAnsi"/>
                <w:bCs/>
                <w:color w:val="000000" w:themeColor="text1"/>
                <w:sz w:val="20"/>
                <w:szCs w:val="20"/>
                <w:shd w:val="clear" w:color="auto" w:fill="FFFFFF"/>
                <w:lang w:val="en-GB"/>
              </w:rPr>
              <w:t>. The cornerstone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is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its 1967</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Protocol relating to the Status of Refugees</w:t>
            </w:r>
            <w:r w:rsidRPr="00DE1116">
              <w:rPr>
                <w:rFonts w:cstheme="minorHAnsi"/>
                <w:bCs/>
                <w:color w:val="000000" w:themeColor="text1"/>
                <w:sz w:val="20"/>
                <w:szCs w:val="20"/>
                <w:shd w:val="clear" w:color="auto" w:fill="FFFFFF"/>
                <w:lang w:val="en-GB"/>
              </w:rPr>
              <w:t>. International refugee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 rights law</w:t>
            </w:r>
            <w:r w:rsidRPr="00DE1116">
              <w:rPr>
                <w:rFonts w:cstheme="minorHAnsi"/>
                <w:bCs/>
                <w:color w:val="000000" w:themeColor="text1"/>
                <w:sz w:val="20"/>
                <w:szCs w:val="20"/>
                <w:shd w:val="clear" w:color="auto" w:fill="FFFFFF"/>
                <w:lang w:val="en-GB"/>
              </w:rPr>
              <w:t>, 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 xml:space="preserve">international humanitarian law </w:t>
            </w:r>
            <w:r w:rsidRPr="00DE1116">
              <w:rPr>
                <w:rFonts w:cstheme="minorHAnsi"/>
                <w:bCs/>
                <w:color w:val="000000" w:themeColor="text1"/>
                <w:sz w:val="20"/>
                <w:szCs w:val="20"/>
                <w:shd w:val="clear" w:color="auto" w:fill="FFFFFF"/>
                <w:lang w:val="en-GB"/>
              </w:rPr>
              <w:t>complement each other.</w:t>
            </w:r>
          </w:p>
        </w:tc>
      </w:tr>
      <w:tr w:rsidR="009C4666" w:rsidRPr="001B731C" w14:paraId="244A05A9" w14:textId="77777777" w:rsidTr="00D93DA7">
        <w:tc>
          <w:tcPr>
            <w:tcW w:w="1848" w:type="dxa"/>
          </w:tcPr>
          <w:p w14:paraId="7E583BC5"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Juvenile justice</w:t>
            </w:r>
          </w:p>
        </w:tc>
        <w:tc>
          <w:tcPr>
            <w:tcW w:w="5812" w:type="dxa"/>
          </w:tcPr>
          <w:p w14:paraId="19F9EEC7"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Juvenile justice refers to a justice system applied to a “juvenile”: a child or a young person who, under the legal system concerned, is to be dealt with for an offense in a manner which is different from an adult. The age limit used to define a juvenile varies between countries. States Parties are required to promote the establishment of laws, procedures, authorities and institutions specifically applicable to accused and convicted children, in particular the establishment of a minimum age for criminal responsibility and diversions.</w:t>
            </w:r>
          </w:p>
        </w:tc>
      </w:tr>
      <w:tr w:rsidR="009C4666" w:rsidRPr="001B731C" w14:paraId="4B096936" w14:textId="77777777" w:rsidTr="00D93DA7">
        <w:tc>
          <w:tcPr>
            <w:tcW w:w="1848" w:type="dxa"/>
          </w:tcPr>
          <w:p w14:paraId="46C7F52B"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Justice for children</w:t>
            </w:r>
          </w:p>
        </w:tc>
        <w:tc>
          <w:tcPr>
            <w:tcW w:w="5812" w:type="dxa"/>
          </w:tcPr>
          <w:p w14:paraId="0015451F" w14:textId="77777777" w:rsidR="009C4666" w:rsidRPr="00DE1116" w:rsidRDefault="009C4666" w:rsidP="00DD0196">
            <w:pPr>
              <w:tabs>
                <w:tab w:val="left" w:pos="1693"/>
              </w:tabs>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 xml:space="preserve">Justice for children refers to a UN framework and guiding principles aimed at ensuring that children are better served and protected by </w:t>
            </w:r>
            <w:r w:rsidRPr="00DE1116">
              <w:rPr>
                <w:rFonts w:cstheme="minorHAnsi"/>
                <w:bCs/>
                <w:color w:val="000000" w:themeColor="text1"/>
                <w:sz w:val="20"/>
                <w:szCs w:val="20"/>
                <w:shd w:val="clear" w:color="auto" w:fill="FFFFFF"/>
                <w:lang w:val="en-GB"/>
              </w:rPr>
              <w:lastRenderedPageBreak/>
              <w:t>justice systems. It specifically aims at ensuring full application of international norms and standards for all children who come into contact with justice and related systems as victims, witnesses and alleged offenders; or for other reasons where judicial, state administrative or non-state adjudicatory intervention is needed, for example regarding their care, custody or protection.</w:t>
            </w:r>
          </w:p>
        </w:tc>
      </w:tr>
      <w:tr w:rsidR="009C4666" w:rsidRPr="001B731C" w14:paraId="15B3EB56" w14:textId="77777777" w:rsidTr="00D93DA7">
        <w:tc>
          <w:tcPr>
            <w:tcW w:w="1848" w:type="dxa"/>
          </w:tcPr>
          <w:p w14:paraId="43162A3D"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lastRenderedPageBreak/>
              <w:t>Key informant</w:t>
            </w:r>
          </w:p>
        </w:tc>
        <w:tc>
          <w:tcPr>
            <w:tcW w:w="5812" w:type="dxa"/>
          </w:tcPr>
          <w:p w14:paraId="445F43AC"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In the context of needs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assessment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similar processes, a person within an affected population 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 xml:space="preserve">host community </w:t>
            </w:r>
            <w:r w:rsidRPr="00DE1116">
              <w:rPr>
                <w:rFonts w:cstheme="minorHAnsi"/>
                <w:bCs/>
                <w:color w:val="000000" w:themeColor="text1"/>
                <w:sz w:val="20"/>
                <w:szCs w:val="20"/>
                <w:shd w:val="clear" w:color="auto" w:fill="FFFFFF"/>
                <w:lang w:val="en-GB"/>
              </w:rPr>
              <w:t>with direct knowledge or experience of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crisis</w:t>
            </w:r>
            <w:r w:rsidRPr="00DE1116">
              <w:rPr>
                <w:rFonts w:cstheme="minorHAnsi"/>
                <w:bCs/>
                <w:color w:val="000000" w:themeColor="text1"/>
                <w:sz w:val="20"/>
                <w:szCs w:val="20"/>
                <w:shd w:val="clear" w:color="auto" w:fill="FFFFFF"/>
                <w:lang w:val="en-GB"/>
              </w:rPr>
              <w:t>, or whose social position or expertise otherwise makes them a particularly valuable source of information.</w:t>
            </w:r>
          </w:p>
        </w:tc>
      </w:tr>
      <w:tr w:rsidR="009C4666" w:rsidRPr="001B731C" w14:paraId="09A0C7C8" w14:textId="77777777" w:rsidTr="00D93DA7">
        <w:tc>
          <w:tcPr>
            <w:tcW w:w="1848" w:type="dxa"/>
          </w:tcPr>
          <w:p w14:paraId="3258118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Legal admission pathways</w:t>
            </w:r>
          </w:p>
        </w:tc>
        <w:tc>
          <w:tcPr>
            <w:tcW w:w="5812" w:type="dxa"/>
          </w:tcPr>
          <w:p w14:paraId="77A4D588"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Pathways for regular migration of temporary or permanent nature intended to facilitate safe, orderly and regular migration of individuals between different countries for the purposes of inter alia work, study, treatment or others. They are embedded in the migration frameworks of the States and rely on relevant entry visas.</w:t>
            </w:r>
          </w:p>
        </w:tc>
      </w:tr>
      <w:tr w:rsidR="009C4666" w:rsidRPr="001B731C" w14:paraId="388086A4" w14:textId="77777777" w:rsidTr="00D93DA7">
        <w:tc>
          <w:tcPr>
            <w:tcW w:w="1848" w:type="dxa"/>
          </w:tcPr>
          <w:p w14:paraId="781D036B"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Livelihoods</w:t>
            </w:r>
          </w:p>
        </w:tc>
        <w:tc>
          <w:tcPr>
            <w:tcW w:w="5812" w:type="dxa"/>
          </w:tcPr>
          <w:p w14:paraId="0C190FD1" w14:textId="77777777" w:rsidR="009C4666" w:rsidRPr="00DE1116" w:rsidRDefault="009C4666" w:rsidP="00DD0196">
            <w:pPr>
              <w:tabs>
                <w:tab w:val="left" w:pos="1280"/>
              </w:tabs>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Activities that allow people to secure the basic necessities of life, such as food, water, shelter and clothing. Engaging in livelihoods activities means acquiring the knowledge, skills, social network, raw materials, and other resources to meet individual or collective needs on a sustainable basis with dignity.</w:t>
            </w:r>
          </w:p>
        </w:tc>
      </w:tr>
      <w:tr w:rsidR="009C4666" w:rsidRPr="001B731C" w14:paraId="52489423" w14:textId="77777777" w:rsidTr="00D93DA7">
        <w:tc>
          <w:tcPr>
            <w:tcW w:w="1848" w:type="dxa"/>
          </w:tcPr>
          <w:p w14:paraId="35BA0085"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Local integration</w:t>
            </w:r>
          </w:p>
        </w:tc>
        <w:tc>
          <w:tcPr>
            <w:tcW w:w="5812" w:type="dxa"/>
          </w:tcPr>
          <w:p w14:paraId="3BB2B7F9" w14:textId="77777777" w:rsidR="009C4666" w:rsidRPr="00DE1116" w:rsidRDefault="009C4666" w:rsidP="00DD0196">
            <w:pPr>
              <w:tabs>
                <w:tab w:val="left" w:pos="2120"/>
              </w:tabs>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durable solution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that involves their permanent settlement in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host country</w:t>
            </w:r>
            <w:r w:rsidRPr="00DE1116">
              <w:rPr>
                <w:rFonts w:cstheme="minorHAnsi"/>
                <w:bCs/>
                <w:color w:val="000000" w:themeColor="text1"/>
                <w:sz w:val="20"/>
                <w:szCs w:val="20"/>
                <w:shd w:val="clear" w:color="auto" w:fill="FFFFFF"/>
                <w:lang w:val="en-GB"/>
              </w:rPr>
              <w:t>. Local integration is a complex and gradual process, comprising three distinct but interrelated dimensions: legal, economic, and socio-cultural. The process is often concluded with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naturalisation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of the refugee.</w:t>
            </w:r>
          </w:p>
        </w:tc>
      </w:tr>
      <w:tr w:rsidR="009C4666" w:rsidRPr="001B731C" w14:paraId="0D1C17A8" w14:textId="77777777" w:rsidTr="00D93DA7">
        <w:tc>
          <w:tcPr>
            <w:tcW w:w="1848" w:type="dxa"/>
          </w:tcPr>
          <w:p w14:paraId="4567E3E6"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Mandate refugee</w:t>
            </w:r>
          </w:p>
        </w:tc>
        <w:tc>
          <w:tcPr>
            <w:tcW w:w="5812" w:type="dxa"/>
          </w:tcPr>
          <w:p w14:paraId="3D9EB896" w14:textId="77777777" w:rsidR="009C4666" w:rsidRPr="00DE1116" w:rsidRDefault="009C4666" w:rsidP="00DD0196">
            <w:pPr>
              <w:tabs>
                <w:tab w:val="left" w:pos="2627"/>
              </w:tabs>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person who is determined to be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by UNHCR acting under the authority of its Statute and relevant resolutions of the UN General Assembly and the Economic and Social Council (ECOSOC). Mandate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 status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is especially significant in States that are not parties to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or its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1967 Protocol</w:t>
            </w:r>
            <w:r w:rsidRPr="00DE1116">
              <w:rPr>
                <w:rFonts w:cstheme="minorHAnsi"/>
                <w:bCs/>
                <w:color w:val="000000" w:themeColor="text1"/>
                <w:sz w:val="20"/>
                <w:szCs w:val="20"/>
                <w:shd w:val="clear" w:color="auto" w:fill="FFFFFF"/>
                <w:lang w:val="en-GB"/>
              </w:rPr>
              <w:t>.</w:t>
            </w:r>
          </w:p>
        </w:tc>
      </w:tr>
      <w:tr w:rsidR="009C4666" w:rsidRPr="001B731C" w14:paraId="1225094D" w14:textId="77777777" w:rsidTr="00D93DA7">
        <w:tc>
          <w:tcPr>
            <w:tcW w:w="1848" w:type="dxa"/>
          </w:tcPr>
          <w:p w14:paraId="09C42E40"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Mandate (UNHCR)</w:t>
            </w:r>
          </w:p>
        </w:tc>
        <w:tc>
          <w:tcPr>
            <w:tcW w:w="5812" w:type="dxa"/>
          </w:tcPr>
          <w:p w14:paraId="462EF2CA"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role and functions entrusted to UNHCR as set forth in its Statute and subsequent resolutions of the UN General Assembly and the Economic and Social Council (ECOSOC). UNHCR is primarily mandated to provide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humanitarian assistance</w:t>
            </w:r>
            <w:r w:rsidRPr="00DE1116">
              <w:rPr>
                <w:rFonts w:cstheme="minorHAnsi"/>
                <w:bCs/>
                <w:color w:val="000000" w:themeColor="text1"/>
                <w:sz w:val="20"/>
                <w:szCs w:val="20"/>
                <w:shd w:val="clear" w:color="auto" w:fill="FFFFFF"/>
                <w:lang w:val="en-GB"/>
              </w:rPr>
              <w:t>, and to seek</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durable solutions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for its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persons of concern</w:t>
            </w:r>
            <w:r w:rsidRPr="00DE1116">
              <w:rPr>
                <w:rFonts w:cstheme="minorHAnsi"/>
                <w:bCs/>
                <w:color w:val="000000" w:themeColor="text1"/>
                <w:sz w:val="20"/>
                <w:szCs w:val="20"/>
                <w:shd w:val="clear" w:color="auto" w:fill="FFFFFF"/>
                <w:lang w:val="en-GB"/>
              </w:rPr>
              <w:t>. UNHCR’s original core mandate covered only</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Fonts w:cstheme="minorHAnsi"/>
                <w:bCs/>
                <w:color w:val="000000" w:themeColor="text1"/>
                <w:sz w:val="20"/>
                <w:szCs w:val="20"/>
                <w:shd w:val="clear" w:color="auto" w:fill="FFFFFF"/>
                <w:lang w:val="en-GB"/>
              </w:rPr>
              <w:t>, however, over time this has been expanded to cover returnees 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stateless persons</w:t>
            </w:r>
            <w:r w:rsidRPr="00DE1116">
              <w:rPr>
                <w:rFonts w:cstheme="minorHAnsi"/>
                <w:bCs/>
                <w:color w:val="000000" w:themeColor="text1"/>
                <w:sz w:val="20"/>
                <w:szCs w:val="20"/>
                <w:shd w:val="clear" w:color="auto" w:fill="FFFFFF"/>
                <w:lang w:val="en-GB"/>
              </w:rPr>
              <w:t>. Although UNHCR does not have a general mandate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internally displaced persons</w:t>
            </w:r>
            <w:r w:rsidRPr="00DE1116">
              <w:rPr>
                <w:rFonts w:cstheme="minorHAnsi"/>
                <w:bCs/>
                <w:color w:val="000000" w:themeColor="text1"/>
                <w:sz w:val="20"/>
                <w:szCs w:val="20"/>
                <w:shd w:val="clear" w:color="auto" w:fill="FFFFFF"/>
                <w:lang w:val="en-GB"/>
              </w:rPr>
              <w:t>, it may be involved in certain circumstances to enhance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provide humanitarian assistance.</w:t>
            </w:r>
          </w:p>
        </w:tc>
      </w:tr>
      <w:tr w:rsidR="00DE1116" w:rsidRPr="001B731C" w14:paraId="2294948F" w14:textId="77777777" w:rsidTr="00D93DA7">
        <w:tc>
          <w:tcPr>
            <w:tcW w:w="1848" w:type="dxa"/>
          </w:tcPr>
          <w:p w14:paraId="472DF8DC" w14:textId="52061821" w:rsidR="00DE1116" w:rsidRPr="00DE1116" w:rsidRDefault="00DE1116" w:rsidP="00DD0196">
            <w:pPr>
              <w:ind w:left="-103"/>
              <w:rPr>
                <w:rFonts w:cstheme="minorHAnsi"/>
                <w:bCs/>
                <w:i/>
                <w:iCs/>
                <w:color w:val="000000" w:themeColor="text1"/>
                <w:szCs w:val="20"/>
                <w:shd w:val="clear" w:color="auto" w:fill="FFFFFF"/>
                <w:lang w:val="en-GB"/>
              </w:rPr>
            </w:pPr>
            <w:r w:rsidRPr="00DE1116">
              <w:rPr>
                <w:rFonts w:cstheme="minorHAnsi"/>
                <w:bCs/>
                <w:i/>
                <w:iCs/>
                <w:color w:val="000000" w:themeColor="text1"/>
                <w:sz w:val="20"/>
                <w:szCs w:val="20"/>
                <w:shd w:val="clear" w:color="auto" w:fill="FFFFFF"/>
                <w:lang w:val="en-GB"/>
              </w:rPr>
              <w:t>Migrant</w:t>
            </w:r>
          </w:p>
        </w:tc>
        <w:tc>
          <w:tcPr>
            <w:tcW w:w="5812" w:type="dxa"/>
          </w:tcPr>
          <w:p w14:paraId="00AE92D8" w14:textId="77777777" w:rsidR="00DE1116" w:rsidRPr="00DE1116" w:rsidRDefault="00DE111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There is no universally accepted definition of the term migrant, and the term is not defined by international law.</w:t>
            </w:r>
          </w:p>
          <w:p w14:paraId="44441CB2" w14:textId="77777777" w:rsidR="00DE1116" w:rsidRPr="00DE1116" w:rsidRDefault="00DE111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Traditionally, the word migrant (or, more accurately, international migrant) has been used to refer to people who choose to move across international borders, not because of a direct threat of</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 xml:space="preserve">persecution, serious harm, or death, but exclusively for other reasons, such as to </w:t>
            </w:r>
            <w:r w:rsidRPr="00DE1116">
              <w:rPr>
                <w:rFonts w:asciiTheme="minorHAnsi" w:hAnsiTheme="minorHAnsi" w:cstheme="minorHAnsi"/>
                <w:bCs/>
                <w:color w:val="000000" w:themeColor="text1"/>
                <w:sz w:val="20"/>
                <w:szCs w:val="20"/>
                <w:lang w:val="en-GB"/>
              </w:rPr>
              <w:lastRenderedPageBreak/>
              <w:t>improve their conditions by pursuing work or education opportunities, or to reunite with family. Migrants in this sense of the word—unlike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refugees—continue in principle to enjoy the protection of their own government, even when they are abroad. If they return, they will continue to receive that protection.</w:t>
            </w:r>
          </w:p>
          <w:p w14:paraId="49B0E6D7" w14:textId="77777777" w:rsidR="00DE1116" w:rsidRPr="00DE1116" w:rsidRDefault="00DE1116" w:rsidP="00DD0196">
            <w:pPr>
              <w:jc w:val="both"/>
              <w:rPr>
                <w:rFonts w:cstheme="minorHAnsi"/>
                <w:bCs/>
                <w:color w:val="000000" w:themeColor="text1"/>
                <w:szCs w:val="20"/>
                <w:shd w:val="clear" w:color="auto" w:fill="FFFFFF"/>
                <w:lang w:val="en-GB"/>
              </w:rPr>
            </w:pPr>
          </w:p>
        </w:tc>
      </w:tr>
      <w:tr w:rsidR="009C4666" w:rsidRPr="001B731C" w14:paraId="4D6512E0" w14:textId="77777777" w:rsidTr="00D93DA7">
        <w:trPr>
          <w:trHeight w:val="4390"/>
        </w:trPr>
        <w:tc>
          <w:tcPr>
            <w:tcW w:w="1848" w:type="dxa"/>
          </w:tcPr>
          <w:p w14:paraId="31E28140" w14:textId="14CB303C" w:rsidR="009C4666" w:rsidRPr="00DE1116" w:rsidRDefault="009C4666" w:rsidP="00DD0196">
            <w:pPr>
              <w:ind w:left="-103"/>
              <w:rPr>
                <w:rFonts w:cstheme="minorHAnsi"/>
                <w:bCs/>
                <w:i/>
                <w:iCs/>
                <w:color w:val="000000" w:themeColor="text1"/>
                <w:sz w:val="20"/>
                <w:szCs w:val="20"/>
                <w:shd w:val="clear" w:color="auto" w:fill="FFFFFF"/>
                <w:lang w:val="en-GB"/>
              </w:rPr>
            </w:pPr>
          </w:p>
        </w:tc>
        <w:tc>
          <w:tcPr>
            <w:tcW w:w="5812" w:type="dxa"/>
          </w:tcPr>
          <w:p w14:paraId="79879C99"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Nevertheless, the word migrant is used by some actors as an umbrella term to refer to any person who moves within a country or across a border, temporarily or permanently, and for a variety of reasons. In this sense, the term covers legally defined categories such as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migrant workers</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and smuggled migrants, as well as others whose status or means of movement is not specifically defined under international law, such as international students.</w:t>
            </w:r>
          </w:p>
          <w:p w14:paraId="628F9DAE"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UNHCR recommends that —except in very specific contexts (notably statistical: see below)— the word migrant should not be used as a catchall term to refer to refugees or to people who are likely to be in need of international protection, such as asylum-seekers. To do so risks undermining access to the specific legal protections that States are obliged to provide to refugees.</w:t>
            </w:r>
          </w:p>
          <w:p w14:paraId="3AA0FF0B" w14:textId="406A3FED"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For the specific purposes of global statistics on international migration, the United Nations defines an international migrant as any person who changes their country of usual residence (excluding short-term movement for purposes of recreation, holiday, visits to friends and relatives, business, medical treatment or religious pilgrimage).</w:t>
            </w:r>
          </w:p>
        </w:tc>
      </w:tr>
      <w:tr w:rsidR="009C4666" w:rsidRPr="001B731C" w14:paraId="5C415E97" w14:textId="77777777" w:rsidTr="00D93DA7">
        <w:trPr>
          <w:trHeight w:val="529"/>
        </w:trPr>
        <w:tc>
          <w:tcPr>
            <w:tcW w:w="1848" w:type="dxa"/>
          </w:tcPr>
          <w:p w14:paraId="3991F8F6"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Migrant worker</w:t>
            </w:r>
          </w:p>
        </w:tc>
        <w:tc>
          <w:tcPr>
            <w:tcW w:w="5812" w:type="dxa"/>
          </w:tcPr>
          <w:p w14:paraId="3008CA30"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person who is to be engaged, is engaged or has been engaged in a remunerated activity in a State of which they are not a national.</w:t>
            </w:r>
          </w:p>
        </w:tc>
      </w:tr>
      <w:tr w:rsidR="009C4666" w:rsidRPr="001B731C" w14:paraId="2686A84E" w14:textId="77777777" w:rsidTr="00D93DA7">
        <w:trPr>
          <w:trHeight w:val="568"/>
        </w:trPr>
        <w:tc>
          <w:tcPr>
            <w:tcW w:w="1848" w:type="dxa"/>
          </w:tcPr>
          <w:p w14:paraId="52D6A7D0"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Migration</w:t>
            </w:r>
          </w:p>
        </w:tc>
        <w:tc>
          <w:tcPr>
            <w:tcW w:w="5812" w:type="dxa"/>
          </w:tcPr>
          <w:p w14:paraId="0FF0B20E"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The word migration is often used as a general term referring to the movement of people away from their place of usual residence, either across an international border (international migration) or within a State.</w:t>
            </w:r>
          </w:p>
          <w:p w14:paraId="1FEB6E3F"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Sometimes, migration is employed to include both ‘forced’ and ‘voluntary’ movements. In other contexts, the word migration is reserved for population movements that are considered to be solely or essentially voluntary, or not to raise refugee-protection concerns.</w:t>
            </w:r>
          </w:p>
          <w:p w14:paraId="25F13257"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For cross-border or internal movements that take place in circumstances where the element of compulsion (due, for instance, to</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persecution, conflict, violence, or</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disaster) preponderates over the exercise of choice, UNHCR recommends using the term</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displacement, rather than migration. In particular, when referring to cross-border movements with a</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character or otherwise involving people who require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international protection, terms such as cross-border displacement or refugee flight should be preferred to migration.</w:t>
            </w:r>
          </w:p>
          <w:p w14:paraId="31250A13"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UNHCR and other organizations often use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human mobility</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 xml:space="preserve">or related terms as an overarching way of referring to various forms of population movement including displacement, migration, </w:t>
            </w:r>
            <w:r w:rsidRPr="00DE1116">
              <w:rPr>
                <w:rFonts w:asciiTheme="minorHAnsi" w:hAnsiTheme="minorHAnsi" w:cstheme="minorHAnsi"/>
                <w:bCs/>
                <w:color w:val="000000" w:themeColor="text1"/>
                <w:sz w:val="20"/>
                <w:szCs w:val="20"/>
                <w:lang w:val="en-GB"/>
              </w:rPr>
              <w:lastRenderedPageBreak/>
              <w:t>and</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planned relocation. IOM also uses this term in some contexts including in its 2019 Glossary on Migration.</w:t>
            </w:r>
          </w:p>
          <w:p w14:paraId="750045E7"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For the specific purposes of global statistics on international migration, the UN defines an international</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migrant</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as any person who changes their country of usual residence (excluding short-term movement for purposes of recreation, holiday, visits to friends and relatives, business, medical treatment or religious pilgrimage).</w:t>
            </w:r>
          </w:p>
        </w:tc>
      </w:tr>
      <w:tr w:rsidR="009C4666" w:rsidRPr="001B731C" w14:paraId="6E0B5CC0" w14:textId="77777777" w:rsidTr="00D93DA7">
        <w:tc>
          <w:tcPr>
            <w:tcW w:w="1848" w:type="dxa"/>
          </w:tcPr>
          <w:p w14:paraId="16F375B4"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lastRenderedPageBreak/>
              <w:t>Migration Routes</w:t>
            </w:r>
          </w:p>
        </w:tc>
        <w:tc>
          <w:tcPr>
            <w:tcW w:w="5812" w:type="dxa"/>
            <w:tcBorders>
              <w:left w:val="nil"/>
            </w:tcBorders>
          </w:tcPr>
          <w:p w14:paraId="14F74B2B"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The geographical route along which migrants and refugees move via hubs in transit areas from their country of origin to their country of destination, often travelling in mixed migration flows.</w:t>
            </w:r>
          </w:p>
        </w:tc>
      </w:tr>
      <w:tr w:rsidR="009C4666" w:rsidRPr="001B731C" w14:paraId="4BFE0438" w14:textId="77777777" w:rsidTr="00D93DA7">
        <w:trPr>
          <w:trHeight w:val="473"/>
        </w:trPr>
        <w:tc>
          <w:tcPr>
            <w:tcW w:w="1848" w:type="dxa"/>
          </w:tcPr>
          <w:p w14:paraId="44F2316E"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National</w:t>
            </w:r>
          </w:p>
        </w:tc>
        <w:tc>
          <w:tcPr>
            <w:tcW w:w="5812" w:type="dxa"/>
          </w:tcPr>
          <w:p w14:paraId="1A5F1038"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An individual who holds the</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nationality</w:t>
            </w:r>
            <w:r w:rsidRPr="00DE1116">
              <w:rPr>
                <w:rStyle w:val="apple-converted-space"/>
                <w:rFonts w:asciiTheme="minorHAnsi" w:hAnsiTheme="minorHAnsi" w:cstheme="minorHAnsi"/>
                <w:bCs/>
                <w:color w:val="000000" w:themeColor="text1"/>
                <w:sz w:val="20"/>
                <w:szCs w:val="20"/>
                <w:lang w:val="en-GB"/>
              </w:rPr>
              <w:t> </w:t>
            </w:r>
            <w:r w:rsidRPr="00DE1116">
              <w:rPr>
                <w:rFonts w:asciiTheme="minorHAnsi" w:hAnsiTheme="minorHAnsi" w:cstheme="minorHAnsi"/>
                <w:bCs/>
                <w:color w:val="000000" w:themeColor="text1"/>
                <w:sz w:val="20"/>
                <w:szCs w:val="20"/>
                <w:lang w:val="en-GB"/>
              </w:rPr>
              <w:t>of a State. This term is often used synonymously with citizen.</w:t>
            </w:r>
          </w:p>
        </w:tc>
      </w:tr>
      <w:tr w:rsidR="009C4666" w:rsidRPr="001B731C" w14:paraId="7B4F8F8C" w14:textId="77777777" w:rsidTr="00D93DA7">
        <w:trPr>
          <w:trHeight w:val="1801"/>
        </w:trPr>
        <w:tc>
          <w:tcPr>
            <w:tcW w:w="1848" w:type="dxa"/>
          </w:tcPr>
          <w:p w14:paraId="6AF4A3F2"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National human rights institution (NHRI)</w:t>
            </w:r>
          </w:p>
        </w:tc>
        <w:tc>
          <w:tcPr>
            <w:tcW w:w="5812" w:type="dxa"/>
          </w:tcPr>
          <w:p w14:paraId="46425F51"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State institution established by law or Constitution with a broad mandate to promote and protect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Fonts w:cstheme="minorHAnsi"/>
                <w:bCs/>
                <w:color w:val="000000" w:themeColor="text1"/>
                <w:sz w:val="20"/>
                <w:szCs w:val="20"/>
                <w:shd w:val="clear" w:color="auto" w:fill="FFFFFF"/>
                <w:lang w:val="en-GB"/>
              </w:rPr>
              <w:t>. NHRIs are independent institutions that function without interference from the State or any other stakeholders. Their mandate and competencies are established by the Paris Principles, adopted by the General Assembly in 1993. NHRIs promote respect for the human rights of everyone within a given country, regardless of status, and including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persons of concern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 UNHCR.</w:t>
            </w:r>
          </w:p>
        </w:tc>
      </w:tr>
      <w:tr w:rsidR="009C4666" w:rsidRPr="001B731C" w14:paraId="63CBC64A" w14:textId="77777777" w:rsidTr="00D93DA7">
        <w:trPr>
          <w:trHeight w:val="1270"/>
        </w:trPr>
        <w:tc>
          <w:tcPr>
            <w:tcW w:w="1848" w:type="dxa"/>
          </w:tcPr>
          <w:p w14:paraId="3642E7FE" w14:textId="77777777" w:rsidR="009C4666" w:rsidRPr="00DE1116" w:rsidRDefault="009C4666" w:rsidP="00DD0196">
            <w:pPr>
              <w:tabs>
                <w:tab w:val="left" w:pos="1480"/>
              </w:tabs>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National referral mechanism (NRM)</w:t>
            </w:r>
          </w:p>
        </w:tc>
        <w:tc>
          <w:tcPr>
            <w:tcW w:w="5812" w:type="dxa"/>
          </w:tcPr>
          <w:p w14:paraId="3FCAD7F6"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cooperative framework through which State actors fulfil their obligations to protect and promote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Fonts w:cstheme="minorHAnsi"/>
                <w:bCs/>
                <w:color w:val="000000" w:themeColor="text1"/>
                <w:sz w:val="20"/>
                <w:szCs w:val="20"/>
                <w:shd w:val="clear" w:color="auto" w:fill="FFFFFF"/>
                <w:lang w:val="en-GB"/>
              </w:rPr>
              <w:t>of trafficked persons, coordinating their efforts in a strategic partnership with civil society. The basic aims of an NRM are to ensure that the human rights of trafficked persons are respected and to provide an effective way to refer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victims of trafficking</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to services.</w:t>
            </w:r>
          </w:p>
        </w:tc>
      </w:tr>
      <w:tr w:rsidR="009C4666" w:rsidRPr="001B731C" w14:paraId="36AAEE65" w14:textId="77777777" w:rsidTr="00D93DA7">
        <w:trPr>
          <w:trHeight w:val="1325"/>
        </w:trPr>
        <w:tc>
          <w:tcPr>
            <w:tcW w:w="1848" w:type="dxa"/>
          </w:tcPr>
          <w:p w14:paraId="1B83017E"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Nationality</w:t>
            </w:r>
          </w:p>
        </w:tc>
        <w:tc>
          <w:tcPr>
            <w:tcW w:w="5812" w:type="dxa"/>
          </w:tcPr>
          <w:p w14:paraId="0BDCF4E0" w14:textId="77777777" w:rsidR="009C4666" w:rsidRPr="00DE1116" w:rsidRDefault="009C4666" w:rsidP="00DD0196">
            <w:pPr>
              <w:tabs>
                <w:tab w:val="left" w:pos="1360"/>
              </w:tabs>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legal bond between a person and a State, which entitles the individual to the State’s protection as its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 xml:space="preserve">national </w:t>
            </w:r>
            <w:r w:rsidRPr="00DE1116">
              <w:rPr>
                <w:rFonts w:cstheme="minorHAnsi"/>
                <w:bCs/>
                <w:color w:val="000000" w:themeColor="text1"/>
                <w:sz w:val="20"/>
                <w:szCs w:val="20"/>
                <w:shd w:val="clear" w:color="auto" w:fill="FFFFFF"/>
                <w:lang w:val="en-GB"/>
              </w:rPr>
              <w:t>and entails legal rights and responsibilities. Nationality can be established at birth by a person's place of birth (jus soli) and/or bloodline (jus sanguinis) or can be acquired through</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naturalisation</w:t>
            </w:r>
            <w:r w:rsidRPr="00DE1116">
              <w:rPr>
                <w:rFonts w:cstheme="minorHAnsi"/>
                <w:bCs/>
                <w:color w:val="000000" w:themeColor="text1"/>
                <w:sz w:val="20"/>
                <w:szCs w:val="20"/>
                <w:shd w:val="clear" w:color="auto" w:fill="FFFFFF"/>
                <w:lang w:val="en-GB"/>
              </w:rPr>
              <w:t>. The concept is referred to as citizenship in some national jurisdictions.</w:t>
            </w:r>
          </w:p>
        </w:tc>
      </w:tr>
      <w:tr w:rsidR="009C4666" w:rsidRPr="001B731C" w14:paraId="052B46DE" w14:textId="77777777" w:rsidTr="00D93DA7">
        <w:trPr>
          <w:trHeight w:val="528"/>
        </w:trPr>
        <w:tc>
          <w:tcPr>
            <w:tcW w:w="1848" w:type="dxa"/>
          </w:tcPr>
          <w:p w14:paraId="56887B4C"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Naturalisation</w:t>
            </w:r>
          </w:p>
        </w:tc>
        <w:tc>
          <w:tcPr>
            <w:tcW w:w="5812" w:type="dxa"/>
          </w:tcPr>
          <w:p w14:paraId="4CEEEDF2"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procedure whereby a non-national applies to the State for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nationality</w:t>
            </w:r>
            <w:r w:rsidRPr="00DE1116">
              <w:rPr>
                <w:rFonts w:cstheme="minorHAnsi"/>
                <w:bCs/>
                <w:color w:val="000000" w:themeColor="text1"/>
                <w:sz w:val="20"/>
                <w:szCs w:val="20"/>
                <w:shd w:val="clear" w:color="auto" w:fill="FFFFFF"/>
                <w:lang w:val="en-GB"/>
              </w:rPr>
              <w:t>, usually subject to satisfying a number of legal and procedural requirements.</w:t>
            </w:r>
          </w:p>
        </w:tc>
      </w:tr>
      <w:tr w:rsidR="009C4666" w:rsidRPr="001B731C" w14:paraId="24F670F7" w14:textId="77777777" w:rsidTr="00D93DA7">
        <w:trPr>
          <w:trHeight w:val="704"/>
        </w:trPr>
        <w:tc>
          <w:tcPr>
            <w:tcW w:w="1848" w:type="dxa"/>
          </w:tcPr>
          <w:p w14:paraId="684A5FFA"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New York Declaration for Refugees and Migrants (2016)</w:t>
            </w:r>
          </w:p>
        </w:tc>
        <w:tc>
          <w:tcPr>
            <w:tcW w:w="5812" w:type="dxa"/>
          </w:tcPr>
          <w:p w14:paraId="0850F5E8"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set of commitments to enhance the protection of refugees and migrants, adopted by the UN General Assembly in September 2016 (A/RES/71/1). The Declaration affirms that although the treatment of refugees and migrants is governed by separate legal frameworks,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migrants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have the same universal</w:t>
            </w:r>
            <w:r w:rsidRPr="00DE1116">
              <w:rPr>
                <w:rStyle w:val="apple-converted-space"/>
                <w:rFonts w:cstheme="minorHAnsi"/>
                <w:bCs/>
                <w:color w:val="000000" w:themeColor="text1"/>
                <w:sz w:val="20"/>
                <w:szCs w:val="20"/>
                <w:shd w:val="clear" w:color="auto" w:fill="FFFFFF"/>
                <w:lang w:val="en-GB"/>
              </w:rPr>
              <w:t> </w:t>
            </w:r>
            <w:hyperlink r:id="rId63" w:anchor="human-rights" w:history="1">
              <w:r w:rsidRPr="00DE1116">
                <w:rPr>
                  <w:rStyle w:val="Hyperlink"/>
                  <w:rFonts w:cstheme="minorHAnsi"/>
                  <w:color w:val="000000" w:themeColor="text1"/>
                  <w:sz w:val="20"/>
                  <w:szCs w:val="20"/>
                  <w:lang w:val="en-GB"/>
                </w:rPr>
                <w:t>human rights</w:t>
              </w:r>
            </w:hyperlink>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fundamental freedoms. It notably outlines elements for a comprehensive response to 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displacement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 xml:space="preserve">based on principles of international cooperation and responsibility sharing, as well as greater inclusion of refugees in local communities. It also acknowledges that States have a shared responsibility to manage large movements of refugees and migrants in a humane, sensitive, compassionate and people-centred manner. The Declaration led to </w:t>
            </w:r>
            <w:r w:rsidRPr="00DE1116">
              <w:rPr>
                <w:rFonts w:cstheme="minorHAnsi"/>
                <w:bCs/>
                <w:color w:val="000000" w:themeColor="text1"/>
                <w:sz w:val="20"/>
                <w:szCs w:val="20"/>
                <w:shd w:val="clear" w:color="auto" w:fill="FFFFFF"/>
                <w:lang w:val="en-GB"/>
              </w:rPr>
              <w:lastRenderedPageBreak/>
              <w:t>the affirmation by the UN General Assembly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Global Compact on 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in 2018, and its endorsement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Global Compact for Safe, Orderly and Regular Migration</w:t>
            </w:r>
            <w:r w:rsidRPr="00DE1116">
              <w:rPr>
                <w:rFonts w:cstheme="minorHAnsi"/>
                <w:bCs/>
                <w:color w:val="000000" w:themeColor="text1"/>
                <w:sz w:val="20"/>
                <w:szCs w:val="20"/>
                <w:shd w:val="clear" w:color="auto" w:fill="FFFFFF"/>
                <w:lang w:val="en-GB"/>
              </w:rPr>
              <w:t>.</w:t>
            </w:r>
          </w:p>
        </w:tc>
      </w:tr>
      <w:tr w:rsidR="009C4666" w:rsidRPr="001B731C" w14:paraId="663A924D" w14:textId="77777777" w:rsidTr="00D93DA7">
        <w:trPr>
          <w:trHeight w:val="1563"/>
        </w:trPr>
        <w:tc>
          <w:tcPr>
            <w:tcW w:w="1848" w:type="dxa"/>
          </w:tcPr>
          <w:p w14:paraId="1D58899A"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Non-discrimination</w:t>
            </w:r>
          </w:p>
        </w:tc>
        <w:tc>
          <w:tcPr>
            <w:tcW w:w="5812" w:type="dxa"/>
          </w:tcPr>
          <w:p w14:paraId="68A39290"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approach that aims to ensure that all persons are equal before the law and are entitled to the equal protection of the law without distinction based on race, colour, sex, language, religion, political or other opinion, national or social origin, property, birth or other status. The term</w:t>
            </w:r>
            <w:r w:rsidRPr="00DE1116">
              <w:rPr>
                <w:rStyle w:val="apple-converted-space"/>
                <w:rFonts w:cstheme="minorHAnsi"/>
                <w:bCs/>
                <w:color w:val="000000" w:themeColor="text1"/>
                <w:sz w:val="20"/>
                <w:szCs w:val="20"/>
                <w:shd w:val="clear" w:color="auto" w:fill="FFFFFF"/>
                <w:lang w:val="en-GB"/>
              </w:rPr>
              <w:t> </w:t>
            </w:r>
            <w:r w:rsidRPr="00DE1116">
              <w:rPr>
                <w:rFonts w:cstheme="minorHAnsi"/>
                <w:bCs/>
                <w:i/>
                <w:iCs/>
                <w:color w:val="000000" w:themeColor="text1"/>
                <w:sz w:val="20"/>
                <w:szCs w:val="20"/>
                <w:lang w:val="en-GB"/>
              </w:rPr>
              <w:t>anti-discrimination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implies a more proactive approach to tackling the causes and impacts of discrimination.</w:t>
            </w:r>
          </w:p>
        </w:tc>
      </w:tr>
      <w:tr w:rsidR="009C4666" w:rsidRPr="001B731C" w14:paraId="5E5E6320" w14:textId="77777777" w:rsidTr="00D93DA7">
        <w:trPr>
          <w:trHeight w:val="1953"/>
        </w:trPr>
        <w:tc>
          <w:tcPr>
            <w:tcW w:w="1848" w:type="dxa"/>
          </w:tcPr>
          <w:p w14:paraId="700B74B4"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Non-governmental organization (NGO)</w:t>
            </w:r>
          </w:p>
        </w:tc>
        <w:tc>
          <w:tcPr>
            <w:tcW w:w="5812" w:type="dxa"/>
          </w:tcPr>
          <w:p w14:paraId="02890A57"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organized entity that is functionally independent of, and does not represent, a government or State. This term is often applied to not-for-profit organizations devoted to humanitarian 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human rights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causes or to other social, political, scientific, professional or public-interest issues. NGOs are also often referred to as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i/>
                <w:iCs/>
                <w:color w:val="000000" w:themeColor="text1"/>
                <w:sz w:val="20"/>
                <w:szCs w:val="20"/>
                <w:lang w:val="en-GB"/>
              </w:rPr>
              <w:t>civil society organizations (CSOs)</w:t>
            </w:r>
            <w:r w:rsidRPr="00DE1116">
              <w:rPr>
                <w:rFonts w:cstheme="minorHAnsi"/>
                <w:bCs/>
                <w:color w:val="000000" w:themeColor="text1"/>
                <w:sz w:val="20"/>
                <w:szCs w:val="20"/>
                <w:shd w:val="clear" w:color="auto" w:fill="FFFFFF"/>
                <w:lang w:val="en-GB"/>
              </w:rPr>
              <w:t>. International NGOs are composed of private individuals or organizations rather than member States. NGOs with suitable standing in their field of competence may be granted consultative status with the United Nations (notably at the Economic and Social Council (ECOSOC)), or with other international organizations. Many refugee-related programmes are implemented by NGOs in partnership with UNHCR and other organizations.</w:t>
            </w:r>
          </w:p>
        </w:tc>
      </w:tr>
      <w:tr w:rsidR="009C4666" w:rsidRPr="001B731C" w14:paraId="7827E241" w14:textId="77777777" w:rsidTr="00D93DA7">
        <w:trPr>
          <w:trHeight w:val="1547"/>
        </w:trPr>
        <w:tc>
          <w:tcPr>
            <w:tcW w:w="1848" w:type="dxa"/>
          </w:tcPr>
          <w:p w14:paraId="660DB35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OAU Convention Governing the Specific Aspects of Refugee Problems in Africa (OAU Convention)</w:t>
            </w:r>
          </w:p>
        </w:tc>
        <w:tc>
          <w:tcPr>
            <w:tcW w:w="5812" w:type="dxa"/>
          </w:tcPr>
          <w:p w14:paraId="36A52276"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The regional instrument adopted in 1969 which complements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Convention relating to the Status of Refugees</w:t>
            </w:r>
            <w:r w:rsidRPr="00DE1116">
              <w:rPr>
                <w:rFonts w:cstheme="minorHAnsi"/>
                <w:bCs/>
                <w:color w:val="000000" w:themeColor="text1"/>
                <w:sz w:val="20"/>
                <w:szCs w:val="20"/>
                <w:shd w:val="clear" w:color="auto" w:fill="FFFFFF"/>
                <w:lang w:val="en-GB"/>
              </w:rPr>
              <w:t>. The OAU Convention provides for a broader</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definition than the 1951 Convention which also encompasses “those fleeing from external aggression, occupation, foreign domination or events seriously disturbing public order in either part or whole of the country of origin”.</w:t>
            </w:r>
          </w:p>
        </w:tc>
      </w:tr>
      <w:tr w:rsidR="009C4666" w:rsidRPr="001B731C" w14:paraId="1B772FEC" w14:textId="77777777" w:rsidTr="00D93DA7">
        <w:trPr>
          <w:trHeight w:val="1260"/>
        </w:trPr>
        <w:tc>
          <w:tcPr>
            <w:tcW w:w="1848" w:type="dxa"/>
          </w:tcPr>
          <w:p w14:paraId="2D1FCC34"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Optional Protocol to the Convention against Torture and Other Cruel, Inhuman, or Degrading Treatment or Punishment (OPCAT)</w:t>
            </w:r>
          </w:p>
        </w:tc>
        <w:tc>
          <w:tcPr>
            <w:tcW w:w="5812" w:type="dxa"/>
          </w:tcPr>
          <w:p w14:paraId="37E9B2A5"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Adopted in 2002, this Optional</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Protocol</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obliges States parties to designate independent national bodies for the prevention of torture and ill-treatment. It also establishes a Subcommittee on Prevention of Torture and Other Cruel, Inhuman or Degrading Treatment or Punishment which carries out country visits to States parties to visit places of</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detention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which provides assistance and advice to States Parties on the establishment of their national mechanisms.</w:t>
            </w:r>
          </w:p>
        </w:tc>
      </w:tr>
      <w:tr w:rsidR="009C4666" w:rsidRPr="001B731C" w14:paraId="7177BAFE" w14:textId="77777777" w:rsidTr="00D93DA7">
        <w:trPr>
          <w:trHeight w:val="1953"/>
        </w:trPr>
        <w:tc>
          <w:tcPr>
            <w:tcW w:w="1848" w:type="dxa"/>
          </w:tcPr>
          <w:p w14:paraId="46762B41"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Partipatory approach</w:t>
            </w:r>
          </w:p>
        </w:tc>
        <w:tc>
          <w:tcPr>
            <w:tcW w:w="5812" w:type="dxa"/>
          </w:tcPr>
          <w:p w14:paraId="3E663122" w14:textId="77777777" w:rsidR="009C4666" w:rsidRPr="00DE1116" w:rsidRDefault="009C4666" w:rsidP="00DD0196">
            <w:pPr>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An approach to development or humanitarian programming in which key stakeholders (and especially those affected by decisions made) of a policy or intervention are closely and systematically engaged in the process of identifying problems, their root causes, priorities and capacities, and have considerable control over analysis and the planning, implementation,</w:t>
            </w:r>
            <w:r w:rsidRPr="00DE1116">
              <w:rPr>
                <w:rStyle w:val="apple-converted-space"/>
                <w:rFonts w:cstheme="minorHAnsi"/>
                <w:bCs/>
                <w:color w:val="000000" w:themeColor="text1"/>
                <w:sz w:val="20"/>
                <w:szCs w:val="20"/>
                <w:shd w:val="clear" w:color="auto" w:fill="FFFFFF"/>
                <w:lang w:val="en-GB"/>
              </w:rPr>
              <w:t> </w:t>
            </w:r>
            <w:hyperlink r:id="rId64" w:anchor="monitoring" w:history="1">
              <w:r w:rsidRPr="00DE1116">
                <w:rPr>
                  <w:rStyle w:val="Hyperlink"/>
                  <w:rFonts w:cstheme="minorHAnsi"/>
                  <w:color w:val="000000" w:themeColor="text1"/>
                  <w:sz w:val="20"/>
                  <w:szCs w:val="20"/>
                  <w:lang w:val="en-GB"/>
                </w:rPr>
                <w:t>monitoring</w:t>
              </w:r>
            </w:hyperlink>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 evaluation of solutions to the issues identified.</w:t>
            </w:r>
          </w:p>
        </w:tc>
      </w:tr>
      <w:tr w:rsidR="009C4666" w:rsidRPr="001B731C" w14:paraId="1475000A" w14:textId="77777777" w:rsidTr="00D93DA7">
        <w:trPr>
          <w:trHeight w:val="1953"/>
        </w:trPr>
        <w:tc>
          <w:tcPr>
            <w:tcW w:w="1848" w:type="dxa"/>
          </w:tcPr>
          <w:p w14:paraId="194D93B8"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Proof of legal identity</w:t>
            </w:r>
          </w:p>
        </w:tc>
        <w:tc>
          <w:tcPr>
            <w:tcW w:w="5812" w:type="dxa"/>
          </w:tcPr>
          <w:p w14:paraId="5028AD78"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Proof of legal identity is defined as a credential, such as birth certificate, identity card or digital identity credential that is recognized as proof of legal identity under national law and in accordance with emerging international norms and principles.</w:t>
            </w:r>
          </w:p>
          <w:p w14:paraId="4393B434"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In the case of refugees, Member States are primarily responsible for issuing proof of legal identity, including identity papers. The issuance of proof of legal identity to refugees may also be administered by an internationally recognized and mandated authority.</w:t>
            </w:r>
          </w:p>
        </w:tc>
      </w:tr>
      <w:tr w:rsidR="009C4666" w:rsidRPr="001B731C" w14:paraId="22D527BC" w14:textId="77777777" w:rsidTr="00D93DA7">
        <w:trPr>
          <w:trHeight w:val="1600"/>
        </w:trPr>
        <w:tc>
          <w:tcPr>
            <w:tcW w:w="1848" w:type="dxa"/>
          </w:tcPr>
          <w:p w14:paraId="678F4E9B"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Protection</w:t>
            </w:r>
          </w:p>
        </w:tc>
        <w:tc>
          <w:tcPr>
            <w:tcW w:w="5812" w:type="dxa"/>
          </w:tcPr>
          <w:p w14:paraId="7FC77B61"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All activities aimed at achieving full respect for the rights of the individual in accordance with the letter and spirit of</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international human rights</w:t>
            </w:r>
            <w:r w:rsidRPr="00DE1116">
              <w:rPr>
                <w:rFonts w:asciiTheme="minorHAnsi" w:hAnsiTheme="minorHAnsi" w:cstheme="minorHAnsi"/>
                <w:bCs/>
                <w:color w:val="000000" w:themeColor="text1"/>
                <w:sz w:val="20"/>
                <w:szCs w:val="20"/>
                <w:shd w:val="clear" w:color="auto" w:fill="FFFFFF"/>
                <w:lang w:val="en-GB"/>
              </w:rPr>
              <w: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and</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humanitarian law</w:t>
            </w:r>
            <w:r w:rsidRPr="00DE1116">
              <w:rPr>
                <w:rFonts w:asciiTheme="minorHAnsi" w:hAnsiTheme="minorHAnsi" w:cstheme="minorHAnsi"/>
                <w:bCs/>
                <w:color w:val="000000" w:themeColor="text1"/>
                <w:sz w:val="20"/>
                <w:szCs w:val="20"/>
                <w:shd w:val="clear" w:color="auto" w:fill="FFFFFF"/>
                <w:lang w:val="en-GB"/>
              </w:rPr>
              <w:t>. Protection involves creating an environment conducive to respect for human beings, preventing and/or alleviating the immediate effects of a specific pattern of abuse, and restoring dignified conditions of life through reparation, restitution and rehabilitation.</w:t>
            </w:r>
          </w:p>
        </w:tc>
      </w:tr>
      <w:tr w:rsidR="009C4666" w:rsidRPr="001B731C" w14:paraId="0A18C098" w14:textId="77777777" w:rsidTr="00D93DA7">
        <w:trPr>
          <w:trHeight w:val="1128"/>
        </w:trPr>
        <w:tc>
          <w:tcPr>
            <w:tcW w:w="1848" w:type="dxa"/>
          </w:tcPr>
          <w:p w14:paraId="6662158F"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Protocol relating to the Status of Refugees (1967 Protocol)</w:t>
            </w:r>
          </w:p>
        </w:tc>
        <w:tc>
          <w:tcPr>
            <w:tcW w:w="5812" w:type="dxa"/>
          </w:tcPr>
          <w:p w14:paraId="5BE20CFA"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A</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protocol</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to the 1951</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Convention relating to the Status of Refugees</w:t>
            </w:r>
            <w:r w:rsidRPr="00DE1116">
              <w:rPr>
                <w:rFonts w:asciiTheme="minorHAnsi" w:hAnsiTheme="minorHAnsi" w:cstheme="minorHAnsi"/>
                <w:bCs/>
                <w:color w:val="000000" w:themeColor="text1"/>
                <w:sz w:val="20"/>
                <w:szCs w:val="20"/>
                <w:shd w:val="clear" w:color="auto" w:fill="FFFFFF"/>
                <w:lang w:val="en-GB"/>
              </w:rPr>
              <w:t>, agreed in 1967. The Protocol lifts the time and geographic limits found in the 1951 Convention and applies most of the Convention’s articles (2–34) to all persons covered by the Protocol’s revised</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refugee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definition.</w:t>
            </w:r>
          </w:p>
        </w:tc>
      </w:tr>
      <w:tr w:rsidR="009C4666" w:rsidRPr="00DE1116" w14:paraId="7822F8E9" w14:textId="77777777" w:rsidTr="00D93DA7">
        <w:trPr>
          <w:trHeight w:val="1953"/>
        </w:trPr>
        <w:tc>
          <w:tcPr>
            <w:tcW w:w="1848" w:type="dxa"/>
          </w:tcPr>
          <w:p w14:paraId="72A13EAA"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Reception centre</w:t>
            </w:r>
          </w:p>
        </w:tc>
        <w:tc>
          <w:tcPr>
            <w:tcW w:w="5812" w:type="dxa"/>
          </w:tcPr>
          <w:p w14:paraId="2EEDE97C" w14:textId="75E4349F"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A facility dedicated to the management of</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reception arrange</w:t>
            </w:r>
            <w:r w:rsidR="00D93DA7">
              <w:rPr>
                <w:rFonts w:asciiTheme="minorHAnsi" w:hAnsiTheme="minorHAnsi" w:cstheme="minorHAnsi"/>
                <w:bCs/>
                <w:color w:val="000000" w:themeColor="text1"/>
                <w:sz w:val="20"/>
                <w:szCs w:val="20"/>
                <w:lang w:val="en-GB"/>
              </w:rPr>
              <w:t>-</w:t>
            </w:r>
            <w:r w:rsidRPr="00DE1116">
              <w:rPr>
                <w:rFonts w:asciiTheme="minorHAnsi" w:hAnsiTheme="minorHAnsi" w:cstheme="minorHAnsi"/>
                <w:bCs/>
                <w:color w:val="000000" w:themeColor="text1"/>
                <w:sz w:val="20"/>
                <w:szCs w:val="20"/>
                <w:lang w:val="en-GB"/>
              </w:rPr>
              <w:t>ments</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for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asylum-seekers</w:t>
            </w:r>
            <w:r w:rsidRPr="00DE1116">
              <w:rPr>
                <w:rFonts w:asciiTheme="minorHAnsi" w:hAnsiTheme="minorHAnsi" w:cstheme="minorHAnsi"/>
                <w:bCs/>
                <w:color w:val="000000" w:themeColor="text1"/>
                <w:sz w:val="20"/>
                <w:szCs w:val="20"/>
                <w:shd w:val="clear" w:color="auto" w:fill="FFFFFF"/>
                <w:lang w:val="en-GB"/>
              </w:rPr>
              <w:t>,</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refugees</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and</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migrants</w:t>
            </w:r>
            <w:r w:rsidRPr="00DE1116">
              <w:rPr>
                <w:rFonts w:asciiTheme="minorHAnsi" w:hAnsiTheme="minorHAnsi" w:cstheme="minorHAnsi"/>
                <w:bCs/>
                <w:color w:val="000000" w:themeColor="text1"/>
                <w:sz w:val="20"/>
                <w:szCs w:val="20"/>
                <w:shd w:val="clear" w:color="auto" w:fill="FFFFFF"/>
                <w:lang w:val="en-GB"/>
              </w:rPr>
              <w:t>. Reception centres provide an organized setting that allows authorities and other stakeholders to target their responses while individuals await decisions on applications for admission or</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international protection</w:t>
            </w:r>
            <w:r w:rsidRPr="00DE1116">
              <w:rPr>
                <w:rFonts w:asciiTheme="minorHAnsi" w:hAnsiTheme="minorHAnsi" w:cstheme="minorHAnsi"/>
                <w:bCs/>
                <w:color w:val="000000" w:themeColor="text1"/>
                <w:sz w:val="20"/>
                <w:szCs w:val="20"/>
                <w:shd w:val="clear" w:color="auto" w:fill="FFFFFF"/>
                <w:lang w:val="en-GB"/>
              </w:rPr>
              <w:t>. They can be managed by government authorities, NGOs and/or international organizations. Private contractors are also sometimes employed to help manage reception centres. Support services are often provided by a number of different actors according to their respective mandates and areas of expertise. Related term</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i/>
                <w:iCs/>
                <w:color w:val="000000" w:themeColor="text1"/>
                <w:sz w:val="20"/>
                <w:szCs w:val="20"/>
                <w:lang w:val="en-GB"/>
              </w:rPr>
              <w:t>reception facility</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is sometimes used.</w:t>
            </w:r>
          </w:p>
        </w:tc>
      </w:tr>
      <w:tr w:rsidR="009C4666" w:rsidRPr="001B731C" w14:paraId="35ABE30E" w14:textId="77777777" w:rsidTr="00D93DA7">
        <w:trPr>
          <w:trHeight w:val="1953"/>
        </w:trPr>
        <w:tc>
          <w:tcPr>
            <w:tcW w:w="1848" w:type="dxa"/>
          </w:tcPr>
          <w:p w14:paraId="70B3EBB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Refugee</w:t>
            </w:r>
          </w:p>
        </w:tc>
        <w:tc>
          <w:tcPr>
            <w:tcW w:w="5812" w:type="dxa"/>
          </w:tcPr>
          <w:p w14:paraId="4165D877"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lang w:val="en-GB"/>
              </w:rPr>
              <w:t>Any person who meets the eligibility criteria under an applicable refugee definition, as provided for in international or</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regional refugee instruments, under UNHCR’s</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 xml:space="preserve">mandate, or in national legislation. </w:t>
            </w:r>
          </w:p>
          <w:p w14:paraId="7B2E2E1C"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lang w:val="en-GB"/>
              </w:rPr>
              <w:t>Under international law and UNHCR’s mandate, refugees are persons outside their countries of origin who are in need of</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international protection</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because of feared persecution, or a serious threat to their life, physical integrity or freedom in their</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country of origin</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as a result of</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persecution,</w:t>
            </w:r>
            <w:r w:rsidRPr="00DE1116">
              <w:rPr>
                <w:rStyle w:val="apple-converted-space"/>
                <w:rFonts w:cstheme="minorHAnsi"/>
                <w:bCs/>
                <w:color w:val="000000" w:themeColor="text1"/>
                <w:sz w:val="20"/>
                <w:szCs w:val="20"/>
                <w:lang w:val="en-GB"/>
              </w:rPr>
              <w:t> </w:t>
            </w:r>
            <w:r w:rsidRPr="00DE1116">
              <w:rPr>
                <w:rFonts w:cstheme="minorHAnsi"/>
                <w:bCs/>
                <w:color w:val="000000" w:themeColor="text1"/>
                <w:sz w:val="20"/>
                <w:szCs w:val="20"/>
                <w:lang w:val="en-GB"/>
              </w:rPr>
              <w:t>armed conflict, violence or serious public disorder.</w:t>
            </w:r>
          </w:p>
        </w:tc>
      </w:tr>
      <w:tr w:rsidR="009C4666" w:rsidRPr="001B731C" w14:paraId="4D098714" w14:textId="77777777" w:rsidTr="00D93DA7">
        <w:tc>
          <w:tcPr>
            <w:tcW w:w="1848" w:type="dxa"/>
          </w:tcPr>
          <w:p w14:paraId="1E3265BB"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Refugee camp</w:t>
            </w:r>
          </w:p>
        </w:tc>
        <w:tc>
          <w:tcPr>
            <w:tcW w:w="5812" w:type="dxa"/>
          </w:tcPr>
          <w:p w14:paraId="0E758204"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A plot of land temporarily made available to host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in temporary homes. UNHCR, host Governments and other humanitarian organizations provide essential services in refugee camps including food, sanitation, health, medicine and education. These camps are ideally located at least 50 km away from the nearest international border to deter camp raids and other attacks on its civilian occupants.</w:t>
            </w:r>
          </w:p>
        </w:tc>
      </w:tr>
      <w:tr w:rsidR="009C4666" w:rsidRPr="001B731C" w14:paraId="2D896EA8" w14:textId="77777777" w:rsidTr="00D93DA7">
        <w:tc>
          <w:tcPr>
            <w:tcW w:w="1848" w:type="dxa"/>
          </w:tcPr>
          <w:p w14:paraId="018FE9E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lastRenderedPageBreak/>
              <w:t>Refugee status</w:t>
            </w:r>
          </w:p>
        </w:tc>
        <w:tc>
          <w:tcPr>
            <w:tcW w:w="5812" w:type="dxa"/>
          </w:tcPr>
          <w:p w14:paraId="090C0787"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formal recognition (whether by UNHCR or a State) of a person as fulfilling the criteria required to designate them as a</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according to international, regional or national law.</w:t>
            </w:r>
          </w:p>
        </w:tc>
      </w:tr>
      <w:tr w:rsidR="009C4666" w:rsidRPr="001B731C" w14:paraId="466A9403" w14:textId="77777777" w:rsidTr="00D93DA7">
        <w:trPr>
          <w:trHeight w:val="551"/>
        </w:trPr>
        <w:tc>
          <w:tcPr>
            <w:tcW w:w="1848" w:type="dxa"/>
          </w:tcPr>
          <w:p w14:paraId="0C66F33F"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Refoulement</w:t>
            </w:r>
          </w:p>
        </w:tc>
        <w:tc>
          <w:tcPr>
            <w:tcW w:w="5812" w:type="dxa"/>
          </w:tcPr>
          <w:p w14:paraId="648E694D"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sz w:val="20"/>
                <w:szCs w:val="20"/>
                <w:lang w:val="en-GB"/>
              </w:rPr>
            </w:pPr>
            <w:r w:rsidRPr="00DE1116">
              <w:rPr>
                <w:rFonts w:asciiTheme="minorHAnsi" w:hAnsiTheme="minorHAnsi" w:cstheme="minorHAnsi"/>
                <w:bCs/>
                <w:color w:val="000000"/>
                <w:sz w:val="20"/>
                <w:szCs w:val="20"/>
                <w:shd w:val="clear" w:color="auto" w:fill="FFFFFF"/>
                <w:lang w:val="en-GB"/>
              </w:rPr>
              <w:t>The removal of a person to a territory where they would be at risk of being persecuted (direct refoulement), or of being moved to another territory where they would face</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persecution (indirect refoulement)</w:t>
            </w:r>
            <w:r w:rsidRPr="00DE1116">
              <w:rPr>
                <w:rFonts w:asciiTheme="minorHAnsi" w:hAnsiTheme="minorHAnsi" w:cstheme="minorHAnsi"/>
                <w:bCs/>
                <w:color w:val="000000"/>
                <w:sz w:val="20"/>
                <w:szCs w:val="20"/>
                <w:shd w:val="clear" w:color="auto" w:fill="FFFFFF"/>
                <w:lang w:val="en-GB"/>
              </w:rPr>
              <w:t>. Under</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international refugee law</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and</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customary international law</w:t>
            </w:r>
            <w:r w:rsidRPr="00DE1116">
              <w:rPr>
                <w:rFonts w:asciiTheme="minorHAnsi" w:hAnsiTheme="minorHAnsi" w:cstheme="minorHAnsi"/>
                <w:bCs/>
                <w:color w:val="000000"/>
                <w:sz w:val="20"/>
                <w:szCs w:val="20"/>
                <w:shd w:val="clear" w:color="auto" w:fill="FFFFFF"/>
                <w:lang w:val="en-GB"/>
              </w:rPr>
              <w:t>, refoulement is permitted only in exceptional circumstances.</w:t>
            </w:r>
          </w:p>
        </w:tc>
      </w:tr>
      <w:tr w:rsidR="009C4666" w:rsidRPr="001B731C" w14:paraId="58C872EC" w14:textId="77777777" w:rsidTr="00D93DA7">
        <w:trPr>
          <w:trHeight w:val="835"/>
        </w:trPr>
        <w:tc>
          <w:tcPr>
            <w:tcW w:w="1848" w:type="dxa"/>
          </w:tcPr>
          <w:p w14:paraId="01BD21F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Registration</w:t>
            </w:r>
          </w:p>
        </w:tc>
        <w:tc>
          <w:tcPr>
            <w:tcW w:w="5812" w:type="dxa"/>
          </w:tcPr>
          <w:p w14:paraId="4FCBCEC6"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sz w:val="20"/>
                <w:szCs w:val="20"/>
                <w:lang w:val="en-GB"/>
              </w:rPr>
            </w:pPr>
            <w:r w:rsidRPr="00DE1116">
              <w:rPr>
                <w:rFonts w:asciiTheme="minorHAnsi" w:hAnsiTheme="minorHAnsi" w:cstheme="minorHAnsi"/>
                <w:bCs/>
                <w:color w:val="000000"/>
                <w:sz w:val="20"/>
                <w:szCs w:val="20"/>
                <w:lang w:val="en-GB"/>
              </w:rPr>
              <w:t>The recording, verifying and updating of information on individual</w:t>
            </w:r>
            <w:r w:rsidRPr="00DE1116">
              <w:rPr>
                <w:rStyle w:val="apple-converted-space"/>
                <w:rFonts w:asciiTheme="minorHAnsi" w:hAnsiTheme="minorHAnsi" w:cstheme="minorHAnsi"/>
                <w:bCs/>
                <w:color w:val="000000"/>
                <w:sz w:val="20"/>
                <w:szCs w:val="20"/>
                <w:lang w:val="en-GB"/>
              </w:rPr>
              <w:t> </w:t>
            </w:r>
            <w:r w:rsidRPr="00DE1116">
              <w:rPr>
                <w:rFonts w:asciiTheme="minorHAnsi" w:hAnsiTheme="minorHAnsi" w:cstheme="minorHAnsi"/>
                <w:bCs/>
                <w:color w:val="000000"/>
                <w:sz w:val="20"/>
                <w:szCs w:val="20"/>
                <w:lang w:val="en-GB"/>
              </w:rPr>
              <w:t>persons of concern</w:t>
            </w:r>
            <w:r w:rsidRPr="00DE1116">
              <w:rPr>
                <w:rStyle w:val="apple-converted-space"/>
                <w:rFonts w:asciiTheme="minorHAnsi" w:hAnsiTheme="minorHAnsi" w:cstheme="minorHAnsi"/>
                <w:bCs/>
                <w:color w:val="000000"/>
                <w:sz w:val="20"/>
                <w:szCs w:val="20"/>
                <w:lang w:val="en-GB"/>
              </w:rPr>
              <w:t> </w:t>
            </w:r>
            <w:r w:rsidRPr="00DE1116">
              <w:rPr>
                <w:rFonts w:asciiTheme="minorHAnsi" w:hAnsiTheme="minorHAnsi" w:cstheme="minorHAnsi"/>
                <w:bCs/>
                <w:color w:val="000000"/>
                <w:sz w:val="20"/>
                <w:szCs w:val="20"/>
                <w:lang w:val="en-GB"/>
              </w:rPr>
              <w:t>to UNHCR with the aim of protecting, assisting and documenting them and of implementing</w:t>
            </w:r>
            <w:r w:rsidRPr="00DE1116">
              <w:rPr>
                <w:rStyle w:val="apple-converted-space"/>
                <w:rFonts w:asciiTheme="minorHAnsi" w:hAnsiTheme="minorHAnsi" w:cstheme="minorHAnsi"/>
                <w:bCs/>
                <w:color w:val="000000"/>
                <w:sz w:val="20"/>
                <w:szCs w:val="20"/>
                <w:lang w:val="en-GB"/>
              </w:rPr>
              <w:t> </w:t>
            </w:r>
            <w:r w:rsidRPr="00DE1116">
              <w:rPr>
                <w:rFonts w:asciiTheme="minorHAnsi" w:hAnsiTheme="minorHAnsi" w:cstheme="minorHAnsi"/>
                <w:bCs/>
                <w:color w:val="000000"/>
                <w:sz w:val="20"/>
                <w:szCs w:val="20"/>
                <w:lang w:val="en-GB"/>
              </w:rPr>
              <w:t>durable solutions.</w:t>
            </w:r>
          </w:p>
        </w:tc>
      </w:tr>
      <w:tr w:rsidR="009C4666" w:rsidRPr="001B731C" w14:paraId="32B5B98A" w14:textId="77777777" w:rsidTr="00D93DA7">
        <w:trPr>
          <w:trHeight w:val="989"/>
        </w:trPr>
        <w:tc>
          <w:tcPr>
            <w:tcW w:w="1848" w:type="dxa"/>
          </w:tcPr>
          <w:p w14:paraId="1CEDB548"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Reintegration</w:t>
            </w:r>
          </w:p>
        </w:tc>
        <w:tc>
          <w:tcPr>
            <w:tcW w:w="5812" w:type="dxa"/>
          </w:tcPr>
          <w:p w14:paraId="6650540F"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sz w:val="20"/>
                <w:szCs w:val="20"/>
                <w:lang w:val="en-GB"/>
              </w:rPr>
            </w:pPr>
            <w:r w:rsidRPr="00DE1116">
              <w:rPr>
                <w:rFonts w:asciiTheme="minorHAnsi" w:hAnsiTheme="minorHAnsi" w:cstheme="minorHAnsi"/>
                <w:bCs/>
                <w:color w:val="000000"/>
                <w:sz w:val="20"/>
                <w:szCs w:val="20"/>
                <w:shd w:val="clear" w:color="auto" w:fill="FFFFFF"/>
                <w:lang w:val="en-GB"/>
              </w:rPr>
              <w:t>A process which enables</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returnees</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to regain the physical, social, legal and material security needed to maintain life,</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livelihood</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and dignity and which eventually leads to the disappearance of any distinction or discrimination vis-à-vis their compatriots.</w:t>
            </w:r>
          </w:p>
        </w:tc>
      </w:tr>
      <w:tr w:rsidR="009C4666" w:rsidRPr="001B731C" w14:paraId="2DFB3A7E" w14:textId="77777777" w:rsidTr="00D93DA7">
        <w:trPr>
          <w:trHeight w:val="1269"/>
        </w:trPr>
        <w:tc>
          <w:tcPr>
            <w:tcW w:w="1848" w:type="dxa"/>
          </w:tcPr>
          <w:p w14:paraId="009BA0CE"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Resettlement</w:t>
            </w:r>
          </w:p>
        </w:tc>
        <w:tc>
          <w:tcPr>
            <w:tcW w:w="5812" w:type="dxa"/>
          </w:tcPr>
          <w:p w14:paraId="6D749EC1" w14:textId="77777777" w:rsidR="009C4666" w:rsidRPr="00DE1116" w:rsidRDefault="009C4666" w:rsidP="00DD0196">
            <w:pPr>
              <w:pStyle w:val="Normaalweb"/>
              <w:tabs>
                <w:tab w:val="left" w:pos="1613"/>
              </w:tabs>
              <w:spacing w:before="0" w:beforeAutospacing="0" w:after="0" w:afterAutospacing="0"/>
              <w:jc w:val="both"/>
              <w:rPr>
                <w:rFonts w:asciiTheme="minorHAnsi" w:hAnsiTheme="minorHAnsi" w:cstheme="minorHAnsi"/>
                <w:bCs/>
                <w:color w:val="000000"/>
                <w:sz w:val="20"/>
                <w:szCs w:val="20"/>
                <w:lang w:val="en-GB"/>
              </w:rPr>
            </w:pPr>
            <w:r w:rsidRPr="00DE1116">
              <w:rPr>
                <w:rFonts w:asciiTheme="minorHAnsi" w:hAnsiTheme="minorHAnsi" w:cstheme="minorHAnsi"/>
                <w:bCs/>
                <w:color w:val="000000"/>
                <w:sz w:val="20"/>
                <w:szCs w:val="20"/>
                <w:shd w:val="clear" w:color="auto" w:fill="FFFFFF"/>
                <w:lang w:val="en-GB"/>
              </w:rPr>
              <w:t>The selection and transfer of</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refugees</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from a State in which they have sought</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 xml:space="preserve">treaty </w:t>
            </w:r>
            <w:r w:rsidRPr="00DE1116">
              <w:rPr>
                <w:rFonts w:asciiTheme="minorHAnsi" w:hAnsiTheme="minorHAnsi" w:cstheme="minorHAnsi"/>
                <w:bCs/>
                <w:color w:val="000000"/>
                <w:sz w:val="20"/>
                <w:szCs w:val="20"/>
                <w:shd w:val="clear" w:color="auto" w:fill="FFFFFF"/>
                <w:lang w:val="en-GB"/>
              </w:rPr>
              <w:t>protection to a third State that has agreed to admit them – as refugees – with permanent residence status. The status provided ensures protection against</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refoulement</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and provides a resettled refugee and their dependents with access to rights similar to those enjoyed by</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nationals</w:t>
            </w:r>
            <w:r w:rsidRPr="00DE1116">
              <w:rPr>
                <w:rFonts w:asciiTheme="minorHAnsi" w:hAnsiTheme="minorHAnsi" w:cstheme="minorHAnsi"/>
                <w:bCs/>
                <w:color w:val="000000"/>
                <w:sz w:val="20"/>
                <w:szCs w:val="20"/>
                <w:shd w:val="clear" w:color="auto" w:fill="FFFFFF"/>
                <w:lang w:val="en-GB"/>
              </w:rPr>
              <w:t>. Resettlement also carries with it the opportunity to eventually become a naturalized citizen of the</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resettlement country</w:t>
            </w:r>
            <w:r w:rsidRPr="00DE1116">
              <w:rPr>
                <w:rFonts w:asciiTheme="minorHAnsi" w:hAnsiTheme="minorHAnsi" w:cstheme="minorHAnsi"/>
                <w:bCs/>
                <w:color w:val="000000"/>
                <w:sz w:val="20"/>
                <w:szCs w:val="20"/>
                <w:shd w:val="clear" w:color="auto" w:fill="FFFFFF"/>
                <w:lang w:val="en-GB"/>
              </w:rPr>
              <w:t>. As such, resettlement is a mechanism for refugee protection, a</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durable solution</w:t>
            </w:r>
            <w:r w:rsidRPr="00DE1116">
              <w:rPr>
                <w:rFonts w:asciiTheme="minorHAnsi" w:hAnsiTheme="minorHAnsi" w:cstheme="minorHAnsi"/>
                <w:bCs/>
                <w:color w:val="000000"/>
                <w:sz w:val="20"/>
                <w:szCs w:val="20"/>
                <w:shd w:val="clear" w:color="auto" w:fill="FFFFFF"/>
                <w:lang w:val="en-GB"/>
              </w:rPr>
              <w:t>, and an example of international burden and responsibility sharing.</w:t>
            </w:r>
          </w:p>
        </w:tc>
      </w:tr>
      <w:tr w:rsidR="009C4666" w:rsidRPr="001B731C" w14:paraId="0871C7FA" w14:textId="77777777" w:rsidTr="00D93DA7">
        <w:tc>
          <w:tcPr>
            <w:tcW w:w="1848" w:type="dxa"/>
          </w:tcPr>
          <w:p w14:paraId="19FFB3B1"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Rights of refugees</w:t>
            </w:r>
          </w:p>
        </w:tc>
        <w:tc>
          <w:tcPr>
            <w:tcW w:w="5812" w:type="dxa"/>
          </w:tcPr>
          <w:p w14:paraId="019D3E75" w14:textId="77777777" w:rsidR="009C4666" w:rsidRPr="00DE1116" w:rsidRDefault="009C4666" w:rsidP="00DD0196">
            <w:pPr>
              <w:jc w:val="both"/>
              <w:rPr>
                <w:rFonts w:cstheme="minorHAnsi"/>
                <w:bCs/>
                <w:color w:val="000000" w:themeColor="text1"/>
                <w:sz w:val="20"/>
                <w:szCs w:val="20"/>
                <w:lang w:val="en-GB"/>
              </w:rPr>
            </w:pPr>
            <w:r w:rsidRPr="00DE1116">
              <w:rPr>
                <w:rFonts w:cstheme="minorHAnsi"/>
                <w:bCs/>
                <w:color w:val="000000" w:themeColor="text1"/>
                <w:sz w:val="20"/>
                <w:szCs w:val="20"/>
                <w:shd w:val="clear" w:color="auto" w:fill="FFFFFF"/>
                <w:lang w:val="en-GB"/>
              </w:rPr>
              <w:t>The range of rights set out in Articles 3 to 34 of the</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1951 Convention</w:t>
            </w:r>
            <w:r w:rsidRPr="00DE1116">
              <w:rPr>
                <w:rFonts w:cstheme="minorHAnsi"/>
                <w:bCs/>
                <w:color w:val="000000" w:themeColor="text1"/>
                <w:sz w:val="20"/>
                <w:szCs w:val="20"/>
                <w:shd w:val="clear" w:color="auto" w:fill="FFFFFF"/>
                <w:lang w:val="en-GB"/>
              </w:rPr>
              <w:t>, some of which apply to</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asylum-seekers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refugees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as soon as they come under the jurisdiction of the State, such as</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protection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from</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refoulement</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 xml:space="preserve">expulsion </w:t>
            </w:r>
            <w:r w:rsidRPr="00DE1116">
              <w:rPr>
                <w:rFonts w:cstheme="minorHAnsi"/>
                <w:bCs/>
                <w:color w:val="000000" w:themeColor="text1"/>
                <w:sz w:val="20"/>
                <w:szCs w:val="20"/>
                <w:shd w:val="clear" w:color="auto" w:fill="FFFFFF"/>
                <w:lang w:val="en-GB"/>
              </w:rPr>
              <w:t>and</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non-penalization</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for illegal entry. Other rights are acquired progressively depending on the refugee’s level of attachment to and stay in the country of asylum.</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lang w:val="en-GB"/>
              </w:rPr>
              <w:t>International human rights law</w:t>
            </w:r>
            <w:r w:rsidRPr="00DE1116">
              <w:rPr>
                <w:rStyle w:val="apple-converted-space"/>
                <w:rFonts w:cstheme="minorHAnsi"/>
                <w:bCs/>
                <w:color w:val="000000" w:themeColor="text1"/>
                <w:sz w:val="20"/>
                <w:szCs w:val="20"/>
                <w:shd w:val="clear" w:color="auto" w:fill="FFFFFF"/>
                <w:lang w:val="en-GB"/>
              </w:rPr>
              <w:t> </w:t>
            </w:r>
            <w:r w:rsidRPr="00DE1116">
              <w:rPr>
                <w:rFonts w:cstheme="minorHAnsi"/>
                <w:bCs/>
                <w:color w:val="000000" w:themeColor="text1"/>
                <w:sz w:val="20"/>
                <w:szCs w:val="20"/>
                <w:shd w:val="clear" w:color="auto" w:fill="FFFFFF"/>
                <w:lang w:val="en-GB"/>
              </w:rPr>
              <w:t>also sets out rights that apply to refugees, when they are not conditioned upon citizenship.</w:t>
            </w:r>
          </w:p>
        </w:tc>
      </w:tr>
      <w:tr w:rsidR="009C4666" w:rsidRPr="001B731C" w14:paraId="0F6569E0" w14:textId="77777777" w:rsidTr="00D93DA7">
        <w:trPr>
          <w:trHeight w:val="421"/>
        </w:trPr>
        <w:tc>
          <w:tcPr>
            <w:tcW w:w="1848" w:type="dxa"/>
          </w:tcPr>
          <w:p w14:paraId="10118184"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Safe zone</w:t>
            </w:r>
          </w:p>
        </w:tc>
        <w:tc>
          <w:tcPr>
            <w:tcW w:w="5812" w:type="dxa"/>
          </w:tcPr>
          <w:p w14:paraId="0AA24CB5"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sz w:val="20"/>
                <w:szCs w:val="20"/>
                <w:lang w:val="en-GB"/>
              </w:rPr>
            </w:pPr>
            <w:r w:rsidRPr="00DE1116">
              <w:rPr>
                <w:rFonts w:asciiTheme="minorHAnsi" w:hAnsiTheme="minorHAnsi" w:cstheme="minorHAnsi"/>
                <w:bCs/>
                <w:color w:val="000000"/>
                <w:sz w:val="20"/>
                <w:szCs w:val="20"/>
                <w:shd w:val="clear" w:color="auto" w:fill="FFFFFF"/>
                <w:lang w:val="en-GB"/>
              </w:rPr>
              <w:t>The selection and transfer of</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refugees</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from a State in which they have sought</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 xml:space="preserve">treaty </w:t>
            </w:r>
            <w:r w:rsidRPr="00DE1116">
              <w:rPr>
                <w:rFonts w:asciiTheme="minorHAnsi" w:hAnsiTheme="minorHAnsi" w:cstheme="minorHAnsi"/>
                <w:bCs/>
                <w:color w:val="000000"/>
                <w:sz w:val="20"/>
                <w:szCs w:val="20"/>
                <w:shd w:val="clear" w:color="auto" w:fill="FFFFFF"/>
                <w:lang w:val="en-GB"/>
              </w:rPr>
              <w:t>protection to a third State that has agreed to admit them – as refugees – with permanent residence status. The status provided ensures protection against</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refoulement</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color w:val="000000"/>
                <w:sz w:val="20"/>
                <w:szCs w:val="20"/>
                <w:shd w:val="clear" w:color="auto" w:fill="FFFFFF"/>
                <w:lang w:val="en-GB"/>
              </w:rPr>
              <w:t>and provides a resettled refugee and their dependents with access to rights similar to those enjoyed by</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nationals</w:t>
            </w:r>
            <w:r w:rsidRPr="00DE1116">
              <w:rPr>
                <w:rFonts w:asciiTheme="minorHAnsi" w:hAnsiTheme="minorHAnsi" w:cstheme="minorHAnsi"/>
                <w:bCs/>
                <w:color w:val="000000"/>
                <w:sz w:val="20"/>
                <w:szCs w:val="20"/>
                <w:shd w:val="clear" w:color="auto" w:fill="FFFFFF"/>
                <w:lang w:val="en-GB"/>
              </w:rPr>
              <w:t>. Resettlement also carries with it the opportunity to eventually become a naturalized citizen of the</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resettlement country</w:t>
            </w:r>
            <w:r w:rsidRPr="00DE1116">
              <w:rPr>
                <w:rFonts w:asciiTheme="minorHAnsi" w:hAnsiTheme="minorHAnsi" w:cstheme="minorHAnsi"/>
                <w:bCs/>
                <w:color w:val="000000"/>
                <w:sz w:val="20"/>
                <w:szCs w:val="20"/>
                <w:shd w:val="clear" w:color="auto" w:fill="FFFFFF"/>
                <w:lang w:val="en-GB"/>
              </w:rPr>
              <w:t>. As such, resettlement is a mechanism for refugee protection, a</w:t>
            </w:r>
            <w:r w:rsidRPr="00DE1116">
              <w:rPr>
                <w:rStyle w:val="apple-converted-space"/>
                <w:rFonts w:asciiTheme="minorHAnsi" w:hAnsiTheme="minorHAnsi" w:cstheme="minorHAnsi"/>
                <w:bCs/>
                <w:color w:val="000000"/>
                <w:sz w:val="20"/>
                <w:szCs w:val="20"/>
                <w:shd w:val="clear" w:color="auto" w:fill="FFFFFF"/>
                <w:lang w:val="en-GB"/>
              </w:rPr>
              <w:t> </w:t>
            </w:r>
            <w:r w:rsidRPr="00DE1116">
              <w:rPr>
                <w:rFonts w:asciiTheme="minorHAnsi" w:hAnsiTheme="minorHAnsi" w:cstheme="minorHAnsi"/>
                <w:bCs/>
                <w:sz w:val="20"/>
                <w:szCs w:val="20"/>
                <w:lang w:val="en-GB"/>
              </w:rPr>
              <w:t>durable solution</w:t>
            </w:r>
            <w:r w:rsidRPr="00DE1116">
              <w:rPr>
                <w:rFonts w:asciiTheme="minorHAnsi" w:hAnsiTheme="minorHAnsi" w:cstheme="minorHAnsi"/>
                <w:bCs/>
                <w:color w:val="000000"/>
                <w:sz w:val="20"/>
                <w:szCs w:val="20"/>
                <w:shd w:val="clear" w:color="auto" w:fill="FFFFFF"/>
                <w:lang w:val="en-GB"/>
              </w:rPr>
              <w:t>, and an example of international burden and responsibility sharing.</w:t>
            </w:r>
          </w:p>
        </w:tc>
      </w:tr>
      <w:tr w:rsidR="009C4666" w:rsidRPr="001B731C" w14:paraId="27DF194B" w14:textId="77777777" w:rsidTr="00D93DA7">
        <w:trPr>
          <w:trHeight w:val="1269"/>
        </w:trPr>
        <w:tc>
          <w:tcPr>
            <w:tcW w:w="1848" w:type="dxa"/>
          </w:tcPr>
          <w:p w14:paraId="409B755A"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lastRenderedPageBreak/>
              <w:t>Social assistance</w:t>
            </w:r>
          </w:p>
        </w:tc>
        <w:tc>
          <w:tcPr>
            <w:tcW w:w="5812" w:type="dxa"/>
          </w:tcPr>
          <w:p w14:paraId="26F1DE04"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The provision of social security benefits financed from the general revenue of the government rather than by individual contributions, with benefits adjusted to the person’s needs. Many social assistance programmes are targeted at those individuals and households living under a defined threshold of income or assets. Social assistance programmes can focus on a specific risk (for example, social assistance benefits for families with children), or on particularly vulnerable groups (for example, poor elderly people).</w:t>
            </w:r>
          </w:p>
        </w:tc>
      </w:tr>
      <w:tr w:rsidR="009C4666" w:rsidRPr="001B731C" w14:paraId="461C5211" w14:textId="77777777" w:rsidTr="00D93DA7">
        <w:trPr>
          <w:trHeight w:val="745"/>
        </w:trPr>
        <w:tc>
          <w:tcPr>
            <w:tcW w:w="1848" w:type="dxa"/>
          </w:tcPr>
          <w:p w14:paraId="34DA23EB"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lang w:val="en-GB"/>
              </w:rPr>
              <w:t>Stateless person</w:t>
            </w:r>
          </w:p>
        </w:tc>
        <w:tc>
          <w:tcPr>
            <w:tcW w:w="5812" w:type="dxa"/>
          </w:tcPr>
          <w:p w14:paraId="2FA0C7C3"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A person who is not considered as a</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national</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by any State under the operation of its law, either because they never had a</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nationality</w:t>
            </w:r>
            <w:r w:rsidRPr="00DE1116">
              <w:rPr>
                <w:rFonts w:asciiTheme="minorHAnsi" w:hAnsiTheme="minorHAnsi" w:cstheme="minorHAnsi"/>
                <w:bCs/>
                <w:color w:val="000000" w:themeColor="text1"/>
                <w:sz w:val="20"/>
                <w:szCs w:val="20"/>
                <w:shd w:val="clear" w:color="auto" w:fill="FFFFFF"/>
                <w:lang w:val="en-GB"/>
              </w:rPr>
              <w:t>, or because they lost it without acquiring a new one.</w:t>
            </w:r>
          </w:p>
        </w:tc>
      </w:tr>
      <w:tr w:rsidR="009C4666" w:rsidRPr="001B731C" w14:paraId="3D207092" w14:textId="77777777" w:rsidTr="00D93DA7">
        <w:trPr>
          <w:trHeight w:val="1269"/>
        </w:trPr>
        <w:tc>
          <w:tcPr>
            <w:tcW w:w="1848" w:type="dxa"/>
          </w:tcPr>
          <w:p w14:paraId="478521EE"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Statute of the Office of the United Nations High Commmissioner for Refugees (UNHCR Statute)</w:t>
            </w:r>
          </w:p>
        </w:tc>
        <w:tc>
          <w:tcPr>
            <w:tcW w:w="5812" w:type="dxa"/>
          </w:tcPr>
          <w:p w14:paraId="59737370"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The document, adopted by the General Assembly in 1950, that establishes UNHCR’s</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mandate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and structure and provides the criteria under which persons may come within the competence of UNHCR. UNHCR’s mandate was subsequently extended by the</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lang w:val="en-GB"/>
              </w:rPr>
              <w:t>Convention relating to the Status of Refugees</w:t>
            </w:r>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and by various General Assembly and ECOSOC resolutions.</w:t>
            </w:r>
          </w:p>
        </w:tc>
      </w:tr>
      <w:tr w:rsidR="009C4666" w:rsidRPr="001B731C" w14:paraId="5E8B364C" w14:textId="77777777" w:rsidTr="00D93DA7">
        <w:trPr>
          <w:trHeight w:val="525"/>
        </w:trPr>
        <w:tc>
          <w:tcPr>
            <w:tcW w:w="1848" w:type="dxa"/>
          </w:tcPr>
          <w:p w14:paraId="208B658F"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Stay or residence permit</w:t>
            </w:r>
          </w:p>
        </w:tc>
        <w:tc>
          <w:tcPr>
            <w:tcW w:w="5812" w:type="dxa"/>
          </w:tcPr>
          <w:p w14:paraId="1EC3F498" w14:textId="77777777" w:rsidR="009C4666" w:rsidRPr="00DE1116" w:rsidRDefault="009C4666" w:rsidP="00DD0196">
            <w:pPr>
              <w:pStyle w:val="Normaalweb"/>
              <w:tabs>
                <w:tab w:val="left" w:pos="5027"/>
              </w:tabs>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A document issued by a State to a non-national confirming that they have the right to live in that State during the period of validity of the permit.</w:t>
            </w:r>
          </w:p>
        </w:tc>
      </w:tr>
      <w:tr w:rsidR="009C4666" w:rsidRPr="001B731C" w14:paraId="127C94F4" w14:textId="77777777" w:rsidTr="00D93DA7">
        <w:trPr>
          <w:trHeight w:val="1269"/>
        </w:trPr>
        <w:tc>
          <w:tcPr>
            <w:tcW w:w="1848" w:type="dxa"/>
          </w:tcPr>
          <w:p w14:paraId="1DAEDB9A" w14:textId="77777777" w:rsidR="009C4666" w:rsidRPr="00DE1116" w:rsidRDefault="009C4666" w:rsidP="00DD0196">
            <w:pPr>
              <w:ind w:left="-103"/>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Sustainable Development Goals (SDGs)</w:t>
            </w:r>
          </w:p>
        </w:tc>
        <w:tc>
          <w:tcPr>
            <w:tcW w:w="5812" w:type="dxa"/>
          </w:tcPr>
          <w:p w14:paraId="582B5C30"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shd w:val="clear" w:color="auto" w:fill="FFFFFF"/>
                <w:lang w:val="en-GB"/>
              </w:rPr>
              <w:t>17 goals that form part of the 2030 Agenda for Sustainable Development (2030 Agenda), along with a Declaration and 169 related Targets. The 2030 Agenda and its related components offer a universal, integrated, transformative and human rights-based vision for sustainable development, peace and security, which is applicable to all countries, including the most developed. The 2030 Agenda, and its commitment to ‘leave no-one behind’ provide a basis for the inclusion of refugees, the internally displaced and stateless people in economic development planning, as well as in all other measures taken by States to achieve the SDGs.</w:t>
            </w:r>
          </w:p>
        </w:tc>
      </w:tr>
      <w:tr w:rsidR="009C4666" w:rsidRPr="00DE1116" w14:paraId="2D5C1849" w14:textId="77777777" w:rsidTr="00D93DA7">
        <w:trPr>
          <w:trHeight w:val="1269"/>
        </w:trPr>
        <w:tc>
          <w:tcPr>
            <w:tcW w:w="1848" w:type="dxa"/>
          </w:tcPr>
          <w:p w14:paraId="506AFD40"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Systems thinking</w:t>
            </w:r>
          </w:p>
        </w:tc>
        <w:tc>
          <w:tcPr>
            <w:tcW w:w="5812" w:type="dxa"/>
          </w:tcPr>
          <w:p w14:paraId="33826B53"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shd w:val="clear" w:color="auto" w:fill="FFFFFF"/>
                <w:lang w:val="en-GB"/>
              </w:rPr>
            </w:pPr>
            <w:r w:rsidRPr="00DE1116">
              <w:rPr>
                <w:rFonts w:asciiTheme="minorHAnsi" w:hAnsiTheme="minorHAnsi" w:cstheme="minorHAnsi"/>
                <w:bCs/>
                <w:color w:val="000000" w:themeColor="text1"/>
                <w:sz w:val="20"/>
                <w:szCs w:val="20"/>
                <w:shd w:val="clear" w:color="auto" w:fill="FFFFFF"/>
                <w:lang w:val="en-GB"/>
              </w:rPr>
              <w:t>The concept refers to a method of critical thinking to facilitate better decision-making and reduce unintended consequences considering connections and interdependencies of a system’s parts. First, define the bounds of a system. Second, define the parts. Third, analyze relationships between the parts to better understand connections and interdependencies which ultimately affect the system’s performance/ outcomes. Systems thinking is related to integrated thinking.</w:t>
            </w:r>
          </w:p>
        </w:tc>
      </w:tr>
      <w:tr w:rsidR="009C4666" w:rsidRPr="001B731C" w14:paraId="0AE09B59" w14:textId="77777777" w:rsidTr="00D93DA7">
        <w:trPr>
          <w:trHeight w:val="776"/>
        </w:trPr>
        <w:tc>
          <w:tcPr>
            <w:tcW w:w="1848" w:type="dxa"/>
          </w:tcPr>
          <w:p w14:paraId="411C66C9"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Third-country national (TCN)</w:t>
            </w:r>
          </w:p>
        </w:tc>
        <w:tc>
          <w:tcPr>
            <w:tcW w:w="5812" w:type="dxa"/>
          </w:tcPr>
          <w:p w14:paraId="79A004AF"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shd w:val="clear" w:color="auto" w:fill="FFFFFF"/>
                <w:lang w:val="en-GB"/>
              </w:rPr>
            </w:pPr>
            <w:r w:rsidRPr="00DE1116">
              <w:rPr>
                <w:rFonts w:asciiTheme="minorHAnsi" w:hAnsiTheme="minorHAnsi" w:cstheme="minorHAnsi"/>
                <w:bCs/>
                <w:color w:val="000000" w:themeColor="text1"/>
                <w:sz w:val="20"/>
                <w:szCs w:val="20"/>
                <w:shd w:val="clear" w:color="auto" w:fill="FFFFFF"/>
                <w:lang w:val="en-GB"/>
              </w:rPr>
              <w:t>In situations in which two States are concerned, any person who is not a national of either State; or, in the context of regional organizations, nationals of States who are not member States of such organization.</w:t>
            </w:r>
          </w:p>
        </w:tc>
      </w:tr>
      <w:tr w:rsidR="009C4666" w:rsidRPr="001B731C" w14:paraId="664A707F" w14:textId="77777777" w:rsidTr="00D93DA7">
        <w:tc>
          <w:tcPr>
            <w:tcW w:w="1848" w:type="dxa"/>
          </w:tcPr>
          <w:p w14:paraId="65B45CDA"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United Nations Relief and Works Agency for Palestine Refugees (UNRWA)</w:t>
            </w:r>
          </w:p>
        </w:tc>
        <w:tc>
          <w:tcPr>
            <w:tcW w:w="5812" w:type="dxa"/>
            <w:tcBorders>
              <w:left w:val="nil"/>
            </w:tcBorders>
          </w:tcPr>
          <w:p w14:paraId="535B07E3"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UNRWA was established, following the 1948 War, by United Nations General Assembly Resolution 302 (IV) of 8</w:t>
            </w:r>
            <w:r w:rsidRPr="00DE1116">
              <w:rPr>
                <w:rFonts w:cstheme="minorHAnsi"/>
                <w:sz w:val="20"/>
                <w:szCs w:val="20"/>
                <w:vertAlign w:val="superscript"/>
                <w:lang w:val="en-GB"/>
              </w:rPr>
              <w:t>th</w:t>
            </w:r>
            <w:r w:rsidRPr="00DE1116">
              <w:rPr>
                <w:rFonts w:cstheme="minorHAnsi"/>
                <w:sz w:val="20"/>
                <w:szCs w:val="20"/>
                <w:lang w:val="en-GB"/>
              </w:rPr>
              <w:t xml:space="preserve"> December 1949 to carry out direct relief and works programmes for Palestine refugees. The Agency began operations on 1 May 1950. In the absence of a solution to the Palestine refugee problem, the General Assembly has </w:t>
            </w:r>
            <w:r w:rsidRPr="00DE1116">
              <w:rPr>
                <w:rFonts w:cstheme="minorHAnsi"/>
                <w:sz w:val="20"/>
                <w:szCs w:val="20"/>
                <w:lang w:val="en-GB"/>
              </w:rPr>
              <w:lastRenderedPageBreak/>
              <w:t>repeatedly renewed UNRWA's mandate, most recently extending it until 30 June 2023. The Agency’s services encompass education, health care, relief and social services, camp infrastructure and improvement, microfinance and emergency assistance, including in times of armed conflict.</w:t>
            </w:r>
          </w:p>
        </w:tc>
      </w:tr>
      <w:tr w:rsidR="009C4666" w:rsidRPr="001B731C" w14:paraId="27CE4D97" w14:textId="77777777" w:rsidTr="00D93DA7">
        <w:trPr>
          <w:trHeight w:val="421"/>
        </w:trPr>
        <w:tc>
          <w:tcPr>
            <w:tcW w:w="1848" w:type="dxa"/>
          </w:tcPr>
          <w:p w14:paraId="50CA9A97"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lastRenderedPageBreak/>
              <w:t>Voluntary repatriation</w:t>
            </w:r>
          </w:p>
        </w:tc>
        <w:tc>
          <w:tcPr>
            <w:tcW w:w="5812" w:type="dxa"/>
          </w:tcPr>
          <w:p w14:paraId="079986A0"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shd w:val="clear" w:color="auto" w:fill="FFFFFF"/>
                <w:lang w:val="en-GB"/>
              </w:rPr>
            </w:pPr>
            <w:r w:rsidRPr="00DE1116">
              <w:rPr>
                <w:rFonts w:asciiTheme="minorHAnsi" w:hAnsiTheme="minorHAnsi" w:cstheme="minorHAnsi"/>
                <w:bCs/>
                <w:color w:val="000000" w:themeColor="text1"/>
                <w:sz w:val="20"/>
                <w:szCs w:val="20"/>
                <w:shd w:val="clear" w:color="auto" w:fill="FFFFFF"/>
                <w:lang w:val="en-GB"/>
              </w:rPr>
              <w:t>The free and informed return of</w:t>
            </w:r>
            <w:r w:rsidRPr="00DE1116">
              <w:rPr>
                <w:rStyle w:val="apple-converted-space"/>
                <w:rFonts w:asciiTheme="minorHAnsi" w:hAnsiTheme="minorHAnsi" w:cstheme="minorHAnsi"/>
                <w:bCs/>
                <w:color w:val="000000" w:themeColor="text1"/>
                <w:sz w:val="20"/>
                <w:szCs w:val="20"/>
                <w:shd w:val="clear" w:color="auto" w:fill="FFFFFF"/>
                <w:lang w:val="en-GB"/>
              </w:rPr>
              <w:t> </w:t>
            </w:r>
            <w:hyperlink r:id="rId65" w:anchor="refugee" w:history="1">
              <w:r w:rsidRPr="00DE1116">
                <w:rPr>
                  <w:rStyle w:val="Hyperlink"/>
                  <w:rFonts w:asciiTheme="minorHAnsi" w:hAnsiTheme="minorHAnsi" w:cstheme="minorHAnsi"/>
                  <w:color w:val="000000" w:themeColor="text1"/>
                  <w:sz w:val="20"/>
                  <w:szCs w:val="20"/>
                  <w:lang w:val="en-GB"/>
                </w:rPr>
                <w:t>refugees</w:t>
              </w:r>
            </w:hyperlink>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to their</w:t>
            </w:r>
            <w:r w:rsidRPr="00DE1116">
              <w:rPr>
                <w:rStyle w:val="apple-converted-space"/>
                <w:rFonts w:asciiTheme="minorHAnsi" w:hAnsiTheme="minorHAnsi" w:cstheme="minorHAnsi"/>
                <w:bCs/>
                <w:color w:val="000000" w:themeColor="text1"/>
                <w:sz w:val="20"/>
                <w:szCs w:val="20"/>
                <w:shd w:val="clear" w:color="auto" w:fill="FFFFFF"/>
                <w:lang w:val="en-GB"/>
              </w:rPr>
              <w:t> </w:t>
            </w:r>
            <w:hyperlink r:id="rId66" w:anchor="country-of-origin" w:history="1">
              <w:r w:rsidRPr="00DE1116">
                <w:rPr>
                  <w:rStyle w:val="Hyperlink"/>
                  <w:rFonts w:asciiTheme="minorHAnsi" w:hAnsiTheme="minorHAnsi" w:cstheme="minorHAnsi"/>
                  <w:color w:val="000000" w:themeColor="text1"/>
                  <w:sz w:val="20"/>
                  <w:szCs w:val="20"/>
                  <w:lang w:val="en-GB"/>
                </w:rPr>
                <w:t>country of origin</w:t>
              </w:r>
            </w:hyperlink>
            <w:r w:rsidRPr="00DE1116">
              <w:rPr>
                <w:rStyle w:val="apple-converted-space"/>
                <w:rFonts w:asciiTheme="minorHAnsi" w:hAnsiTheme="minorHAnsi" w:cstheme="minorHAnsi"/>
                <w:bCs/>
                <w:color w:val="000000" w:themeColor="text1"/>
                <w:sz w:val="20"/>
                <w:szCs w:val="20"/>
                <w:shd w:val="clear" w:color="auto" w:fill="FFFFFF"/>
                <w:lang w:val="en-GB"/>
              </w:rPr>
              <w:t> </w:t>
            </w:r>
            <w:r w:rsidRPr="00DE1116">
              <w:rPr>
                <w:rFonts w:asciiTheme="minorHAnsi" w:hAnsiTheme="minorHAnsi" w:cstheme="minorHAnsi"/>
                <w:bCs/>
                <w:color w:val="000000" w:themeColor="text1"/>
                <w:sz w:val="20"/>
                <w:szCs w:val="20"/>
                <w:shd w:val="clear" w:color="auto" w:fill="FFFFFF"/>
                <w:lang w:val="en-GB"/>
              </w:rPr>
              <w:t>in safety and dignity. Voluntary repatriation may be organized (i.e. when it takes place under the auspices of the concerned States and/or UNHCR) or spontaneous (i.e. when refugees repatriate by their own means with little or no direct involvement from government authorities or UNHCR).</w:t>
            </w:r>
          </w:p>
        </w:tc>
      </w:tr>
      <w:tr w:rsidR="009C4666" w:rsidRPr="001B731C" w14:paraId="7F6ABB6B" w14:textId="77777777" w:rsidTr="00D93DA7">
        <w:tc>
          <w:tcPr>
            <w:tcW w:w="1848" w:type="dxa"/>
          </w:tcPr>
          <w:p w14:paraId="30836CCD"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Western African route</w:t>
            </w:r>
          </w:p>
          <w:p w14:paraId="3CF1D13C" w14:textId="77777777" w:rsidR="009C4666" w:rsidRPr="00DE1116" w:rsidRDefault="009C4666" w:rsidP="00DD0196">
            <w:pPr>
              <w:ind w:left="-103"/>
              <w:rPr>
                <w:rFonts w:cstheme="minorHAnsi"/>
                <w:i/>
                <w:iCs/>
                <w:color w:val="000000" w:themeColor="text1"/>
                <w:sz w:val="20"/>
                <w:szCs w:val="20"/>
                <w:lang w:val="en-GB"/>
              </w:rPr>
            </w:pPr>
          </w:p>
        </w:tc>
        <w:tc>
          <w:tcPr>
            <w:tcW w:w="5812" w:type="dxa"/>
            <w:tcBorders>
              <w:left w:val="nil"/>
            </w:tcBorders>
          </w:tcPr>
          <w:p w14:paraId="23F4BFB1" w14:textId="77777777" w:rsidR="009C4666" w:rsidRPr="00DE1116" w:rsidRDefault="009C4666" w:rsidP="00DD0196">
            <w:pPr>
              <w:jc w:val="both"/>
              <w:rPr>
                <w:rFonts w:cstheme="minorHAnsi"/>
                <w:b/>
                <w:bCs/>
                <w:sz w:val="20"/>
                <w:szCs w:val="20"/>
                <w:lang w:val="en-GB"/>
              </w:rPr>
            </w:pPr>
            <w:r w:rsidRPr="00DE1116">
              <w:rPr>
                <w:rFonts w:cstheme="minorHAnsi"/>
                <w:sz w:val="20"/>
                <w:szCs w:val="20"/>
                <w:lang w:val="en-GB"/>
              </w:rPr>
              <w:t>The Western African route refers to arrivals at the Canary Islands in the Atlantic Ocean, with departures from Morocco, Western Sahara, Mauritania, Senegal and the Gambia. After high numbers of irregular arrivals in 2020 and 2021, there has been a considerable decrease in 2022.</w:t>
            </w:r>
          </w:p>
        </w:tc>
      </w:tr>
      <w:tr w:rsidR="009C4666" w:rsidRPr="001B731C" w14:paraId="6EB1C649" w14:textId="77777777" w:rsidTr="00D93DA7">
        <w:tc>
          <w:tcPr>
            <w:tcW w:w="1848" w:type="dxa"/>
          </w:tcPr>
          <w:p w14:paraId="3CA4FB12"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Western Balkans route</w:t>
            </w:r>
          </w:p>
        </w:tc>
        <w:tc>
          <w:tcPr>
            <w:tcW w:w="5812" w:type="dxa"/>
            <w:tcBorders>
              <w:left w:val="nil"/>
            </w:tcBorders>
          </w:tcPr>
          <w:p w14:paraId="2040BD7A"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The Western Balkans route refers to irregular arrivals in the EU (mainly in Bulgaria, Croatia, Hungary, and Romania) through the following countries: Albania, Bosnia and Herzegovina, Kosovo, Montenegro, North Macedonia and Serbia. It is one of the main migratory paths into Europe. After the record number of arrivals in the European Union in 2015, the number of irregular migrants choosing this route fell steadily for a few years. However, since 2019 it has begun to pick up again. In 2022 the pressure increased significantly.</w:t>
            </w:r>
          </w:p>
        </w:tc>
      </w:tr>
      <w:tr w:rsidR="009C4666" w:rsidRPr="001B731C" w14:paraId="6ECBBE17" w14:textId="77777777" w:rsidTr="00D93DA7">
        <w:tc>
          <w:tcPr>
            <w:tcW w:w="1848" w:type="dxa"/>
          </w:tcPr>
          <w:p w14:paraId="3510DDF9" w14:textId="77777777" w:rsidR="009C4666" w:rsidRPr="00DE1116" w:rsidRDefault="009C4666" w:rsidP="00DD0196">
            <w:pPr>
              <w:ind w:left="-103"/>
              <w:rPr>
                <w:rFonts w:cstheme="minorHAnsi"/>
                <w:i/>
                <w:iCs/>
                <w:color w:val="000000" w:themeColor="text1"/>
                <w:sz w:val="20"/>
                <w:szCs w:val="20"/>
                <w:lang w:val="en-GB"/>
              </w:rPr>
            </w:pPr>
            <w:r w:rsidRPr="00DE1116">
              <w:rPr>
                <w:rFonts w:cstheme="minorHAnsi"/>
                <w:i/>
                <w:iCs/>
                <w:color w:val="000000" w:themeColor="text1"/>
                <w:sz w:val="20"/>
                <w:szCs w:val="20"/>
                <w:lang w:val="en-GB"/>
              </w:rPr>
              <w:t>Western Mediterranean route</w:t>
            </w:r>
          </w:p>
        </w:tc>
        <w:tc>
          <w:tcPr>
            <w:tcW w:w="5812" w:type="dxa"/>
            <w:tcBorders>
              <w:left w:val="nil"/>
            </w:tcBorders>
          </w:tcPr>
          <w:p w14:paraId="6320723F" w14:textId="77777777" w:rsidR="009C4666" w:rsidRPr="00DE1116" w:rsidRDefault="009C4666" w:rsidP="00DD0196">
            <w:pPr>
              <w:jc w:val="both"/>
              <w:rPr>
                <w:rFonts w:cstheme="minorHAnsi"/>
                <w:sz w:val="20"/>
                <w:szCs w:val="20"/>
                <w:lang w:val="en-GB"/>
              </w:rPr>
            </w:pPr>
            <w:r w:rsidRPr="00DE1116">
              <w:rPr>
                <w:rFonts w:cstheme="minorHAnsi"/>
                <w:sz w:val="20"/>
                <w:szCs w:val="20"/>
                <w:lang w:val="en-GB"/>
              </w:rPr>
              <w:t>The Western Mediterranean route refers to irregular arrivals to Spain, both by sea to mainland Spain and by land to the Spanish enclaves of Ceuta and Melilla in Northern Africa. This route is mostly used by migrants from Algeria and Morocco, but people from many sub-Saharan African countries also try to reach Europe via this route.</w:t>
            </w:r>
          </w:p>
        </w:tc>
      </w:tr>
      <w:tr w:rsidR="009C4666" w:rsidRPr="001B731C" w14:paraId="6EED1C72" w14:textId="77777777" w:rsidTr="00D93DA7">
        <w:trPr>
          <w:trHeight w:val="792"/>
        </w:trPr>
        <w:tc>
          <w:tcPr>
            <w:tcW w:w="1848" w:type="dxa"/>
          </w:tcPr>
          <w:p w14:paraId="19486514" w14:textId="77777777" w:rsidR="009C4666" w:rsidRPr="00DE1116" w:rsidRDefault="009C4666" w:rsidP="00DD0196">
            <w:pPr>
              <w:ind w:left="-103"/>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Xenophobia</w:t>
            </w:r>
          </w:p>
        </w:tc>
        <w:tc>
          <w:tcPr>
            <w:tcW w:w="5812" w:type="dxa"/>
          </w:tcPr>
          <w:p w14:paraId="095A7953" w14:textId="77777777" w:rsidR="009C4666" w:rsidRPr="00DE1116" w:rsidRDefault="009C4666" w:rsidP="00DD0196">
            <w:pPr>
              <w:pStyle w:val="Normaalweb"/>
              <w:spacing w:before="0" w:beforeAutospacing="0" w:after="0" w:afterAutospacing="0"/>
              <w:jc w:val="both"/>
              <w:rPr>
                <w:rFonts w:asciiTheme="minorHAnsi" w:hAnsiTheme="minorHAnsi" w:cstheme="minorHAnsi"/>
                <w:bCs/>
                <w:color w:val="000000" w:themeColor="text1"/>
                <w:sz w:val="20"/>
                <w:szCs w:val="20"/>
                <w:lang w:val="en-GB"/>
              </w:rPr>
            </w:pPr>
            <w:r w:rsidRPr="00DE1116">
              <w:rPr>
                <w:rFonts w:asciiTheme="minorHAnsi" w:hAnsiTheme="minorHAnsi" w:cstheme="minorHAnsi"/>
                <w:bCs/>
                <w:color w:val="000000" w:themeColor="text1"/>
                <w:sz w:val="20"/>
                <w:szCs w:val="20"/>
                <w:lang w:val="en-GB"/>
              </w:rPr>
              <w:t>Attitudes, prejudices and behaviour that reject, exclude and often vilify persons, based on the perception that they are outsiders or foreigners to the community, society or national identity.</w:t>
            </w:r>
          </w:p>
        </w:tc>
      </w:tr>
    </w:tbl>
    <w:p w14:paraId="19694391" w14:textId="77777777" w:rsidR="009C4666" w:rsidRPr="007E338E" w:rsidRDefault="009C4666" w:rsidP="00DD0196">
      <w:pPr>
        <w:spacing w:after="40"/>
        <w:ind w:left="2410" w:hanging="2410"/>
        <w:jc w:val="both"/>
        <w:rPr>
          <w:rFonts w:cstheme="minorHAnsi"/>
          <w:bCs/>
          <w:color w:val="000000" w:themeColor="text1"/>
          <w:lang w:val="en-GB"/>
        </w:rPr>
      </w:pPr>
    </w:p>
    <w:p w14:paraId="0875B8DB" w14:textId="50CEA168" w:rsidR="009C4666" w:rsidRPr="00DE1116" w:rsidRDefault="009C4666" w:rsidP="00DD0196">
      <w:pPr>
        <w:pStyle w:val="Kop2"/>
      </w:pPr>
      <w:bookmarkStart w:id="380" w:name="_Toc148107615"/>
      <w:r w:rsidRPr="00DE1116">
        <w:t>Learning &amp; Valuing Terms</w:t>
      </w:r>
      <w:bookmarkEnd w:id="380"/>
    </w:p>
    <w:p w14:paraId="27416F2B" w14:textId="77777777" w:rsidR="009C4666" w:rsidRPr="00DE1116" w:rsidRDefault="009C4666" w:rsidP="00DD0196">
      <w:pPr>
        <w:rPr>
          <w:rFonts w:cstheme="minorHAnsi"/>
          <w:szCs w:val="20"/>
          <w:lang w:val="en-GB"/>
        </w:rPr>
      </w:pPr>
    </w:p>
    <w:tbl>
      <w:tblPr>
        <w:tblStyle w:val="Tabelraster"/>
        <w:tblW w:w="76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5123"/>
        <w:gridCol w:w="585"/>
      </w:tblGrid>
      <w:tr w:rsidR="009C4666" w:rsidRPr="001B731C" w14:paraId="63B1E5D8" w14:textId="77777777" w:rsidTr="00D93DA7">
        <w:tc>
          <w:tcPr>
            <w:tcW w:w="1952" w:type="dxa"/>
          </w:tcPr>
          <w:p w14:paraId="145294A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Accreditation</w:t>
            </w:r>
          </w:p>
        </w:tc>
        <w:tc>
          <w:tcPr>
            <w:tcW w:w="5708" w:type="dxa"/>
            <w:gridSpan w:val="2"/>
          </w:tcPr>
          <w:p w14:paraId="3F1D577B" w14:textId="77777777" w:rsidR="009C4666" w:rsidRPr="00DE1116" w:rsidRDefault="009C4666" w:rsidP="00DD0196">
            <w:pPr>
              <w:ind w:left="-104"/>
              <w:jc w:val="both"/>
              <w:rPr>
                <w:rFonts w:cstheme="minorHAnsi"/>
                <w:bCs/>
                <w:color w:val="000000" w:themeColor="text1"/>
                <w:sz w:val="20"/>
                <w:szCs w:val="20"/>
                <w:lang w:val="en-GB"/>
              </w:rPr>
            </w:pPr>
            <w:r w:rsidRPr="00DE1116">
              <w:rPr>
                <w:rFonts w:eastAsiaTheme="minorHAnsi" w:cstheme="minorHAnsi"/>
                <w:color w:val="231F20"/>
                <w:sz w:val="20"/>
                <w:szCs w:val="20"/>
                <w:lang w:val="en-GB"/>
                <w14:ligatures w14:val="standardContextual"/>
              </w:rPr>
              <w:t>Accreditation is a process by which an officially approved body, on the basis of assessment of learning outcomes and/or competences according to different purposes and methods, awards qualifications (certificates, diplomas or titles), or grants equivalences, credit units or exemptions, or issues documents such as portfolios of competences. In some cases, the term accreditation applies to the evaluation of the quality of an institution or a programme as a whole.</w:t>
            </w:r>
          </w:p>
        </w:tc>
      </w:tr>
      <w:tr w:rsidR="009C4666" w:rsidRPr="001B731C" w14:paraId="78171380" w14:textId="77777777" w:rsidTr="00D93DA7">
        <w:tc>
          <w:tcPr>
            <w:tcW w:w="1952" w:type="dxa"/>
          </w:tcPr>
          <w:p w14:paraId="3ACB7958" w14:textId="77777777" w:rsidR="009C4666" w:rsidRPr="00DE1116" w:rsidRDefault="009C4666" w:rsidP="00DD0196">
            <w:pPr>
              <w:ind w:left="-108"/>
              <w:rPr>
                <w:rFonts w:cstheme="minorHAnsi"/>
                <w:bCs/>
                <w:color w:val="000000" w:themeColor="text1"/>
                <w:sz w:val="20"/>
                <w:szCs w:val="20"/>
                <w:lang w:val="en-GB"/>
              </w:rPr>
            </w:pPr>
            <w:r w:rsidRPr="00DE1116">
              <w:rPr>
                <w:rFonts w:cstheme="minorHAnsi"/>
                <w:bCs/>
                <w:i/>
                <w:iCs/>
                <w:color w:val="000000" w:themeColor="text1"/>
                <w:sz w:val="20"/>
                <w:szCs w:val="20"/>
                <w:lang w:val="en-GB"/>
              </w:rPr>
              <w:t xml:space="preserve">Accreditation of Prior </w:t>
            </w:r>
            <w:r w:rsidRPr="00DE1116">
              <w:rPr>
                <w:rFonts w:cstheme="minorHAnsi"/>
                <w:i/>
                <w:iCs/>
                <w:color w:val="000000" w:themeColor="text1"/>
                <w:sz w:val="20"/>
                <w:szCs w:val="20"/>
                <w:lang w:val="en-GB"/>
              </w:rPr>
              <w:t>Learning (APL)</w:t>
            </w:r>
          </w:p>
        </w:tc>
        <w:tc>
          <w:tcPr>
            <w:tcW w:w="5708" w:type="dxa"/>
            <w:gridSpan w:val="2"/>
          </w:tcPr>
          <w:p w14:paraId="2AFAF1B2" w14:textId="77777777" w:rsidR="009C4666" w:rsidRPr="00DE1116" w:rsidRDefault="009C4666" w:rsidP="00DD0196">
            <w:pPr>
              <w:ind w:left="-104"/>
              <w:jc w:val="both"/>
              <w:rPr>
                <w:rFonts w:cstheme="minorHAnsi"/>
                <w:color w:val="000000" w:themeColor="text1"/>
                <w:sz w:val="20"/>
                <w:szCs w:val="20"/>
                <w:lang w:val="en-GB"/>
              </w:rPr>
            </w:pPr>
            <w:r w:rsidRPr="00DE1116">
              <w:rPr>
                <w:rFonts w:cstheme="minorHAnsi"/>
                <w:bCs/>
                <w:color w:val="000000" w:themeColor="text1"/>
                <w:sz w:val="20"/>
                <w:szCs w:val="20"/>
                <w:lang w:val="en-GB"/>
              </w:rPr>
              <w:t xml:space="preserve">Accreditation of Prior Learning (APL) </w:t>
            </w:r>
            <w:r w:rsidRPr="00DE1116">
              <w:rPr>
                <w:rFonts w:cstheme="minorHAnsi"/>
                <w:color w:val="000000" w:themeColor="text1"/>
                <w:sz w:val="20"/>
                <w:szCs w:val="20"/>
                <w:lang w:val="en-GB"/>
              </w:rPr>
              <w:t xml:space="preserve">is favoured by authorities, social partners and schools because this term mainly focuses on the summative effects of recognizing and assessing prior learning. The most important element in accreditation is the assessment of the </w:t>
            </w:r>
            <w:r w:rsidRPr="00DE1116">
              <w:rPr>
                <w:rFonts w:cstheme="minorHAnsi"/>
                <w:color w:val="000000" w:themeColor="text1"/>
                <w:sz w:val="20"/>
                <w:szCs w:val="20"/>
                <w:lang w:val="en-GB"/>
              </w:rPr>
              <w:lastRenderedPageBreak/>
              <w:t>competences that are collected in a portfolio with the goal of getting exemptions or a diploma. The portfolio is in this context mainly a showcase of only the competences that matter for the standard itself; all the other personal competences are irrelevant. The choice for a specific standard is in practice more steered by the availability of an actual standard than by a free, personal choice. This is because most of the times a school - as the keeper of the standard(s) – tends to look more to the best chance of success when measured against any given standard than to the best match of a standard and personal ambitions. So, in effect, accreditation is mainly steered by qualification standards, which shows that accreditation is strongly steered by schools/education.</w:t>
            </w:r>
          </w:p>
        </w:tc>
      </w:tr>
      <w:tr w:rsidR="009C4666" w:rsidRPr="001B731C" w14:paraId="5530651E" w14:textId="77777777" w:rsidTr="00D93DA7">
        <w:tc>
          <w:tcPr>
            <w:tcW w:w="1952" w:type="dxa"/>
          </w:tcPr>
          <w:p w14:paraId="28540D8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lastRenderedPageBreak/>
              <w:t>Acculturation</w:t>
            </w:r>
          </w:p>
        </w:tc>
        <w:tc>
          <w:tcPr>
            <w:tcW w:w="5708" w:type="dxa"/>
            <w:gridSpan w:val="2"/>
          </w:tcPr>
          <w:p w14:paraId="3B981A29"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bCs/>
                <w:color w:val="000000" w:themeColor="text1"/>
                <w:sz w:val="20"/>
                <w:szCs w:val="20"/>
                <w:lang w:val="en-GB"/>
              </w:rPr>
              <w:t>Acculturation is learning to adapt to a new culture, incl. language at a regional or national level. This is a process that occurs when social groups with different languages and cultural patterns come into more or less long-term contact, resulting in changes in the language and cultural pattern of one or more groups. This adaptation or acculturation to a local language and culture concerns, for example, refugees and migrants settling in a new country, or so-called internal migrants migrating from one region to another within a country.</w:t>
            </w:r>
          </w:p>
        </w:tc>
      </w:tr>
      <w:tr w:rsidR="009C4666" w:rsidRPr="001B731C" w14:paraId="53DEC06C" w14:textId="77777777" w:rsidTr="00D93DA7">
        <w:tc>
          <w:tcPr>
            <w:tcW w:w="1952" w:type="dxa"/>
          </w:tcPr>
          <w:p w14:paraId="3CA42204" w14:textId="77777777" w:rsidR="009C4666" w:rsidRPr="00DE1116" w:rsidRDefault="009C4666" w:rsidP="00DD0196">
            <w:pPr>
              <w:pStyle w:val="Plattetekst"/>
              <w:ind w:left="-108" w:right="86"/>
              <w:rPr>
                <w:rFonts w:cstheme="minorHAnsi"/>
                <w:bCs/>
                <w:i/>
                <w:iCs/>
                <w:color w:val="000000" w:themeColor="text1"/>
                <w:sz w:val="20"/>
                <w:szCs w:val="20"/>
                <w:lang w:val="en-GB"/>
              </w:rPr>
            </w:pPr>
            <w:r w:rsidRPr="00DE1116">
              <w:rPr>
                <w:rFonts w:cstheme="minorHAnsi"/>
                <w:bCs/>
                <w:i/>
                <w:iCs/>
                <w:color w:val="000000" w:themeColor="text1"/>
                <w:sz w:val="20"/>
                <w:szCs w:val="20"/>
                <w:lang w:val="en-GB"/>
              </w:rPr>
              <w:t xml:space="preserve">Analytic learning paradigm </w:t>
            </w:r>
          </w:p>
          <w:p w14:paraId="7FB9BF6D"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(1980s-2020s)</w:t>
            </w:r>
          </w:p>
        </w:tc>
        <w:tc>
          <w:tcPr>
            <w:tcW w:w="5708" w:type="dxa"/>
            <w:gridSpan w:val="2"/>
          </w:tcPr>
          <w:p w14:paraId="13F1BFD9" w14:textId="77777777" w:rsidR="009C4666" w:rsidRPr="00DE1116" w:rsidRDefault="009C4666" w:rsidP="00DD0196">
            <w:pPr>
              <w:pStyle w:val="Plattetekst"/>
              <w:spacing w:after="0"/>
              <w:ind w:left="-102" w:right="86"/>
              <w:jc w:val="both"/>
              <w:rPr>
                <w:rFonts w:cstheme="minorHAnsi"/>
                <w:sz w:val="20"/>
                <w:szCs w:val="20"/>
                <w:lang w:val="en-GB"/>
              </w:rPr>
            </w:pPr>
            <w:r w:rsidRPr="00DE1116">
              <w:rPr>
                <w:rFonts w:cstheme="minorHAnsi"/>
                <w:sz w:val="20"/>
                <w:szCs w:val="20"/>
                <w:lang w:val="en-GB"/>
              </w:rPr>
              <w:t xml:space="preserve">The analytic learning paradigm (1980s-2020s) aligns with system-driven learning pathways: top-down, convergent, standardized and </w:t>
            </w:r>
            <w:r w:rsidRPr="00D93DA7">
              <w:rPr>
                <w:rFonts w:cstheme="minorHAnsi"/>
                <w:i/>
                <w:iCs/>
                <w:sz w:val="20"/>
                <w:szCs w:val="20"/>
                <w:lang w:val="en-GB"/>
              </w:rPr>
              <w:t>monologically</w:t>
            </w:r>
            <w:r w:rsidRPr="00DE1116">
              <w:rPr>
                <w:rFonts w:cstheme="minorHAnsi"/>
                <w:sz w:val="20"/>
                <w:szCs w:val="20"/>
                <w:lang w:val="en-GB"/>
              </w:rPr>
              <w:t xml:space="preserve"> driven. Learning consists of standardized pathways, where maintenance of the established standard is a high priority. Assessment serves to determine whether all learning goals have been achieved and focuses primarily on ascertaining whether systemic norms have been met. It is about what the systemic partners say "I" need to learn!</w:t>
            </w:r>
          </w:p>
          <w:p w14:paraId="3EBFE280" w14:textId="77777777" w:rsidR="009C4666" w:rsidRDefault="009C4666" w:rsidP="00DD0196">
            <w:pPr>
              <w:ind w:left="-102"/>
              <w:jc w:val="both"/>
              <w:rPr>
                <w:rFonts w:cstheme="minorHAnsi"/>
                <w:sz w:val="20"/>
                <w:szCs w:val="20"/>
                <w:lang w:val="en-GB"/>
              </w:rPr>
            </w:pPr>
            <w:r w:rsidRPr="00DE1116">
              <w:rPr>
                <w:rFonts w:cstheme="minorHAnsi"/>
                <w:sz w:val="20"/>
                <w:szCs w:val="20"/>
                <w:lang w:val="en-GB"/>
              </w:rPr>
              <w:t>In an analytic-managed learning process, the "red" pencil is used: scoring all parts of the standard to be achieved in the way that best fits the standard. The learner thus works convergent step by step toward "the totality of the qualification" within a strong summative assessment framework. In this process, the professional is primarily the guardian of the qualification and responsible for teaching and achieving learning goals according to the standardized learning pathways. There is little attention to "my" voice because the standard is not such a good listener.</w:t>
            </w:r>
          </w:p>
          <w:p w14:paraId="3C599610" w14:textId="68FC1DE1" w:rsidR="00DE1116" w:rsidRPr="00DE1116" w:rsidRDefault="00DE1116" w:rsidP="00DD0196">
            <w:pPr>
              <w:ind w:left="-102"/>
              <w:jc w:val="both"/>
              <w:rPr>
                <w:rFonts w:cstheme="minorHAnsi"/>
                <w:bCs/>
                <w:i/>
                <w:iCs/>
                <w:color w:val="000000" w:themeColor="text1"/>
                <w:sz w:val="20"/>
                <w:szCs w:val="20"/>
                <w:lang w:val="en-GB"/>
              </w:rPr>
            </w:pPr>
            <w:r>
              <w:rPr>
                <w:rFonts w:cstheme="minorHAnsi"/>
                <w:i/>
                <w:iCs/>
                <w:sz w:val="20"/>
                <w:szCs w:val="20"/>
                <w:lang w:val="en-GB"/>
              </w:rPr>
              <w:t>Also see: holistic learning paradigm.</w:t>
            </w:r>
          </w:p>
        </w:tc>
      </w:tr>
      <w:tr w:rsidR="009C4666" w:rsidRPr="001B731C" w14:paraId="1C5DFF5E" w14:textId="77777777" w:rsidTr="00D93DA7">
        <w:tc>
          <w:tcPr>
            <w:tcW w:w="1952" w:type="dxa"/>
          </w:tcPr>
          <w:p w14:paraId="2388DC8F"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Assessment (generic)</w:t>
            </w:r>
          </w:p>
        </w:tc>
        <w:tc>
          <w:tcPr>
            <w:tcW w:w="5708" w:type="dxa"/>
            <w:gridSpan w:val="2"/>
          </w:tcPr>
          <w:p w14:paraId="54820DF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 process through which the progress and achievements of a learner or learners is measured or judged in compliance with specific quality criteria.</w:t>
            </w:r>
          </w:p>
        </w:tc>
      </w:tr>
      <w:tr w:rsidR="009C4666" w:rsidRPr="001B731C" w14:paraId="3C6E0345" w14:textId="77777777" w:rsidTr="00D93DA7">
        <w:tc>
          <w:tcPr>
            <w:tcW w:w="1952" w:type="dxa"/>
          </w:tcPr>
          <w:p w14:paraId="5D1A75B0"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Assessment (UNHCR)</w:t>
            </w:r>
          </w:p>
        </w:tc>
        <w:tc>
          <w:tcPr>
            <w:tcW w:w="5708" w:type="dxa"/>
            <w:gridSpan w:val="2"/>
          </w:tcPr>
          <w:p w14:paraId="5B21D826" w14:textId="354CA372"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sz w:val="20"/>
                <w:szCs w:val="20"/>
                <w:shd w:val="clear" w:color="auto" w:fill="FFFFFF"/>
                <w:lang w:val="en-GB"/>
              </w:rPr>
              <w:t>Systematic gathering and analysis of information about the situation and needs of</w:t>
            </w:r>
            <w:r w:rsidRPr="00DE1116">
              <w:rPr>
                <w:rStyle w:val="apple-converted-space"/>
                <w:rFonts w:cstheme="minorHAnsi"/>
                <w:color w:val="000000"/>
                <w:sz w:val="20"/>
                <w:szCs w:val="20"/>
                <w:shd w:val="clear" w:color="auto" w:fill="FFFFFF"/>
                <w:lang w:val="en-GB"/>
              </w:rPr>
              <w:t> </w:t>
            </w:r>
            <w:r w:rsidRPr="00DE1116">
              <w:rPr>
                <w:rFonts w:cstheme="minorHAnsi"/>
                <w:sz w:val="20"/>
                <w:szCs w:val="20"/>
                <w:lang w:val="en-GB"/>
              </w:rPr>
              <w:t xml:space="preserve">all individuals in affected communities </w:t>
            </w:r>
            <w:r w:rsidRPr="00DE1116">
              <w:rPr>
                <w:rFonts w:cstheme="minorHAnsi"/>
                <w:color w:val="000000"/>
                <w:sz w:val="20"/>
                <w:szCs w:val="20"/>
                <w:shd w:val="clear" w:color="auto" w:fill="FFFFFF"/>
                <w:lang w:val="en-GB"/>
              </w:rPr>
              <w:t xml:space="preserve">to UNHCR and other affected communities in a particular location. Assessments enable UNHCR and other actors to take decisions on the basis of sound information. They are also critical to the design of effective programmes, which must be built on an accurate understanding of </w:t>
            </w:r>
            <w:r w:rsidRPr="00DE1116">
              <w:rPr>
                <w:rFonts w:cstheme="minorHAnsi"/>
                <w:color w:val="000000"/>
                <w:sz w:val="20"/>
                <w:szCs w:val="20"/>
                <w:shd w:val="clear" w:color="auto" w:fill="FFFFFF"/>
                <w:lang w:val="en-GB"/>
              </w:rPr>
              <w:lastRenderedPageBreak/>
              <w:t>protection risks, capacities and gaps, including gaps between the current situation for persons of concern and relevant standards.</w:t>
            </w:r>
          </w:p>
        </w:tc>
      </w:tr>
      <w:tr w:rsidR="009C4666" w:rsidRPr="00DE1116" w14:paraId="23ADA4D0" w14:textId="77777777" w:rsidTr="00D93DA7">
        <w:tc>
          <w:tcPr>
            <w:tcW w:w="1952" w:type="dxa"/>
          </w:tcPr>
          <w:p w14:paraId="63804342"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 xml:space="preserve">Assessment </w:t>
            </w:r>
            <w:r w:rsidRPr="00DE1116">
              <w:rPr>
                <w:rFonts w:cstheme="minorHAnsi"/>
                <w:b/>
                <w:bCs/>
                <w:i/>
                <w:iCs/>
                <w:color w:val="000000" w:themeColor="text1"/>
                <w:sz w:val="20"/>
                <w:szCs w:val="20"/>
                <w:shd w:val="clear" w:color="auto" w:fill="FFFFFF"/>
                <w:lang w:val="en-GB"/>
              </w:rPr>
              <w:t>as</w:t>
            </w:r>
            <w:r w:rsidRPr="00DE1116">
              <w:rPr>
                <w:rFonts w:cstheme="minorHAnsi"/>
                <w:i/>
                <w:iCs/>
                <w:color w:val="000000" w:themeColor="text1"/>
                <w:sz w:val="20"/>
                <w:szCs w:val="20"/>
                <w:shd w:val="clear" w:color="auto" w:fill="FFFFFF"/>
                <w:lang w:val="en-GB"/>
              </w:rPr>
              <w:t xml:space="preserve"> learning</w:t>
            </w:r>
          </w:p>
        </w:tc>
        <w:tc>
          <w:tcPr>
            <w:tcW w:w="5708" w:type="dxa"/>
            <w:gridSpan w:val="2"/>
          </w:tcPr>
          <w:p w14:paraId="4AA128F9" w14:textId="09F854C2"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actively involving learners and encouraging them to reflect on how they learn. It occurs when learners reflect on and regulate and monitor their learning progress. It comprises learner reflection and peer- and self-assessment.</w:t>
            </w:r>
          </w:p>
        </w:tc>
      </w:tr>
      <w:tr w:rsidR="009C4666" w:rsidRPr="001B731C" w14:paraId="6ED8B296" w14:textId="77777777" w:rsidTr="00D93DA7">
        <w:tc>
          <w:tcPr>
            <w:tcW w:w="1952" w:type="dxa"/>
          </w:tcPr>
          <w:p w14:paraId="5798768F"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 xml:space="preserve">Assessment </w:t>
            </w:r>
            <w:r w:rsidRPr="00DE1116">
              <w:rPr>
                <w:rFonts w:cstheme="minorHAnsi"/>
                <w:b/>
                <w:bCs/>
                <w:i/>
                <w:iCs/>
                <w:color w:val="000000" w:themeColor="text1"/>
                <w:sz w:val="20"/>
                <w:szCs w:val="20"/>
                <w:shd w:val="clear" w:color="auto" w:fill="FFFFFF"/>
                <w:lang w:val="en-GB"/>
              </w:rPr>
              <w:t>for</w:t>
            </w:r>
            <w:r w:rsidRPr="00DE1116">
              <w:rPr>
                <w:rFonts w:cstheme="minorHAnsi"/>
                <w:color w:val="000000" w:themeColor="text1"/>
                <w:sz w:val="20"/>
                <w:szCs w:val="20"/>
                <w:shd w:val="clear" w:color="auto" w:fill="FFFFFF"/>
                <w:lang w:val="en-GB"/>
              </w:rPr>
              <w:t xml:space="preserve"> </w:t>
            </w:r>
            <w:r w:rsidRPr="00DE1116">
              <w:rPr>
                <w:rFonts w:cstheme="minorHAnsi"/>
                <w:i/>
                <w:iCs/>
                <w:color w:val="000000" w:themeColor="text1"/>
                <w:sz w:val="20"/>
                <w:szCs w:val="20"/>
                <w:shd w:val="clear" w:color="auto" w:fill="FFFFFF"/>
                <w:lang w:val="en-GB"/>
              </w:rPr>
              <w:t>learning</w:t>
            </w:r>
          </w:p>
        </w:tc>
        <w:tc>
          <w:tcPr>
            <w:tcW w:w="5708" w:type="dxa"/>
            <w:gridSpan w:val="2"/>
          </w:tcPr>
          <w:p w14:paraId="0F09323B" w14:textId="7C3A9276"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of learner’s progress and achievement, the purpose of which is to support and enhance learning by adapting the educational process to meet the learner’s needs. Learners are made aware of their strengths and weaknesses while being provided with adequate support to overcome learning difficulties.</w:t>
            </w:r>
          </w:p>
        </w:tc>
      </w:tr>
      <w:tr w:rsidR="009C4666" w:rsidRPr="001B731C" w14:paraId="5A76155F" w14:textId="77777777" w:rsidTr="00D93DA7">
        <w:tc>
          <w:tcPr>
            <w:tcW w:w="1952" w:type="dxa"/>
          </w:tcPr>
          <w:p w14:paraId="0A480454"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 xml:space="preserve">Assessment </w:t>
            </w:r>
            <w:r w:rsidRPr="00DE1116">
              <w:rPr>
                <w:rFonts w:cstheme="minorHAnsi"/>
                <w:b/>
                <w:bCs/>
                <w:i/>
                <w:iCs/>
                <w:color w:val="000000" w:themeColor="text1"/>
                <w:sz w:val="20"/>
                <w:szCs w:val="20"/>
                <w:shd w:val="clear" w:color="auto" w:fill="FFFFFF"/>
                <w:lang w:val="en-GB"/>
              </w:rPr>
              <w:t>of</w:t>
            </w:r>
            <w:r w:rsidRPr="00DE1116">
              <w:rPr>
                <w:rFonts w:cstheme="minorHAnsi"/>
                <w:i/>
                <w:iCs/>
                <w:color w:val="000000" w:themeColor="text1"/>
                <w:sz w:val="20"/>
                <w:szCs w:val="20"/>
                <w:shd w:val="clear" w:color="auto" w:fill="FFFFFF"/>
                <w:lang w:val="en-GB"/>
              </w:rPr>
              <w:t xml:space="preserve"> </w:t>
            </w:r>
          </w:p>
          <w:p w14:paraId="07DACA4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learning</w:t>
            </w:r>
          </w:p>
        </w:tc>
        <w:tc>
          <w:tcPr>
            <w:tcW w:w="5708" w:type="dxa"/>
            <w:gridSpan w:val="2"/>
          </w:tcPr>
          <w:p w14:paraId="6F8EF5BC"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of learner’s achievement the primary purpose of which is to provide information about what has been learned at a particular point in time. This process often involves the use of standardized tests or examinations. It is often, though not always, used for the purpose of promotion and/or graduation.</w:t>
            </w:r>
          </w:p>
        </w:tc>
      </w:tr>
      <w:tr w:rsidR="009C4666" w:rsidRPr="001B731C" w14:paraId="36D1A7B3" w14:textId="77777777" w:rsidTr="00D93DA7">
        <w:tc>
          <w:tcPr>
            <w:tcW w:w="1952" w:type="dxa"/>
          </w:tcPr>
          <w:p w14:paraId="7F1EC2E3"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Attitude</w:t>
            </w:r>
          </w:p>
        </w:tc>
        <w:tc>
          <w:tcPr>
            <w:tcW w:w="5708" w:type="dxa"/>
            <w:gridSpan w:val="2"/>
          </w:tcPr>
          <w:p w14:paraId="5A27757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Attitude, or attitudinal aspects of one’s behaviour, is a learned tendency or readiness to evaluate things or react to some ideas, persons or situations in certain ways, either consciously or unconsciously. Attitudes are underpinned by values and beliefs and have an influence on behaviour.</w:t>
            </w:r>
          </w:p>
        </w:tc>
      </w:tr>
      <w:tr w:rsidR="009C4666" w:rsidRPr="001B731C" w14:paraId="22220AEB" w14:textId="77777777" w:rsidTr="00D93DA7">
        <w:tc>
          <w:tcPr>
            <w:tcW w:w="1952" w:type="dxa"/>
          </w:tcPr>
          <w:p w14:paraId="241B5F9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Awarding body</w:t>
            </w:r>
          </w:p>
        </w:tc>
        <w:tc>
          <w:tcPr>
            <w:tcW w:w="5708" w:type="dxa"/>
            <w:gridSpan w:val="2"/>
          </w:tcPr>
          <w:p w14:paraId="492EC400"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An organisation or consortium, recognized by the regulatory authorities, whose purpose is to award accredited qualifications.</w:t>
            </w:r>
          </w:p>
        </w:tc>
      </w:tr>
      <w:tr w:rsidR="009C4666" w:rsidRPr="00DE1116" w14:paraId="173C40E5" w14:textId="77777777" w:rsidTr="00D93DA7">
        <w:tc>
          <w:tcPr>
            <w:tcW w:w="1952" w:type="dxa"/>
          </w:tcPr>
          <w:p w14:paraId="0F09A7D3"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Basic education</w:t>
            </w:r>
          </w:p>
        </w:tc>
        <w:tc>
          <w:tcPr>
            <w:tcW w:w="5708" w:type="dxa"/>
            <w:gridSpan w:val="2"/>
          </w:tcPr>
          <w:p w14:paraId="007803F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 foundation for lifelong learning and human development on which countries may build, systematically, further levels and types of education and training. (Source: UNESCO 1992). Basic education typically comprises primary and lower secondary education, and increasingly one or more years of pre-primary education. It usually encompasses compulsory schooling.</w:t>
            </w:r>
          </w:p>
        </w:tc>
      </w:tr>
      <w:tr w:rsidR="009C4666" w:rsidRPr="001B731C" w14:paraId="72A80853" w14:textId="77777777" w:rsidTr="00D93DA7">
        <w:tc>
          <w:tcPr>
            <w:tcW w:w="1952" w:type="dxa"/>
          </w:tcPr>
          <w:p w14:paraId="7D924CD5"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Basic learning needs</w:t>
            </w:r>
          </w:p>
        </w:tc>
        <w:tc>
          <w:tcPr>
            <w:tcW w:w="5708" w:type="dxa"/>
            <w:gridSpan w:val="2"/>
          </w:tcPr>
          <w:p w14:paraId="709A8332"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Needs which comprise both essential learning tools (such as literacy, oral expression, numeracy, and problem solving) and the basic learning content (such as knowledge, skills, values, and attitudes) required by human beings to be able to survive, to develop their full capacities, to live and work in dignity, to participate fully in development, to improve the quality of their lives, to make informed decisions, and to continue learning. The scope of basic learning needs and how they should be met varies with individual countries and cultures, and inevitably, changes with the passage of time.</w:t>
            </w:r>
          </w:p>
        </w:tc>
      </w:tr>
      <w:tr w:rsidR="009C4666" w:rsidRPr="001B731C" w14:paraId="190BDCEB" w14:textId="77777777" w:rsidTr="00D93DA7">
        <w:tc>
          <w:tcPr>
            <w:tcW w:w="1952" w:type="dxa"/>
          </w:tcPr>
          <w:p w14:paraId="33545F66" w14:textId="46EF08EE"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Basic skills</w:t>
            </w:r>
          </w:p>
        </w:tc>
        <w:tc>
          <w:tcPr>
            <w:tcW w:w="5708" w:type="dxa"/>
            <w:gridSpan w:val="2"/>
          </w:tcPr>
          <w:p w14:paraId="46DCA0A6"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 fundamental knowledge (i.e. declarative and procedural) as well as operational aspects of knowledge needed for learning, work and life. Within the curriculum, literacy and numeracy are normally considered as foundational, essential or basic skills. The term can include a range of skills that individuals need to live successfully in contemporary society.</w:t>
            </w:r>
          </w:p>
        </w:tc>
      </w:tr>
      <w:tr w:rsidR="009C4666" w:rsidRPr="001B731C" w14:paraId="5A722B93" w14:textId="77777777" w:rsidTr="00D93DA7">
        <w:trPr>
          <w:trHeight w:val="142"/>
        </w:trPr>
        <w:tc>
          <w:tcPr>
            <w:tcW w:w="1952" w:type="dxa"/>
          </w:tcPr>
          <w:p w14:paraId="7726EA53"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Bildung</w:t>
            </w:r>
          </w:p>
        </w:tc>
        <w:tc>
          <w:tcPr>
            <w:tcW w:w="5708" w:type="dxa"/>
            <w:gridSpan w:val="2"/>
          </w:tcPr>
          <w:p w14:paraId="2D4AC344" w14:textId="77777777" w:rsidR="009C4666" w:rsidRPr="00DE1116" w:rsidRDefault="009C4666" w:rsidP="00DD0196">
            <w:pPr>
              <w:ind w:left="-104"/>
              <w:jc w:val="both"/>
              <w:rPr>
                <w:rFonts w:cstheme="minorHAnsi"/>
                <w:sz w:val="20"/>
                <w:szCs w:val="20"/>
                <w:lang w:val="en-GB"/>
              </w:rPr>
            </w:pPr>
            <w:r w:rsidRPr="00DE1116">
              <w:rPr>
                <w:rFonts w:cstheme="minorHAnsi"/>
                <w:color w:val="000000" w:themeColor="text1"/>
                <w:sz w:val="20"/>
                <w:szCs w:val="20"/>
                <w:shd w:val="clear" w:color="auto" w:fill="FFFFFF"/>
                <w:lang w:val="en-GB"/>
              </w:rPr>
              <w:t>B</w:t>
            </w:r>
            <w:r w:rsidRPr="00DE1116">
              <w:rPr>
                <w:rFonts w:cstheme="minorHAnsi"/>
                <w:sz w:val="20"/>
                <w:szCs w:val="20"/>
                <w:lang w:val="en-GB"/>
              </w:rPr>
              <w:t xml:space="preserve">ildung is the combination of education and knowledge necessary to flourish in one’s society, and the moral and emotional maturity to both be a team player and have personal autonomy. Bildung is also </w:t>
            </w:r>
            <w:r w:rsidRPr="00DE1116">
              <w:rPr>
                <w:rFonts w:cstheme="minorHAnsi"/>
                <w:sz w:val="20"/>
                <w:szCs w:val="20"/>
                <w:lang w:val="en-GB"/>
              </w:rPr>
              <w:lastRenderedPageBreak/>
              <w:t xml:space="preserve">understanding one’s roots and being able to imagine the future. Bildung indicates a continuous process, a journey, exploring where the student is and where she is moving towards. The 'active' and 'conscious' indicates that it is not only about thinking and awareness, but also about 'doing'. It is about the interaction between thinking and doing within the teaching profession, between inner processes and actions in the world. </w:t>
            </w:r>
          </w:p>
          <w:p w14:paraId="2AF872E1" w14:textId="4A189CF8" w:rsidR="009C4666" w:rsidRPr="00DE1116" w:rsidRDefault="009C4666" w:rsidP="00DD0196">
            <w:pPr>
              <w:ind w:left="-104"/>
              <w:jc w:val="both"/>
              <w:rPr>
                <w:rFonts w:cstheme="minorHAnsi"/>
                <w:bCs/>
                <w:color w:val="000000" w:themeColor="text1"/>
                <w:sz w:val="20"/>
                <w:szCs w:val="20"/>
                <w:lang w:val="en-GB"/>
              </w:rPr>
            </w:pPr>
            <w:r w:rsidRPr="00DE1116">
              <w:rPr>
                <w:rFonts w:cstheme="minorHAnsi"/>
                <w:sz w:val="20"/>
                <w:szCs w:val="20"/>
                <w:lang w:val="en-GB"/>
              </w:rPr>
              <w:t>To clarify the three levels of perspective formation to oneself, to the role of teacher and the role in society, a set of questions is used with which these levels can be associated:</w:t>
            </w:r>
          </w:p>
          <w:p w14:paraId="185BFDD4" w14:textId="77777777" w:rsidR="009C4666" w:rsidRPr="00DE1116" w:rsidRDefault="009C4666" w:rsidP="00D93DA7">
            <w:pPr>
              <w:pStyle w:val="Lijstalinea"/>
              <w:numPr>
                <w:ilvl w:val="0"/>
                <w:numId w:val="113"/>
              </w:numPr>
              <w:ind w:left="215" w:hanging="283"/>
              <w:contextualSpacing/>
              <w:jc w:val="both"/>
              <w:rPr>
                <w:rFonts w:cstheme="minorHAnsi"/>
                <w:bCs/>
                <w:color w:val="000000" w:themeColor="text1"/>
                <w:sz w:val="20"/>
                <w:szCs w:val="20"/>
                <w:lang w:val="en-GB"/>
              </w:rPr>
            </w:pPr>
            <w:r w:rsidRPr="00DE1116">
              <w:rPr>
                <w:rFonts w:cstheme="minorHAnsi"/>
                <w:sz w:val="20"/>
                <w:szCs w:val="20"/>
                <w:lang w:val="en-GB"/>
              </w:rPr>
              <w:t>The self-level: questions that focus on 'I'.</w:t>
            </w:r>
          </w:p>
          <w:p w14:paraId="1C256A8F" w14:textId="77777777" w:rsidR="009C4666" w:rsidRPr="00DE1116" w:rsidRDefault="009C4666" w:rsidP="00D93DA7">
            <w:pPr>
              <w:pStyle w:val="Lijstalinea"/>
              <w:numPr>
                <w:ilvl w:val="0"/>
                <w:numId w:val="113"/>
              </w:numPr>
              <w:ind w:left="215" w:hanging="283"/>
              <w:contextualSpacing/>
              <w:jc w:val="both"/>
              <w:rPr>
                <w:rFonts w:cstheme="minorHAnsi"/>
                <w:bCs/>
                <w:color w:val="000000" w:themeColor="text1"/>
                <w:sz w:val="20"/>
                <w:szCs w:val="20"/>
                <w:lang w:val="en-GB"/>
              </w:rPr>
            </w:pPr>
            <w:r w:rsidRPr="00DE1116">
              <w:rPr>
                <w:rFonts w:cstheme="minorHAnsi"/>
                <w:sz w:val="20"/>
                <w:szCs w:val="20"/>
                <w:lang w:val="en-GB"/>
              </w:rPr>
              <w:t>The world level: questions that focus on 'the world' in which we live.</w:t>
            </w:r>
          </w:p>
          <w:p w14:paraId="6275C0CC" w14:textId="77777777" w:rsidR="009C4666" w:rsidRPr="00DE1116" w:rsidRDefault="009C4666" w:rsidP="00D93DA7">
            <w:pPr>
              <w:pStyle w:val="Lijstalinea"/>
              <w:numPr>
                <w:ilvl w:val="0"/>
                <w:numId w:val="113"/>
              </w:numPr>
              <w:ind w:left="215" w:hanging="283"/>
              <w:contextualSpacing/>
              <w:jc w:val="both"/>
              <w:rPr>
                <w:rFonts w:cstheme="minorHAnsi"/>
                <w:bCs/>
                <w:color w:val="000000" w:themeColor="text1"/>
                <w:sz w:val="20"/>
                <w:szCs w:val="20"/>
                <w:lang w:val="en-GB"/>
              </w:rPr>
            </w:pPr>
            <w:r w:rsidRPr="00DE1116">
              <w:rPr>
                <w:rFonts w:cstheme="minorHAnsi"/>
                <w:sz w:val="20"/>
                <w:szCs w:val="20"/>
                <w:lang w:val="en-GB"/>
              </w:rPr>
              <w:t>The self-in-the-world level: questions that focus on ‘one’s role in the world'.</w:t>
            </w:r>
          </w:p>
        </w:tc>
      </w:tr>
      <w:tr w:rsidR="009C4666" w:rsidRPr="001B731C" w14:paraId="59895E55" w14:textId="77777777" w:rsidTr="00D93DA7">
        <w:tc>
          <w:tcPr>
            <w:tcW w:w="1952" w:type="dxa"/>
          </w:tcPr>
          <w:p w14:paraId="68FE7B98"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Blended learning</w:t>
            </w:r>
          </w:p>
        </w:tc>
        <w:tc>
          <w:tcPr>
            <w:tcW w:w="5708" w:type="dxa"/>
            <w:gridSpan w:val="2"/>
          </w:tcPr>
          <w:p w14:paraId="05D86438" w14:textId="75983E15"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Structured opportunities to learn which use more than one teaching or training method, inside or outside the classroom, through which at least part of the content is delivered online. This definition includes different learning or instructional methods (lecture, discussion, guided practice, reading, games, case study, simulation), different delivery methods (face-to-face or computer mediated), different scheduling (synchronous or asynchronous) and different levels of guidance (individual, instructor or expert led, or group/social learning). More commonly, blended learning refers to a combination of face-to-face teaching and technologies. It involves changing traditional schooling methods and organization by taking advantage of the new technologies.</w:t>
            </w:r>
          </w:p>
        </w:tc>
      </w:tr>
      <w:tr w:rsidR="009C4666" w:rsidRPr="001B731C" w14:paraId="56860234" w14:textId="77777777" w:rsidTr="00D93DA7">
        <w:tc>
          <w:tcPr>
            <w:tcW w:w="1952" w:type="dxa"/>
          </w:tcPr>
          <w:p w14:paraId="05F4C03E" w14:textId="1AA3DA52"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Capacity building / development</w:t>
            </w:r>
          </w:p>
        </w:tc>
        <w:tc>
          <w:tcPr>
            <w:tcW w:w="5708" w:type="dxa"/>
            <w:gridSpan w:val="2"/>
          </w:tcPr>
          <w:p w14:paraId="197FCA71"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sz w:val="20"/>
                <w:szCs w:val="20"/>
                <w:lang w:val="en-GB"/>
              </w:rPr>
              <w:t>A process by which individuals, institutions and societies develop abilities, individually and collectively, to perform functions, to solve problems, and to set and achieve goals.</w:t>
            </w:r>
          </w:p>
        </w:tc>
      </w:tr>
      <w:tr w:rsidR="009C4666" w:rsidRPr="001B731C" w14:paraId="635C13F3" w14:textId="77777777" w:rsidTr="00D93DA7">
        <w:tc>
          <w:tcPr>
            <w:tcW w:w="1952" w:type="dxa"/>
          </w:tcPr>
          <w:p w14:paraId="6E0F64B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Career guidance</w:t>
            </w:r>
          </w:p>
        </w:tc>
        <w:tc>
          <w:tcPr>
            <w:tcW w:w="5708" w:type="dxa"/>
            <w:gridSpan w:val="2"/>
          </w:tcPr>
          <w:p w14:paraId="5F97F342"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Services and activities intended to assist individuals of any age and at any point throughout their lives, to make educational, training and occupational choices and to manage their careers. Such services may be found in schools, universities and colleges, in training institutions, in public employment services, in the workplace, in the voluntary or community sector and in the private sector. The activities may take place on an individual or group basis, and may be face-to-face or at a distance (including help lines and web-based services). They include career information provision (in print, ICT-based and other forms), assessment and self-assessment tools, counselling interviews, career education programmes (to help individuals develop their self-awareness, opportunity awareness, and career management skills), taster programmes (to sample options before choosing them), work search programmes, and transition services.</w:t>
            </w:r>
          </w:p>
        </w:tc>
      </w:tr>
      <w:tr w:rsidR="009C4666" w:rsidRPr="001B731C" w14:paraId="0936E4A5" w14:textId="77777777" w:rsidTr="00D93DA7">
        <w:tc>
          <w:tcPr>
            <w:tcW w:w="1952" w:type="dxa"/>
          </w:tcPr>
          <w:p w14:paraId="5E763D7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CBI</w:t>
            </w:r>
          </w:p>
        </w:tc>
        <w:tc>
          <w:tcPr>
            <w:tcW w:w="5708" w:type="dxa"/>
            <w:gridSpan w:val="2"/>
          </w:tcPr>
          <w:p w14:paraId="79212FE2"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bCs/>
                <w:color w:val="000000" w:themeColor="text1"/>
                <w:sz w:val="20"/>
                <w:szCs w:val="20"/>
                <w:lang w:val="en-GB"/>
              </w:rPr>
              <w:t xml:space="preserve">Criterion Based Interviewing (CBI) </w:t>
            </w:r>
            <w:r w:rsidRPr="00DE1116">
              <w:rPr>
                <w:rFonts w:cstheme="minorHAnsi"/>
                <w:color w:val="000000" w:themeColor="text1"/>
                <w:sz w:val="20"/>
                <w:szCs w:val="20"/>
                <w:lang w:val="en-GB"/>
              </w:rPr>
              <w:t xml:space="preserve">is a style of interviewing often used to evaluate a candidate's </w:t>
            </w:r>
            <w:r w:rsidRPr="00DE1116">
              <w:rPr>
                <w:rStyle w:val="Zwaar"/>
                <w:rFonts w:cstheme="minorHAnsi"/>
                <w:color w:val="000000" w:themeColor="text1"/>
                <w:sz w:val="20"/>
                <w:szCs w:val="20"/>
                <w:lang w:val="en-GB"/>
              </w:rPr>
              <w:t>competence</w:t>
            </w:r>
            <w:r w:rsidRPr="00DE1116">
              <w:rPr>
                <w:rFonts w:cstheme="minorHAnsi"/>
                <w:color w:val="000000" w:themeColor="text1"/>
                <w:sz w:val="20"/>
                <w:szCs w:val="20"/>
                <w:lang w:val="en-GB"/>
              </w:rPr>
              <w:t xml:space="preserve">, particularly when it is hard to select on the basis of technical merit: for example, for a particular </w:t>
            </w:r>
            <w:r w:rsidRPr="00DE1116">
              <w:rPr>
                <w:rFonts w:cstheme="minorHAnsi"/>
                <w:color w:val="000000" w:themeColor="text1"/>
                <w:sz w:val="20"/>
                <w:szCs w:val="20"/>
                <w:lang w:val="en-GB"/>
              </w:rPr>
              <w:lastRenderedPageBreak/>
              <w:t>graduate scheme or graduate job where relevant experience is less important or not required.</w:t>
            </w:r>
          </w:p>
        </w:tc>
      </w:tr>
      <w:tr w:rsidR="009C4666" w:rsidRPr="001B731C" w14:paraId="4EADEFDB" w14:textId="77777777" w:rsidTr="00D93DA7">
        <w:tc>
          <w:tcPr>
            <w:tcW w:w="1952" w:type="dxa"/>
          </w:tcPr>
          <w:p w14:paraId="19EE44D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lastRenderedPageBreak/>
              <w:t>Competence</w:t>
            </w:r>
          </w:p>
        </w:tc>
        <w:tc>
          <w:tcPr>
            <w:tcW w:w="5708" w:type="dxa"/>
            <w:gridSpan w:val="2"/>
          </w:tcPr>
          <w:p w14:paraId="64D4B198"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An ability that extends beyond the possession of knowledge and skills. It includes: 1) cognitive competence; 2) functional competence; 3) personal competence; and 4) ethical competence.</w:t>
            </w:r>
          </w:p>
        </w:tc>
      </w:tr>
      <w:tr w:rsidR="009C4666" w:rsidRPr="001B731C" w14:paraId="7B131EC2" w14:textId="77777777" w:rsidTr="00D93DA7">
        <w:tc>
          <w:tcPr>
            <w:tcW w:w="1952" w:type="dxa"/>
          </w:tcPr>
          <w:p w14:paraId="01D78405"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Constructivism</w:t>
            </w:r>
          </w:p>
        </w:tc>
        <w:tc>
          <w:tcPr>
            <w:tcW w:w="5708" w:type="dxa"/>
            <w:gridSpan w:val="2"/>
          </w:tcPr>
          <w:p w14:paraId="43F07707"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learning theory which places the learner at the centre of the educational process on the understanding that the learner actively constructs knowledge rather than passively receiving it. Thus, an individual’s knowledge is a function of one’s prior experiences, mental structures, and beliefs that are used to interpret objects and events. Largely influenced by the works of the psychologists Jean Piaget and Lev Vygotsky.</w:t>
            </w:r>
          </w:p>
        </w:tc>
      </w:tr>
      <w:tr w:rsidR="009C4666" w:rsidRPr="00DE1116" w14:paraId="166977DB" w14:textId="77777777" w:rsidTr="00D93DA7">
        <w:tc>
          <w:tcPr>
            <w:tcW w:w="1952" w:type="dxa"/>
          </w:tcPr>
          <w:p w14:paraId="278FF9C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CPP</w:t>
            </w:r>
          </w:p>
        </w:tc>
        <w:tc>
          <w:tcPr>
            <w:tcW w:w="5708" w:type="dxa"/>
            <w:gridSpan w:val="2"/>
          </w:tcPr>
          <w:p w14:paraId="596F1AF1"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Critical Professional Practices (CPP) are practices in which the professional faces a professional problem of</w:t>
            </w:r>
            <w:r w:rsidRPr="00DE1116">
              <w:rPr>
                <w:rFonts w:cstheme="minorHAnsi"/>
                <w:bCs/>
                <w:color w:val="000000" w:themeColor="text1"/>
                <w:sz w:val="20"/>
                <w:szCs w:val="20"/>
                <w:lang w:val="en-GB"/>
              </w:rPr>
              <w:t xml:space="preserve"> dilemma. Such practices occur on all professional levels.</w:t>
            </w:r>
          </w:p>
        </w:tc>
      </w:tr>
      <w:tr w:rsidR="009C4666" w:rsidRPr="001B731C" w14:paraId="2A86E1B0" w14:textId="77777777" w:rsidTr="00D93DA7">
        <w:tc>
          <w:tcPr>
            <w:tcW w:w="1952" w:type="dxa"/>
          </w:tcPr>
          <w:p w14:paraId="6727BA0A"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Critical thinking</w:t>
            </w:r>
          </w:p>
        </w:tc>
        <w:tc>
          <w:tcPr>
            <w:tcW w:w="5708" w:type="dxa"/>
            <w:gridSpan w:val="2"/>
          </w:tcPr>
          <w:p w14:paraId="7A18F549" w14:textId="4257764E"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process that involves asking appropriate questions, gathering and creatively sorting through relevant information, relating new information to existing knowledge, re-examining beliefs and assumptions, reasoning logically, and drawing reliable and trustworthy conclusions. Critical thinking calls for persistent effort to apply theoretical constructs to understanding the problem, consider evidence, and evaluate methods or techniques for forming a judgement. The cognitive skills of analysis, interpretation, inference, explanation, evaluation, and of monitoring and correcting one’s own reasoning are at the heart of critical thinking.</w:t>
            </w:r>
            <w:r w:rsidR="0063100C">
              <w:rPr>
                <w:rFonts w:cstheme="minorHAnsi"/>
                <w:color w:val="000000" w:themeColor="text1"/>
                <w:sz w:val="20"/>
                <w:szCs w:val="20"/>
                <w:shd w:val="clear" w:color="auto" w:fill="FFFFFF"/>
                <w:lang w:val="en-GB"/>
              </w:rPr>
              <w:t xml:space="preserve"> </w:t>
            </w:r>
            <w:r w:rsidRPr="00DE1116">
              <w:rPr>
                <w:rFonts w:cstheme="minorHAnsi"/>
                <w:color w:val="000000" w:themeColor="text1"/>
                <w:sz w:val="20"/>
                <w:szCs w:val="20"/>
                <w:shd w:val="clear" w:color="auto" w:fill="FFFFFF"/>
                <w:lang w:val="en-GB"/>
              </w:rPr>
              <w:t>Attributes such as curiosity and flexibility and a questioning attitude are closely related to critical thinking. Increasingly referred to as a key competence/competency and 21st century skill.</w:t>
            </w:r>
          </w:p>
        </w:tc>
      </w:tr>
      <w:tr w:rsidR="009C4666" w:rsidRPr="001B731C" w14:paraId="2B9EDAB7" w14:textId="77777777" w:rsidTr="00D93DA7">
        <w:tc>
          <w:tcPr>
            <w:tcW w:w="1952" w:type="dxa"/>
          </w:tcPr>
          <w:p w14:paraId="138CF3A2"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Diagnostic assessment</w:t>
            </w:r>
          </w:p>
        </w:tc>
        <w:tc>
          <w:tcPr>
            <w:tcW w:w="5708" w:type="dxa"/>
            <w:gridSpan w:val="2"/>
          </w:tcPr>
          <w:p w14:paraId="216B4766"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aimed at identifying a learner’s strengths and weaknesses with a view to taking necessary action to enhance learning. Also used prior to the teaching and learning process to appraise the learner’s readiness or level of achievement.</w:t>
            </w:r>
          </w:p>
        </w:tc>
      </w:tr>
      <w:tr w:rsidR="009C4666" w:rsidRPr="001B731C" w14:paraId="5D91952A" w14:textId="77777777" w:rsidTr="00D93DA7">
        <w:trPr>
          <w:gridAfter w:val="1"/>
          <w:wAfter w:w="585" w:type="dxa"/>
        </w:trPr>
        <w:tc>
          <w:tcPr>
            <w:tcW w:w="1952" w:type="dxa"/>
          </w:tcPr>
          <w:p w14:paraId="08395CF9" w14:textId="77777777" w:rsidR="009C4666" w:rsidRPr="00DE1116" w:rsidRDefault="009C4666" w:rsidP="00DD0196">
            <w:pPr>
              <w:ind w:left="-108"/>
              <w:rPr>
                <w:rFonts w:cstheme="minorHAnsi"/>
                <w:bCs/>
                <w:i/>
                <w:iCs/>
                <w:color w:val="000000" w:themeColor="text1"/>
                <w:sz w:val="20"/>
                <w:szCs w:val="20"/>
                <w:shd w:val="clear" w:color="auto" w:fill="FFFFFF"/>
                <w:lang w:val="en-GB"/>
              </w:rPr>
            </w:pPr>
            <w:r w:rsidRPr="00DE1116">
              <w:rPr>
                <w:rFonts w:cstheme="minorHAnsi"/>
                <w:bCs/>
                <w:i/>
                <w:iCs/>
                <w:color w:val="000000" w:themeColor="text1"/>
                <w:sz w:val="20"/>
                <w:szCs w:val="20"/>
                <w:shd w:val="clear" w:color="auto" w:fill="FFFFFF"/>
                <w:lang w:val="en-GB"/>
              </w:rPr>
              <w:t>Empowerment</w:t>
            </w:r>
          </w:p>
        </w:tc>
        <w:tc>
          <w:tcPr>
            <w:tcW w:w="5123" w:type="dxa"/>
          </w:tcPr>
          <w:p w14:paraId="1BB082AB" w14:textId="77777777" w:rsidR="009C4666" w:rsidRPr="00DE1116" w:rsidRDefault="009C4666" w:rsidP="00DD0196">
            <w:pPr>
              <w:ind w:left="-97"/>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participatory process that increases the capacity of people or groups to take greater control over the decisions, assets, policies, processes and institutions that affect their lives.</w:t>
            </w:r>
          </w:p>
        </w:tc>
      </w:tr>
      <w:tr w:rsidR="009C4666" w:rsidRPr="001B731C" w14:paraId="0EDB2C12" w14:textId="77777777" w:rsidTr="00D93DA7">
        <w:tc>
          <w:tcPr>
            <w:tcW w:w="1952" w:type="dxa"/>
          </w:tcPr>
          <w:p w14:paraId="35144B31"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Equivalence</w:t>
            </w:r>
          </w:p>
        </w:tc>
        <w:tc>
          <w:tcPr>
            <w:tcW w:w="5708" w:type="dxa"/>
            <w:gridSpan w:val="2"/>
          </w:tcPr>
          <w:p w14:paraId="669575F5" w14:textId="77777777" w:rsidR="009C4666" w:rsidRPr="00DE1116" w:rsidRDefault="009C4666" w:rsidP="00DD0196">
            <w:pPr>
              <w:ind w:left="-104"/>
              <w:jc w:val="both"/>
              <w:rPr>
                <w:rFonts w:cstheme="minorHAnsi"/>
                <w:bCs/>
                <w:color w:val="000000" w:themeColor="text1"/>
                <w:sz w:val="20"/>
                <w:szCs w:val="20"/>
                <w:lang w:val="en-GB"/>
              </w:rPr>
            </w:pPr>
            <w:r w:rsidRPr="00DE1116">
              <w:rPr>
                <w:rFonts w:eastAsiaTheme="minorHAnsi" w:cstheme="minorHAnsi"/>
                <w:color w:val="000000" w:themeColor="text1"/>
                <w:sz w:val="20"/>
                <w:szCs w:val="20"/>
                <w:lang w:val="en-GB" w:eastAsia="en-US"/>
                <w14:ligatures w14:val="standardContextual"/>
              </w:rPr>
              <w:t>Equivalence refers to a state of being of equal value. The term is usually used to give equal value to a level of the competences a learner obtained from outside the formal education and training system with those gained in the formal education and training system.</w:t>
            </w:r>
          </w:p>
        </w:tc>
      </w:tr>
      <w:tr w:rsidR="009C4666" w:rsidRPr="001B731C" w14:paraId="1DC2FBCA" w14:textId="77777777" w:rsidTr="00D93DA7">
        <w:tc>
          <w:tcPr>
            <w:tcW w:w="1952" w:type="dxa"/>
          </w:tcPr>
          <w:p w14:paraId="09366FE1"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Expertise</w:t>
            </w:r>
          </w:p>
        </w:tc>
        <w:tc>
          <w:tcPr>
            <w:tcW w:w="5708" w:type="dxa"/>
            <w:gridSpan w:val="2"/>
          </w:tcPr>
          <w:p w14:paraId="086ECD34"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color w:val="000000" w:themeColor="text1"/>
                <w:sz w:val="20"/>
                <w:szCs w:val="20"/>
                <w:shd w:val="clear" w:color="auto" w:fill="FFFFFF"/>
                <w:lang w:val="en-GB"/>
              </w:rPr>
              <w:t>The ability to perform tasks that are both routine and non-routine activities within a domain of knowledge. In particular, expertise is the ability to perform effectively non-routine tasks within a vocation that might reasonably be expected from a skilled vocational practioner.</w:t>
            </w:r>
          </w:p>
        </w:tc>
      </w:tr>
      <w:tr w:rsidR="009C4666" w:rsidRPr="001B731C" w14:paraId="494DFC66" w14:textId="77777777" w:rsidTr="00D93DA7">
        <w:tc>
          <w:tcPr>
            <w:tcW w:w="1952" w:type="dxa"/>
          </w:tcPr>
          <w:p w14:paraId="5C423B30"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Formal learning</w:t>
            </w:r>
          </w:p>
        </w:tc>
        <w:tc>
          <w:tcPr>
            <w:tcW w:w="5708" w:type="dxa"/>
            <w:gridSpan w:val="2"/>
          </w:tcPr>
          <w:p w14:paraId="73E5933A"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Learning that is institutionalized, intentional and planned through public organizations and recognized private bodies and – in their totality – constitute the formal education system of a country. Formal </w:t>
            </w:r>
            <w:r w:rsidRPr="00DE1116">
              <w:rPr>
                <w:rFonts w:cstheme="minorHAnsi"/>
                <w:color w:val="000000" w:themeColor="text1"/>
                <w:sz w:val="20"/>
                <w:szCs w:val="20"/>
                <w:shd w:val="clear" w:color="auto" w:fill="FFFFFF"/>
                <w:lang w:val="en-GB"/>
              </w:rPr>
              <w:lastRenderedPageBreak/>
              <w:t>education programmes are thus recognized as such by the relevant national education authorities or equivalent authorities, e.g. any other institution in cooperation with the national or sub-national education authorities. Vocational education, special needs education and some parts of adult education are often recognized as being part of the formal education system.</w:t>
            </w:r>
          </w:p>
        </w:tc>
      </w:tr>
      <w:tr w:rsidR="009C4666" w:rsidRPr="001B731C" w14:paraId="34BE436E" w14:textId="77777777" w:rsidTr="00D93DA7">
        <w:tc>
          <w:tcPr>
            <w:tcW w:w="1952" w:type="dxa"/>
          </w:tcPr>
          <w:p w14:paraId="4FD8B74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General education</w:t>
            </w:r>
          </w:p>
        </w:tc>
        <w:tc>
          <w:tcPr>
            <w:tcW w:w="5708" w:type="dxa"/>
            <w:gridSpan w:val="2"/>
          </w:tcPr>
          <w:p w14:paraId="47FC4A61"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Education programmes that are designed to develop learners’ general knowledge, skills and attitudes, as well as literacy and numeracy skills, often to prepare students for more advanced education programmes and to lay the foundation for lifelong learning. General education includes education programmes that are designed to prepare students for entry into vocational education but do not prepare for employment in a particular occupation, trade, or class of occupations or trades, nor lead directly to a labour market-relevant qualification.</w:t>
            </w:r>
          </w:p>
        </w:tc>
      </w:tr>
      <w:tr w:rsidR="009C4666" w:rsidRPr="001B731C" w14:paraId="3E7D50E0" w14:textId="77777777" w:rsidTr="00D93DA7">
        <w:tc>
          <w:tcPr>
            <w:tcW w:w="1952" w:type="dxa"/>
          </w:tcPr>
          <w:p w14:paraId="022DA4C9"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 xml:space="preserve">Guidance </w:t>
            </w:r>
          </w:p>
          <w:p w14:paraId="2C1773FC"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(direct, indirect)</w:t>
            </w:r>
          </w:p>
        </w:tc>
        <w:tc>
          <w:tcPr>
            <w:tcW w:w="5708" w:type="dxa"/>
            <w:gridSpan w:val="2"/>
          </w:tcPr>
          <w:p w14:paraId="1AC95089" w14:textId="77777777" w:rsidR="009C4666" w:rsidRPr="00DE1116" w:rsidRDefault="009C4666" w:rsidP="00DD0196">
            <w:pPr>
              <w:ind w:left="-104"/>
              <w:jc w:val="both"/>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 xml:space="preserve">Direct guidance </w:t>
            </w:r>
            <w:r w:rsidRPr="00DE1116">
              <w:rPr>
                <w:rFonts w:cstheme="minorHAnsi"/>
                <w:color w:val="000000" w:themeColor="text1"/>
                <w:sz w:val="20"/>
                <w:szCs w:val="20"/>
                <w:shd w:val="clear" w:color="auto" w:fill="FFFFFF"/>
                <w:lang w:val="en-GB"/>
              </w:rPr>
              <w:t>entails direct interactions between experts and experienced co-workers and learners that are focused on developing knowledge collaboratively through joint problem-solving. It is particularly important for learning that wouldn’t occur unaided</w:t>
            </w:r>
            <w:r w:rsidRPr="00DE1116">
              <w:rPr>
                <w:rFonts w:cstheme="minorHAnsi"/>
                <w:i/>
                <w:iCs/>
                <w:color w:val="000000" w:themeColor="text1"/>
                <w:sz w:val="20"/>
                <w:szCs w:val="20"/>
                <w:shd w:val="clear" w:color="auto" w:fill="FFFFFF"/>
                <w:lang w:val="en-GB"/>
              </w:rPr>
              <w:t>.</w:t>
            </w:r>
          </w:p>
          <w:p w14:paraId="382354E9"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 xml:space="preserve">Indirect guidance </w:t>
            </w:r>
            <w:r w:rsidRPr="00DE1116">
              <w:rPr>
                <w:rFonts w:cstheme="minorHAnsi"/>
                <w:color w:val="000000" w:themeColor="text1"/>
                <w:sz w:val="20"/>
                <w:szCs w:val="20"/>
                <w:shd w:val="clear" w:color="auto" w:fill="FFFFFF"/>
                <w:lang w:val="en-GB"/>
              </w:rPr>
              <w:t>is about contributions to learning in the form of arising from indirect interactions with the social and physical environment. Observing and listening to other people are examples of indirect guidance, as is the ability to view artefacts and tools in the workplace for instance.</w:t>
            </w:r>
          </w:p>
        </w:tc>
      </w:tr>
      <w:tr w:rsidR="009C4666" w:rsidRPr="001B731C" w14:paraId="6ED79CBB" w14:textId="77777777" w:rsidTr="00D93DA7">
        <w:tc>
          <w:tcPr>
            <w:tcW w:w="1952" w:type="dxa"/>
          </w:tcPr>
          <w:p w14:paraId="6894803B"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Guided learning</w:t>
            </w:r>
          </w:p>
        </w:tc>
        <w:tc>
          <w:tcPr>
            <w:tcW w:w="5708" w:type="dxa"/>
            <w:gridSpan w:val="2"/>
          </w:tcPr>
          <w:p w14:paraId="240855FD"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color w:val="000000" w:themeColor="text1"/>
                <w:sz w:val="20"/>
                <w:szCs w:val="20"/>
                <w:shd w:val="clear" w:color="auto" w:fill="FFFFFF"/>
                <w:lang w:val="en-GB"/>
              </w:rPr>
              <w:t>The process of collaborative learning through which more experienced others aid learners through joint problem-solving and pressing the learners into thinking and acting, rather than teaching them didactically.</w:t>
            </w:r>
          </w:p>
        </w:tc>
      </w:tr>
      <w:tr w:rsidR="009C4666" w:rsidRPr="00DE1116" w14:paraId="6276CD86" w14:textId="77777777" w:rsidTr="00D93DA7">
        <w:tc>
          <w:tcPr>
            <w:tcW w:w="1952" w:type="dxa"/>
          </w:tcPr>
          <w:p w14:paraId="60A49942"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Hard skills</w:t>
            </w:r>
          </w:p>
        </w:tc>
        <w:tc>
          <w:tcPr>
            <w:tcW w:w="5708" w:type="dxa"/>
            <w:gridSpan w:val="2"/>
          </w:tcPr>
          <w:p w14:paraId="25986566"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Skills typically related to the professional or job-related knowledge, procedures, or technical abilities necessary for an occupation. Normally they are easily observed and measured.</w:t>
            </w:r>
          </w:p>
        </w:tc>
      </w:tr>
      <w:tr w:rsidR="009C4666" w:rsidRPr="001B731C" w14:paraId="40E2FE0D" w14:textId="77777777" w:rsidTr="00D93DA7">
        <w:tc>
          <w:tcPr>
            <w:tcW w:w="1952" w:type="dxa"/>
          </w:tcPr>
          <w:p w14:paraId="02B774DC"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 xml:space="preserve">Holistic learning paradigm </w:t>
            </w:r>
          </w:p>
          <w:p w14:paraId="530AD3F8"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(1960s - 1970s &amp;</w:t>
            </w:r>
          </w:p>
          <w:p w14:paraId="6172A5D7"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2020s - &gt;&gt;&gt;&gt;)</w:t>
            </w:r>
          </w:p>
        </w:tc>
        <w:tc>
          <w:tcPr>
            <w:tcW w:w="5708" w:type="dxa"/>
            <w:gridSpan w:val="2"/>
          </w:tcPr>
          <w:p w14:paraId="0651044C" w14:textId="77777777" w:rsidR="009C4666" w:rsidRPr="00DE1116" w:rsidRDefault="009C4666" w:rsidP="00DD0196">
            <w:pPr>
              <w:ind w:left="-104"/>
              <w:jc w:val="both"/>
              <w:rPr>
                <w:rFonts w:cstheme="minorHAnsi"/>
                <w:sz w:val="20"/>
                <w:szCs w:val="20"/>
                <w:lang w:val="en-GB"/>
              </w:rPr>
            </w:pPr>
            <w:r w:rsidRPr="00DE1116">
              <w:rPr>
                <w:rFonts w:cstheme="minorHAnsi"/>
                <w:sz w:val="20"/>
                <w:szCs w:val="20"/>
                <w:lang w:val="en-GB"/>
              </w:rPr>
              <w:t>The holistic</w:t>
            </w:r>
            <w:r w:rsidRPr="00DE1116">
              <w:rPr>
                <w:rStyle w:val="Voetnootmarkering"/>
                <w:rFonts w:cstheme="minorHAnsi"/>
                <w:sz w:val="20"/>
                <w:szCs w:val="20"/>
                <w:lang w:val="en-GB"/>
              </w:rPr>
              <w:footnoteReference w:id="7"/>
            </w:r>
            <w:r w:rsidRPr="00DE1116">
              <w:rPr>
                <w:rFonts w:cstheme="minorHAnsi"/>
                <w:spacing w:val="22"/>
                <w:position w:val="7"/>
                <w:sz w:val="20"/>
                <w:szCs w:val="20"/>
                <w:lang w:val="en-GB"/>
              </w:rPr>
              <w:t xml:space="preserve"> </w:t>
            </w:r>
            <w:r w:rsidRPr="00DE1116">
              <w:rPr>
                <w:rFonts w:cstheme="minorHAnsi"/>
                <w:sz w:val="20"/>
                <w:szCs w:val="20"/>
                <w:lang w:val="en-GB"/>
              </w:rPr>
              <w:t>learning paradigm (1960s-1970s; 2020s-&gt;&gt;&gt;) is about process-driven learning: more bottom-up, contextualized, divergent and dialogic. Learning is based both retrospectively and prospectively on organising trust in the learner's ability to learn in any learning environment and time period, and using learning methods and resources best suited to the learner. The emphasis is on dialogue with system partners about what "I" have learned and can still learn! Thus, in a holistic process, trust in each other (learner, teacher/trainer, HR professional, etc.) and the achievement of desired/required learning outcomes are vital.</w:t>
            </w:r>
          </w:p>
          <w:p w14:paraId="6D1E8D41" w14:textId="77777777" w:rsidR="009C4666" w:rsidRPr="00DE1116" w:rsidRDefault="009C4666" w:rsidP="00DD0196">
            <w:pPr>
              <w:ind w:left="-104"/>
              <w:jc w:val="both"/>
              <w:rPr>
                <w:rFonts w:cstheme="minorHAnsi"/>
                <w:sz w:val="20"/>
                <w:szCs w:val="20"/>
                <w:lang w:val="en-GB"/>
              </w:rPr>
            </w:pPr>
            <w:r w:rsidRPr="00DE1116">
              <w:rPr>
                <w:rFonts w:cstheme="minorHAnsi"/>
                <w:sz w:val="20"/>
                <w:szCs w:val="20"/>
                <w:lang w:val="en-GB"/>
              </w:rPr>
              <w:t xml:space="preserve">In learning pathways, the "whole of the learner" is central to a divergent learning process: the learning pathway aligns with the learning strategy that best suits "me. The "voice of the learner" is listened to with the "green" pencil by first appreciating what "I" have </w:t>
            </w:r>
            <w:r w:rsidRPr="00DE1116">
              <w:rPr>
                <w:rFonts w:cstheme="minorHAnsi"/>
                <w:sz w:val="20"/>
                <w:szCs w:val="20"/>
                <w:lang w:val="en-GB"/>
              </w:rPr>
              <w:lastRenderedPageBreak/>
              <w:t>already learned and then flexibly meeting "my" remaining learning needs. Summative assessment and formative advising are central to assessments. Holistic learning thus enhances the potential for personalized learning pathways by starting from the learner's unique learning experiences and using them to achieve the whole qualification or standard. The role of the professional is thus aligned with organizing an appropriate, flexible learning pathway with "me".</w:t>
            </w:r>
          </w:p>
          <w:p w14:paraId="481DF8EA"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holistic approach seeks to fully activate all aspects of the learner’s personality (intellect, emotions, imagination, body) for more effective and comprehensive learning.</w:t>
            </w:r>
          </w:p>
        </w:tc>
      </w:tr>
      <w:tr w:rsidR="00DE1116" w:rsidRPr="001B731C" w14:paraId="3EFD567F" w14:textId="77777777" w:rsidTr="00D93DA7">
        <w:tc>
          <w:tcPr>
            <w:tcW w:w="1952" w:type="dxa"/>
          </w:tcPr>
          <w:p w14:paraId="7A05E353" w14:textId="77777777" w:rsidR="00DE1116" w:rsidRPr="00DE1116" w:rsidRDefault="00DE1116" w:rsidP="00DD0196">
            <w:pPr>
              <w:ind w:left="-108"/>
              <w:rPr>
                <w:rFonts w:cstheme="minorHAnsi"/>
                <w:i/>
                <w:iCs/>
                <w:color w:val="000000" w:themeColor="text1"/>
                <w:sz w:val="20"/>
                <w:szCs w:val="16"/>
                <w:shd w:val="clear" w:color="auto" w:fill="FFFFFF"/>
                <w:lang w:val="en-GB"/>
              </w:rPr>
            </w:pPr>
          </w:p>
        </w:tc>
        <w:tc>
          <w:tcPr>
            <w:tcW w:w="5708" w:type="dxa"/>
            <w:gridSpan w:val="2"/>
          </w:tcPr>
          <w:p w14:paraId="4EEEECC0" w14:textId="43C0B011" w:rsidR="00DE1116" w:rsidRPr="00DE1116" w:rsidRDefault="00DE1116" w:rsidP="00DD0196">
            <w:pPr>
              <w:ind w:left="-104"/>
              <w:jc w:val="both"/>
              <w:rPr>
                <w:rFonts w:cstheme="minorHAnsi"/>
                <w:i/>
                <w:iCs/>
                <w:sz w:val="20"/>
                <w:szCs w:val="16"/>
                <w:lang w:val="en-GB"/>
              </w:rPr>
            </w:pPr>
            <w:r w:rsidRPr="00DE1116">
              <w:rPr>
                <w:rFonts w:cstheme="minorHAnsi"/>
                <w:i/>
                <w:iCs/>
                <w:sz w:val="20"/>
                <w:szCs w:val="16"/>
                <w:lang w:val="en-GB"/>
              </w:rPr>
              <w:t>Also see: analytic learning paradigm.</w:t>
            </w:r>
          </w:p>
        </w:tc>
      </w:tr>
      <w:tr w:rsidR="009C4666" w:rsidRPr="001B731C" w14:paraId="269CC4DD" w14:textId="77777777" w:rsidTr="00D93DA7">
        <w:tc>
          <w:tcPr>
            <w:tcW w:w="1952" w:type="dxa"/>
          </w:tcPr>
          <w:p w14:paraId="5F3918C7"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Informal learning</w:t>
            </w:r>
          </w:p>
        </w:tc>
        <w:tc>
          <w:tcPr>
            <w:tcW w:w="5708" w:type="dxa"/>
            <w:gridSpan w:val="2"/>
          </w:tcPr>
          <w:p w14:paraId="2C788540"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Forms of learning that are intentional or deliberate but are not institutionalized. It is consequently less organized and structured than either formal or nonformal education. Informal learning may include learning activities that occur in the family, workplace, local community and daily life, on a self-directed, family-directed or socially directed basis.</w:t>
            </w:r>
            <w:r w:rsidRPr="00DE1116">
              <w:rPr>
                <w:rStyle w:val="apple-converted-space"/>
                <w:rFonts w:cstheme="minorHAnsi"/>
                <w:color w:val="000000" w:themeColor="text1"/>
                <w:sz w:val="20"/>
                <w:szCs w:val="20"/>
                <w:shd w:val="clear" w:color="auto" w:fill="FFFFFF"/>
                <w:lang w:val="en-GB"/>
              </w:rPr>
              <w:t> </w:t>
            </w:r>
          </w:p>
        </w:tc>
      </w:tr>
      <w:tr w:rsidR="009C4666" w:rsidRPr="001B731C" w14:paraId="24052521" w14:textId="77777777" w:rsidTr="00D93DA7">
        <w:tc>
          <w:tcPr>
            <w:tcW w:w="1952" w:type="dxa"/>
          </w:tcPr>
          <w:p w14:paraId="6739193D" w14:textId="77777777" w:rsidR="009C4666" w:rsidRPr="00DE1116" w:rsidRDefault="009C4666" w:rsidP="00DD0196">
            <w:pPr>
              <w:ind w:left="-108"/>
              <w:rPr>
                <w:rFonts w:cstheme="minorHAnsi"/>
                <w:bCs/>
                <w:i/>
                <w:iCs/>
                <w:color w:val="000000" w:themeColor="text1"/>
                <w:sz w:val="20"/>
                <w:szCs w:val="20"/>
                <w:lang w:val="en-GB"/>
              </w:rPr>
            </w:pPr>
            <w:r w:rsidRPr="00DE1116">
              <w:rPr>
                <w:rStyle w:val="apple-converted-space"/>
                <w:rFonts w:cstheme="minorHAnsi"/>
                <w:i/>
                <w:iCs/>
                <w:color w:val="000000" w:themeColor="text1"/>
                <w:sz w:val="20"/>
                <w:szCs w:val="20"/>
                <w:shd w:val="clear" w:color="auto" w:fill="FFFFFF"/>
                <w:lang w:val="en-GB"/>
              </w:rPr>
              <w:t>Inclusive education</w:t>
            </w:r>
          </w:p>
        </w:tc>
        <w:tc>
          <w:tcPr>
            <w:tcW w:w="5708" w:type="dxa"/>
            <w:gridSpan w:val="2"/>
          </w:tcPr>
          <w:p w14:paraId="148A39E4"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color w:val="000000" w:themeColor="text1"/>
                <w:sz w:val="20"/>
                <w:szCs w:val="20"/>
                <w:shd w:val="clear" w:color="auto" w:fill="FFFFFF"/>
                <w:lang w:val="en-GB"/>
              </w:rPr>
              <w:t>UNESCO defines inclusive education as a process of strengthening the capacity of the education system to reach out to all learners and can thus be understood as a key strategy to achieve Education for All. As an overall principle, it should guide all education policies and practices, starting from the fact that education is a basic human right and the foundation for a more just and equal society. (Source: UNESCO 2009). Inclusive schools are based upon a child-centred pedagogy capable of successfully educating all children, including those who have serious disadvantages and disabilities. The merit of such schools is not only that they are capable of providing quality education to all children; their establishment is a crucial step in helping to change discriminatory attitudes, in creating welcoming communities and in developing an inclusive society.</w:t>
            </w:r>
          </w:p>
          <w:p w14:paraId="15DB958E"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bCs/>
                <w:color w:val="000000" w:themeColor="text1"/>
                <w:sz w:val="20"/>
                <w:szCs w:val="20"/>
                <w:shd w:val="clear" w:color="auto" w:fill="FFFFFF"/>
                <w:lang w:val="en-GB"/>
              </w:rPr>
              <w:t>A gradual approach to ensure refugees and other persons we serve have access to national systems and services in law and practice and without discrimination in accordance with international norms and standards.</w:t>
            </w:r>
          </w:p>
        </w:tc>
      </w:tr>
      <w:tr w:rsidR="009C4666" w:rsidRPr="001B731C" w14:paraId="42D07369" w14:textId="77777777" w:rsidTr="00D93DA7">
        <w:tc>
          <w:tcPr>
            <w:tcW w:w="1952" w:type="dxa"/>
          </w:tcPr>
          <w:p w14:paraId="746E33D5" w14:textId="77777777" w:rsidR="009C4666" w:rsidRPr="00DE1116" w:rsidRDefault="009C4666" w:rsidP="00DD0196">
            <w:pPr>
              <w:ind w:left="-108"/>
              <w:rPr>
                <w:rStyle w:val="apple-converted-space"/>
                <w:rFonts w:cstheme="minorHAnsi"/>
                <w:i/>
                <w:iCs/>
                <w:color w:val="000000" w:themeColor="text1"/>
                <w:sz w:val="20"/>
                <w:szCs w:val="20"/>
                <w:shd w:val="clear" w:color="auto" w:fill="FFFFFF"/>
                <w:lang w:val="en-GB"/>
              </w:rPr>
            </w:pPr>
            <w:r w:rsidRPr="00DE1116">
              <w:rPr>
                <w:rStyle w:val="apple-converted-space"/>
                <w:rFonts w:cstheme="minorHAnsi"/>
                <w:i/>
                <w:iCs/>
                <w:color w:val="000000" w:themeColor="text1"/>
                <w:sz w:val="20"/>
                <w:szCs w:val="20"/>
                <w:shd w:val="clear" w:color="auto" w:fill="FFFFFF"/>
                <w:lang w:val="en-GB"/>
              </w:rPr>
              <w:t>I</w:t>
            </w:r>
            <w:r w:rsidRPr="00DE1116">
              <w:rPr>
                <w:rStyle w:val="apple-converted-space"/>
                <w:rFonts w:cstheme="minorHAnsi"/>
                <w:i/>
                <w:iCs/>
                <w:sz w:val="20"/>
                <w:szCs w:val="20"/>
                <w:lang w:val="en-GB"/>
              </w:rPr>
              <w:t>nclusive society</w:t>
            </w:r>
          </w:p>
        </w:tc>
        <w:tc>
          <w:tcPr>
            <w:tcW w:w="5708" w:type="dxa"/>
            <w:gridSpan w:val="2"/>
          </w:tcPr>
          <w:p w14:paraId="42C77235"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bCs/>
                <w:color w:val="000000" w:themeColor="text1"/>
                <w:sz w:val="20"/>
                <w:szCs w:val="20"/>
                <w:lang w:val="en-GB"/>
              </w:rPr>
              <w:t>An inclusive society is an open society where everyone matters and is of value regardless of differences. Every person contributes to society in his or her own way and precisely because of the differences between people, so valuable and meaningful!  This means that everyone who wants to can be a full part of that society and belong. In an inclusive society, everyone has the same rights and the same opportunities to participate independently in all areas of life. This is only possible if people are considerate of each other and do not create barriers for others to participate.</w:t>
            </w:r>
          </w:p>
          <w:p w14:paraId="78753072" w14:textId="77777777" w:rsidR="009C4666" w:rsidRPr="00DE1116" w:rsidRDefault="009C4666" w:rsidP="00DD0196">
            <w:pPr>
              <w:ind w:left="-104"/>
              <w:jc w:val="both"/>
              <w:rPr>
                <w:rFonts w:cstheme="minorHAnsi"/>
                <w:bCs/>
                <w:color w:val="000000" w:themeColor="text1"/>
                <w:sz w:val="20"/>
                <w:szCs w:val="20"/>
                <w:shd w:val="clear" w:color="auto" w:fill="FFFFFF"/>
                <w:lang w:val="en-GB"/>
              </w:rPr>
            </w:pPr>
            <w:r w:rsidRPr="00DE1116">
              <w:rPr>
                <w:rFonts w:cstheme="minorHAnsi"/>
                <w:bCs/>
                <w:color w:val="000000" w:themeColor="text1"/>
                <w:sz w:val="20"/>
                <w:szCs w:val="20"/>
                <w:lang w:val="en-GB"/>
              </w:rPr>
              <w:t xml:space="preserve">There is a difference with exclusion (in which people are excluded), segregation (in which something separate is organised for a certain group outside society), integration (in which something separate is </w:t>
            </w:r>
            <w:r w:rsidRPr="00DE1116">
              <w:rPr>
                <w:rFonts w:cstheme="minorHAnsi"/>
                <w:bCs/>
                <w:color w:val="000000" w:themeColor="text1"/>
                <w:sz w:val="20"/>
                <w:szCs w:val="20"/>
                <w:lang w:val="en-GB"/>
              </w:rPr>
              <w:lastRenderedPageBreak/>
              <w:t>organised within society) and inclusion (in which everyone is part of society).</w:t>
            </w:r>
          </w:p>
        </w:tc>
      </w:tr>
      <w:tr w:rsidR="009C4666" w:rsidRPr="001B731C" w14:paraId="746D2669" w14:textId="77777777" w:rsidTr="00D93DA7">
        <w:tc>
          <w:tcPr>
            <w:tcW w:w="1952" w:type="dxa"/>
          </w:tcPr>
          <w:p w14:paraId="51E84F7F" w14:textId="77777777" w:rsidR="009C4666" w:rsidRPr="00DE1116" w:rsidRDefault="009C4666" w:rsidP="00DD0196">
            <w:pPr>
              <w:ind w:left="-108"/>
              <w:rPr>
                <w:rFonts w:cstheme="minorHAnsi"/>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Intercultural understanding</w:t>
            </w:r>
          </w:p>
        </w:tc>
        <w:tc>
          <w:tcPr>
            <w:tcW w:w="5708" w:type="dxa"/>
            <w:gridSpan w:val="2"/>
          </w:tcPr>
          <w:p w14:paraId="583E987F" w14:textId="77777777" w:rsidR="009C4666" w:rsidRPr="00DE1116" w:rsidRDefault="009C4666" w:rsidP="00DD0196">
            <w:pPr>
              <w:ind w:left="-104"/>
              <w:jc w:val="both"/>
              <w:rPr>
                <w:rFonts w:cstheme="minorHAnsi"/>
                <w:i/>
                <w:iCs/>
                <w:color w:val="000000" w:themeColor="text1"/>
                <w:sz w:val="20"/>
                <w:szCs w:val="20"/>
                <w:lang w:val="en-GB"/>
              </w:rPr>
            </w:pPr>
            <w:r w:rsidRPr="00DE1116">
              <w:rPr>
                <w:rFonts w:cstheme="minorHAnsi"/>
                <w:color w:val="000000" w:themeColor="text1"/>
                <w:sz w:val="20"/>
                <w:szCs w:val="20"/>
                <w:shd w:val="clear" w:color="auto" w:fill="FFFFFF"/>
                <w:lang w:val="en-GB"/>
              </w:rPr>
              <w:t>The awareness, understanding and appreciation of one’s own and other cultures. It implies openness towards and respect for other cultures. It also entails understanding the social relations, practices and power relations between individuals or groups.</w:t>
            </w:r>
          </w:p>
        </w:tc>
      </w:tr>
      <w:tr w:rsidR="009C4666" w:rsidRPr="001B731C" w14:paraId="1D240F25" w14:textId="77777777" w:rsidTr="00D93DA7">
        <w:tc>
          <w:tcPr>
            <w:tcW w:w="1952" w:type="dxa"/>
          </w:tcPr>
          <w:p w14:paraId="1A678807"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Interdisciplinary approach</w:t>
            </w:r>
          </w:p>
        </w:tc>
        <w:tc>
          <w:tcPr>
            <w:tcW w:w="5708" w:type="dxa"/>
            <w:gridSpan w:val="2"/>
          </w:tcPr>
          <w:p w14:paraId="10DA2E04" w14:textId="1BDD8320"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An approach to curriculum integration generat</w:t>
            </w:r>
            <w:r w:rsidR="00E23D78" w:rsidRPr="00DE1116">
              <w:rPr>
                <w:rFonts w:cstheme="minorHAnsi"/>
                <w:color w:val="000000" w:themeColor="text1"/>
                <w:sz w:val="20"/>
                <w:szCs w:val="20"/>
                <w:shd w:val="clear" w:color="auto" w:fill="FFFFFF"/>
                <w:lang w:val="en-GB"/>
              </w:rPr>
              <w:t>ing</w:t>
            </w:r>
            <w:r w:rsidRPr="00DE1116">
              <w:rPr>
                <w:rFonts w:cstheme="minorHAnsi"/>
                <w:color w:val="000000" w:themeColor="text1"/>
                <w:sz w:val="20"/>
                <w:szCs w:val="20"/>
                <w:shd w:val="clear" w:color="auto" w:fill="FFFFFF"/>
                <w:lang w:val="en-GB"/>
              </w:rPr>
              <w:t xml:space="preserve"> an understanding of themes and ideas that cut across disciplines and of the connections between different disciplines and their relationship to the real world. It normally emphasizes process and meaning rather than product and content by combining contents, theories, methodologies and perspectives from two or more disciplines.</w:t>
            </w:r>
          </w:p>
        </w:tc>
      </w:tr>
      <w:tr w:rsidR="009C4666" w:rsidRPr="001B731C" w14:paraId="35EC4B4D" w14:textId="77777777" w:rsidTr="00D93DA7">
        <w:tc>
          <w:tcPr>
            <w:tcW w:w="1952" w:type="dxa"/>
          </w:tcPr>
          <w:p w14:paraId="0B65C10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ISCED</w:t>
            </w:r>
          </w:p>
        </w:tc>
        <w:tc>
          <w:tcPr>
            <w:tcW w:w="5708" w:type="dxa"/>
            <w:gridSpan w:val="2"/>
          </w:tcPr>
          <w:p w14:paraId="59ABFBEB"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 International Standard Classification of Education (ISCED) is a framework to classify educational activities as defined in programmes and the resulting qualifications into internationally agreed categories. ISCED classifies education programmes by their content using two main cross-classification variables: levels of education and fields of education. The basic concepts and definitions of ISCED are intended to be internationally valid and comprehensive of the full range of education systems. ISCED is a product of international agreement and adopted formally by the General Conference of UNESCO Member States.</w:t>
            </w:r>
          </w:p>
        </w:tc>
      </w:tr>
      <w:tr w:rsidR="009C4666" w:rsidRPr="001B731C" w14:paraId="3AC6F765" w14:textId="77777777" w:rsidTr="00D93DA7">
        <w:trPr>
          <w:trHeight w:val="563"/>
        </w:trPr>
        <w:tc>
          <w:tcPr>
            <w:tcW w:w="1952" w:type="dxa"/>
          </w:tcPr>
          <w:p w14:paraId="4511962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Key competences or skills</w:t>
            </w:r>
          </w:p>
        </w:tc>
        <w:tc>
          <w:tcPr>
            <w:tcW w:w="5708" w:type="dxa"/>
            <w:gridSpan w:val="2"/>
          </w:tcPr>
          <w:p w14:paraId="4EBA0D17" w14:textId="56FB1578"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Within the European Union area key competences are defined as the sum of skills (basic and new basic skills) needed to live in a contemporary knowledge society. In their recommendation on key competences for lifelong learning (2006), the European Parliament and the Council set out eight key competences: communication in the mother tongue; communication in foreign languages; competences in mathematics, science and technology; digital competence; learning to learn; interpersonal, intercultural and social competences, and civic competence; entrepreneurship; and cultural expression. The recommendation also states the key competences are considered equally important, because each can contribute to a successful life in a knowledge society. Many of the competences overlap and interlock: aspects essential to one domain will support competence in another. Competence in the fundamental basic skills of language, literacy, numeracy and in information and communication technologies (ICT) is an essential foundation for learning, and learning to learn supports all learning activities. Critical thinking, creativity, initiative, problem solving, risk assessment, decision taking, and constructive management of feelings play a role in all eight key competences.</w:t>
            </w:r>
          </w:p>
          <w:p w14:paraId="52950AAA" w14:textId="309041CD"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Curriculum policies increasingly focus on competences that students are expected to develop across specific subjects or disciplines and that they need to succeed in education and for personal development, employment and inclusion in a knowledge society. A variety of terms are used to indicate these competences, the most frequent ones being competences or competencies (defined as key, </w:t>
            </w:r>
            <w:r w:rsidRPr="00DE1116">
              <w:rPr>
                <w:rFonts w:cstheme="minorHAnsi"/>
                <w:color w:val="000000" w:themeColor="text1"/>
                <w:sz w:val="20"/>
                <w:szCs w:val="20"/>
                <w:shd w:val="clear" w:color="auto" w:fill="FFFFFF"/>
                <w:lang w:val="en-GB"/>
              </w:rPr>
              <w:lastRenderedPageBreak/>
              <w:t>core, general, generic, basic, cross-curricular or transversal competences) and skills (defined as key, foundation, core, basic, essential, cross-thematic, cross-curricular or 21st century skills). Beyond the European Union area, several organizations, partnerships and consortia have defined and endorsed different core competences/skills frameworks.</w:t>
            </w:r>
          </w:p>
        </w:tc>
      </w:tr>
      <w:tr w:rsidR="009C4666" w:rsidRPr="001B731C" w14:paraId="54321487" w14:textId="77777777" w:rsidTr="00D93DA7">
        <w:tc>
          <w:tcPr>
            <w:tcW w:w="1952" w:type="dxa"/>
          </w:tcPr>
          <w:p w14:paraId="7E0DBD2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Knowledge</w:t>
            </w:r>
          </w:p>
        </w:tc>
        <w:tc>
          <w:tcPr>
            <w:tcW w:w="5708" w:type="dxa"/>
            <w:gridSpan w:val="2"/>
          </w:tcPr>
          <w:p w14:paraId="701E4460"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There are many definitions and forms of knowledge. It can be described as the body of concepts and factual information (data), including their interrelated structures and patterns, concerning the natural and social environment as well as our understanding of the world, people and society, gained through learning and/or experience. Declarative knowledge points to ‘knowing what’ (e.g. factual knowledge), while procedural knowledge to ‘knowing how’, e.g. knowledge of specific functions and procedures to perform a complex process, task or activity. Other forms of knowledge often considered are tacit and explicit knowledge. The former is knowledge learners possess which influences cognitive processing; however, they may not necessarily express it or be aware of it. The latter is knowledge a learner is conscious of, including tacit knowledge that converts into an explicit form by becoming an ‘object of thought’.</w:t>
            </w:r>
          </w:p>
        </w:tc>
      </w:tr>
      <w:tr w:rsidR="009C4666" w:rsidRPr="001B731C" w14:paraId="10CF11FE" w14:textId="77777777" w:rsidTr="00D93DA7">
        <w:tc>
          <w:tcPr>
            <w:tcW w:w="1952" w:type="dxa"/>
          </w:tcPr>
          <w:p w14:paraId="204A706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Knowledge society</w:t>
            </w:r>
          </w:p>
        </w:tc>
        <w:tc>
          <w:tcPr>
            <w:tcW w:w="5708" w:type="dxa"/>
            <w:gridSpan w:val="2"/>
          </w:tcPr>
          <w:p w14:paraId="62C73F2A"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A society that creates, shares and uses knowledge for the prosperity and well-being of its citizens.</w:t>
            </w:r>
          </w:p>
        </w:tc>
      </w:tr>
      <w:tr w:rsidR="009C4666" w:rsidRPr="001B731C" w14:paraId="748046ED" w14:textId="77777777" w:rsidTr="00D93DA7">
        <w:tc>
          <w:tcPr>
            <w:tcW w:w="1952" w:type="dxa"/>
          </w:tcPr>
          <w:p w14:paraId="72F1E7A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Learning</w:t>
            </w:r>
          </w:p>
        </w:tc>
        <w:tc>
          <w:tcPr>
            <w:tcW w:w="5708" w:type="dxa"/>
            <w:gridSpan w:val="2"/>
          </w:tcPr>
          <w:p w14:paraId="4551F712" w14:textId="2555A74B"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 complex and long-term psychosocial process consisting of the individual acquisition or modification of information, knowledge, understanding, attitudes, values, skills, competencies or behaviours through experience, practice, study or instruction. There are at least three different models in defining the learning process. Behaviourism views learning as a measurable change of behaviour as a result of the joint action of a number of environmental factors. Cognitive theories emphasize internal mental organization of knowledge, stressing the acquisition of knowledge, mental structures, and the processing of information. Constructivism views learning as a process in which the learner actively constructs new ideas or concepts based on prior knowledge and/or experience.</w:t>
            </w:r>
            <w:r w:rsidRPr="00DE1116">
              <w:rPr>
                <w:rStyle w:val="apple-converted-space"/>
                <w:rFonts w:cstheme="minorHAnsi"/>
                <w:color w:val="000000" w:themeColor="text1"/>
                <w:sz w:val="20"/>
                <w:szCs w:val="20"/>
                <w:shd w:val="clear" w:color="auto" w:fill="FFFFFF"/>
                <w:lang w:val="en-GB"/>
              </w:rPr>
              <w:t> </w:t>
            </w:r>
          </w:p>
        </w:tc>
      </w:tr>
      <w:tr w:rsidR="009C4666" w:rsidRPr="001B731C" w14:paraId="219B875B" w14:textId="77777777" w:rsidTr="00D93DA7">
        <w:tc>
          <w:tcPr>
            <w:tcW w:w="1952" w:type="dxa"/>
          </w:tcPr>
          <w:p w14:paraId="782DE6AF"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Learning content</w:t>
            </w:r>
          </w:p>
        </w:tc>
        <w:tc>
          <w:tcPr>
            <w:tcW w:w="5708" w:type="dxa"/>
            <w:gridSpan w:val="2"/>
          </w:tcPr>
          <w:p w14:paraId="13F7B9B1" w14:textId="782CE62A"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Topics, themes, beliefs, behaviours, concepts and facts, often grouped within each subject or learning area under knowledge, skills, values and attitudes, that are expected to be learned and form the basis of teaching and learning.</w:t>
            </w:r>
          </w:p>
        </w:tc>
      </w:tr>
      <w:tr w:rsidR="009C4666" w:rsidRPr="001B731C" w14:paraId="488D9FFE" w14:textId="77777777" w:rsidTr="00D93DA7">
        <w:tc>
          <w:tcPr>
            <w:tcW w:w="1952" w:type="dxa"/>
          </w:tcPr>
          <w:p w14:paraId="66A46F8B"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Learning environment</w:t>
            </w:r>
          </w:p>
        </w:tc>
        <w:tc>
          <w:tcPr>
            <w:tcW w:w="5708" w:type="dxa"/>
            <w:gridSpan w:val="2"/>
          </w:tcPr>
          <w:p w14:paraId="4D581E42" w14:textId="5374E90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This term is used in a variety of ways. It indicates the learner’s immediate physical surroundings (classroom, school), the resources made available to support the learning process, and the social interaction or types of social relationship functioning within this context and having an influence on learning.</w:t>
            </w:r>
          </w:p>
        </w:tc>
      </w:tr>
      <w:tr w:rsidR="009C4666" w:rsidRPr="001B731C" w14:paraId="11FBBC58" w14:textId="77777777" w:rsidTr="00D93DA7">
        <w:tc>
          <w:tcPr>
            <w:tcW w:w="1952" w:type="dxa"/>
          </w:tcPr>
          <w:p w14:paraId="7C3FC131"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Learning objectives</w:t>
            </w:r>
          </w:p>
        </w:tc>
        <w:tc>
          <w:tcPr>
            <w:tcW w:w="5708" w:type="dxa"/>
            <w:gridSpan w:val="2"/>
          </w:tcPr>
          <w:p w14:paraId="34E3608C"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Specification of learning to be achieved upon completion of an educational programme or an activity. Learning objectives can also be specified for a lesson, a theme, a year, or an entire course.</w:t>
            </w:r>
          </w:p>
        </w:tc>
      </w:tr>
      <w:tr w:rsidR="009C4666" w:rsidRPr="001B731C" w14:paraId="79348FC7" w14:textId="77777777" w:rsidTr="00D93DA7">
        <w:tc>
          <w:tcPr>
            <w:tcW w:w="1952" w:type="dxa"/>
          </w:tcPr>
          <w:p w14:paraId="01753B83"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lastRenderedPageBreak/>
              <w:t>Learning outcome</w:t>
            </w:r>
          </w:p>
        </w:tc>
        <w:tc>
          <w:tcPr>
            <w:tcW w:w="5708" w:type="dxa"/>
            <w:gridSpan w:val="2"/>
          </w:tcPr>
          <w:p w14:paraId="0978C545" w14:textId="7649B5E9" w:rsidR="009C4666" w:rsidRPr="00DE1116" w:rsidRDefault="009C4666" w:rsidP="00D93DA7">
            <w:pPr>
              <w:ind w:left="-68"/>
              <w:jc w:val="both"/>
              <w:rPr>
                <w:rFonts w:cstheme="minorHAnsi"/>
                <w:bCs/>
                <w:color w:val="000000" w:themeColor="text1"/>
                <w:sz w:val="20"/>
                <w:szCs w:val="20"/>
                <w:lang w:val="en-GB"/>
              </w:rPr>
            </w:pPr>
            <w:r w:rsidRPr="00DE1116">
              <w:rPr>
                <w:rFonts w:cstheme="minorHAnsi"/>
                <w:color w:val="000000" w:themeColor="text1"/>
                <w:sz w:val="20"/>
                <w:szCs w:val="20"/>
                <w:lang w:val="en-GB"/>
              </w:rPr>
              <w:t>Statement of what a learner knows, understands and is able to do on completion of a learning process, defined in terms of knowledge, skills and attitudinal aspects.</w:t>
            </w:r>
          </w:p>
        </w:tc>
      </w:tr>
      <w:tr w:rsidR="00E23D78" w:rsidRPr="001B731C" w14:paraId="4680057B" w14:textId="77777777" w:rsidTr="00D93DA7">
        <w:tc>
          <w:tcPr>
            <w:tcW w:w="1952" w:type="dxa"/>
          </w:tcPr>
          <w:p w14:paraId="1D952EBE" w14:textId="4BE5963A" w:rsidR="00E23D78" w:rsidRPr="00DE1116" w:rsidRDefault="00E23D78" w:rsidP="00DD0196">
            <w:pPr>
              <w:ind w:left="-108"/>
              <w:rPr>
                <w:rFonts w:cstheme="minorHAnsi"/>
                <w:i/>
                <w:iCs/>
                <w:color w:val="000000" w:themeColor="text1"/>
                <w:sz w:val="20"/>
                <w:szCs w:val="20"/>
                <w:lang w:val="en-GB"/>
              </w:rPr>
            </w:pPr>
            <w:r w:rsidRPr="00DE1116">
              <w:rPr>
                <w:rFonts w:cstheme="minorHAnsi"/>
                <w:i/>
                <w:iCs/>
                <w:color w:val="000000" w:themeColor="text1"/>
                <w:sz w:val="20"/>
                <w:szCs w:val="20"/>
                <w:lang w:val="en-GB"/>
              </w:rPr>
              <w:t>Learning paradigm</w:t>
            </w:r>
          </w:p>
        </w:tc>
        <w:tc>
          <w:tcPr>
            <w:tcW w:w="5708" w:type="dxa"/>
            <w:gridSpan w:val="2"/>
          </w:tcPr>
          <w:p w14:paraId="0954CAAB" w14:textId="77777777" w:rsidR="00E23D78" w:rsidRPr="00DE1116" w:rsidRDefault="00E23D78" w:rsidP="00D93DA7">
            <w:pPr>
              <w:ind w:left="-68"/>
              <w:jc w:val="both"/>
              <w:rPr>
                <w:rFonts w:cstheme="minorHAnsi"/>
                <w:color w:val="000000" w:themeColor="text1"/>
                <w:sz w:val="20"/>
                <w:szCs w:val="20"/>
                <w:lang w:val="en-GB"/>
              </w:rPr>
            </w:pPr>
            <w:r w:rsidRPr="00DE1116">
              <w:rPr>
                <w:rFonts w:cstheme="minorHAnsi"/>
                <w:color w:val="000000" w:themeColor="text1"/>
                <w:sz w:val="20"/>
                <w:szCs w:val="20"/>
                <w:lang w:val="en-GB"/>
              </w:rPr>
              <w:t>A learning paradigm involves a system of agreements that system leaders (scientists, policymakers) use with regard to defining the dominant standards framework (i.e. the 'measuring sticks' of the levels) for the learning system. The learning paradigm includes:</w:t>
            </w:r>
          </w:p>
          <w:p w14:paraId="14EFC449" w14:textId="7E0E6B6E" w:rsidR="00E23D78" w:rsidRPr="00DE1116" w:rsidRDefault="00E23D78" w:rsidP="00D93DA7">
            <w:pPr>
              <w:pStyle w:val="Lijstalinea"/>
              <w:numPr>
                <w:ilvl w:val="0"/>
                <w:numId w:val="118"/>
              </w:numPr>
              <w:ind w:left="74" w:hanging="142"/>
              <w:jc w:val="both"/>
              <w:rPr>
                <w:rFonts w:cstheme="minorHAnsi"/>
                <w:bCs/>
                <w:color w:val="000000" w:themeColor="text1"/>
                <w:sz w:val="20"/>
                <w:szCs w:val="16"/>
                <w:lang w:val="en-GB"/>
              </w:rPr>
            </w:pPr>
            <w:r w:rsidRPr="00DE1116">
              <w:rPr>
                <w:rFonts w:cstheme="minorHAnsi"/>
                <w:color w:val="000000" w:themeColor="text1"/>
                <w:szCs w:val="20"/>
                <w:lang w:val="en-GB"/>
              </w:rPr>
              <w:t xml:space="preserve">A </w:t>
            </w:r>
            <w:r w:rsidRPr="00DE1116">
              <w:rPr>
                <w:rFonts w:cstheme="minorHAnsi"/>
                <w:color w:val="000000" w:themeColor="text1"/>
                <w:sz w:val="20"/>
                <w:szCs w:val="16"/>
                <w:lang w:val="en-GB"/>
              </w:rPr>
              <w:t>standard model for objectifying and valuing the content of the socially underpinned metrics, i.e. (vocational) qualifications, sector qualifications and organisation-level qualifications.</w:t>
            </w:r>
          </w:p>
          <w:p w14:paraId="7B283275" w14:textId="622726F5" w:rsidR="00E23D78" w:rsidRPr="00DE1116" w:rsidRDefault="00E23D78" w:rsidP="00D93DA7">
            <w:pPr>
              <w:pStyle w:val="Lijstalinea"/>
              <w:numPr>
                <w:ilvl w:val="0"/>
                <w:numId w:val="118"/>
              </w:numPr>
              <w:ind w:left="74" w:hanging="142"/>
              <w:jc w:val="both"/>
              <w:rPr>
                <w:rFonts w:cstheme="minorHAnsi"/>
                <w:bCs/>
                <w:color w:val="000000" w:themeColor="text1"/>
                <w:sz w:val="20"/>
                <w:szCs w:val="16"/>
                <w:lang w:val="en-GB"/>
              </w:rPr>
            </w:pPr>
            <w:r w:rsidRPr="00DE1116">
              <w:rPr>
                <w:rFonts w:cstheme="minorHAnsi"/>
                <w:color w:val="000000" w:themeColor="text1"/>
                <w:sz w:val="20"/>
                <w:szCs w:val="16"/>
                <w:lang w:val="en-GB"/>
              </w:rPr>
              <w:t>The acceptance of that model by those responsible for the system.</w:t>
            </w:r>
          </w:p>
          <w:p w14:paraId="46A818B9" w14:textId="28492523" w:rsidR="00E23D78" w:rsidRPr="00DE1116" w:rsidRDefault="00E23D78" w:rsidP="00D93DA7">
            <w:pPr>
              <w:pStyle w:val="Lijstalinea"/>
              <w:numPr>
                <w:ilvl w:val="0"/>
                <w:numId w:val="118"/>
              </w:numPr>
              <w:ind w:left="74" w:hanging="142"/>
              <w:jc w:val="both"/>
              <w:rPr>
                <w:rFonts w:cstheme="minorHAnsi"/>
                <w:color w:val="000000" w:themeColor="text1"/>
                <w:sz w:val="20"/>
                <w:szCs w:val="16"/>
                <w:lang w:val="en-GB"/>
              </w:rPr>
            </w:pPr>
            <w:r w:rsidRPr="00DE1116">
              <w:rPr>
                <w:rFonts w:cstheme="minorHAnsi"/>
                <w:color w:val="000000" w:themeColor="text1"/>
                <w:sz w:val="20"/>
                <w:szCs w:val="16"/>
                <w:lang w:val="en-GB"/>
              </w:rPr>
              <w:t>The limits placed on the levels within the model, i.e. the standard setting.</w:t>
            </w:r>
          </w:p>
          <w:p w14:paraId="7F2EEE7C" w14:textId="4BD122EC" w:rsidR="00E23D78" w:rsidRPr="00DE1116" w:rsidRDefault="00E23D78" w:rsidP="00D93DA7">
            <w:pPr>
              <w:pStyle w:val="Lijstalinea"/>
              <w:numPr>
                <w:ilvl w:val="0"/>
                <w:numId w:val="118"/>
              </w:numPr>
              <w:ind w:left="74" w:hanging="142"/>
              <w:jc w:val="both"/>
              <w:rPr>
                <w:rFonts w:cstheme="minorHAnsi"/>
                <w:bCs/>
                <w:color w:val="000000" w:themeColor="text1"/>
                <w:szCs w:val="20"/>
                <w:lang w:val="en-GB"/>
              </w:rPr>
            </w:pPr>
            <w:r w:rsidRPr="00DE1116">
              <w:rPr>
                <w:rFonts w:cstheme="minorHAnsi"/>
                <w:color w:val="000000" w:themeColor="text1"/>
                <w:sz w:val="20"/>
                <w:szCs w:val="16"/>
                <w:lang w:val="en-GB"/>
              </w:rPr>
              <w:t xml:space="preserve">An overview of which generally accepted rules govern the organisation of the learning process, i.e. the </w:t>
            </w:r>
            <w:r w:rsidRPr="00DE1116">
              <w:rPr>
                <w:rFonts w:cstheme="minorHAnsi"/>
                <w:color w:val="000000" w:themeColor="text1"/>
                <w:szCs w:val="20"/>
                <w:lang w:val="en-GB"/>
              </w:rPr>
              <w:t>way knowledge, insight and skills are valued and/or acquired.</w:t>
            </w:r>
          </w:p>
        </w:tc>
      </w:tr>
      <w:tr w:rsidR="009C4666" w:rsidRPr="001B731C" w14:paraId="4D82C95D" w14:textId="77777777" w:rsidTr="00D93DA7">
        <w:trPr>
          <w:trHeight w:val="1244"/>
        </w:trPr>
        <w:tc>
          <w:tcPr>
            <w:tcW w:w="1952" w:type="dxa"/>
          </w:tcPr>
          <w:p w14:paraId="707CB4F9" w14:textId="3E3B15BC" w:rsidR="009C4666" w:rsidRPr="00DE1116" w:rsidRDefault="009C4666" w:rsidP="00DD0196">
            <w:pPr>
              <w:ind w:left="-108"/>
              <w:rPr>
                <w:rFonts w:cstheme="minorHAnsi"/>
                <w:bCs/>
                <w:i/>
                <w:iCs/>
                <w:color w:val="000000" w:themeColor="text1"/>
                <w:sz w:val="20"/>
                <w:szCs w:val="20"/>
                <w:lang w:val="en-GB"/>
              </w:rPr>
            </w:pPr>
          </w:p>
        </w:tc>
        <w:tc>
          <w:tcPr>
            <w:tcW w:w="5708" w:type="dxa"/>
            <w:gridSpan w:val="2"/>
          </w:tcPr>
          <w:p w14:paraId="3D037689" w14:textId="77777777" w:rsidR="00E23D78" w:rsidRPr="00DE1116" w:rsidRDefault="00E23D78" w:rsidP="00DD0196">
            <w:pPr>
              <w:ind w:left="-104"/>
              <w:jc w:val="both"/>
              <w:rPr>
                <w:rFonts w:cstheme="minorHAnsi"/>
                <w:sz w:val="20"/>
                <w:szCs w:val="20"/>
                <w:lang w:val="en-GB"/>
              </w:rPr>
            </w:pPr>
            <w:r w:rsidRPr="00DE1116">
              <w:rPr>
                <w:rFonts w:cstheme="minorHAnsi"/>
                <w:sz w:val="20"/>
                <w:szCs w:val="20"/>
                <w:lang w:val="en-GB"/>
              </w:rPr>
              <w:t xml:space="preserve">Next to presenting learning paradigms in terms of learning theories (behaviorism, constructivism, connectivism, etc.) learning paradigms evolve and revive in a continuous process of paradigm-shifts from analytic - top-down, control-focused learning - to (and back again) holistic - more bottom-up, trust-based learning processes. </w:t>
            </w:r>
          </w:p>
          <w:p w14:paraId="561DBA59" w14:textId="48E73F75" w:rsidR="009C4666" w:rsidRPr="00DE1116" w:rsidRDefault="00E23D78" w:rsidP="00DD0196">
            <w:pPr>
              <w:ind w:left="-104"/>
              <w:jc w:val="both"/>
              <w:rPr>
                <w:rFonts w:cstheme="minorHAnsi"/>
                <w:bCs/>
                <w:color w:val="000000" w:themeColor="text1"/>
                <w:sz w:val="20"/>
                <w:szCs w:val="20"/>
                <w:lang w:val="en-GB"/>
              </w:rPr>
            </w:pPr>
            <w:r w:rsidRPr="00DE1116">
              <w:rPr>
                <w:rFonts w:cstheme="minorHAnsi"/>
                <w:sz w:val="20"/>
                <w:szCs w:val="20"/>
                <w:lang w:val="en-GB"/>
              </w:rPr>
              <w:t xml:space="preserve">Also see: </w:t>
            </w:r>
            <w:r w:rsidRPr="00DE1116">
              <w:rPr>
                <w:rFonts w:cstheme="minorHAnsi"/>
                <w:i/>
                <w:iCs/>
                <w:sz w:val="20"/>
                <w:szCs w:val="20"/>
                <w:lang w:val="en-GB"/>
              </w:rPr>
              <w:t>Analytical learning paradigm</w:t>
            </w:r>
            <w:r w:rsidRPr="00DE1116">
              <w:rPr>
                <w:rFonts w:cstheme="minorHAnsi"/>
                <w:sz w:val="20"/>
                <w:szCs w:val="20"/>
                <w:lang w:val="en-GB"/>
              </w:rPr>
              <w:t xml:space="preserve"> and </w:t>
            </w:r>
            <w:r w:rsidRPr="00DE1116">
              <w:rPr>
                <w:rFonts w:cstheme="minorHAnsi"/>
                <w:i/>
                <w:iCs/>
                <w:sz w:val="20"/>
                <w:szCs w:val="20"/>
                <w:lang w:val="en-GB"/>
              </w:rPr>
              <w:t>Holistic learning paradigm</w:t>
            </w:r>
          </w:p>
        </w:tc>
      </w:tr>
      <w:tr w:rsidR="009C4666" w:rsidRPr="001B731C" w14:paraId="584F79ED" w14:textId="77777777" w:rsidTr="00D93DA7">
        <w:tc>
          <w:tcPr>
            <w:tcW w:w="1952" w:type="dxa"/>
          </w:tcPr>
          <w:p w14:paraId="2D73D73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Learning society</w:t>
            </w:r>
          </w:p>
        </w:tc>
        <w:tc>
          <w:tcPr>
            <w:tcW w:w="5708" w:type="dxa"/>
            <w:gridSpan w:val="2"/>
          </w:tcPr>
          <w:p w14:paraId="501532EC"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 xml:space="preserve">A society in which learning is considered important or valuable, where people are encouraged to continue to learn throughout their lives, and where the opportunity to participate in education and training is available to all. </w:t>
            </w:r>
          </w:p>
        </w:tc>
      </w:tr>
      <w:tr w:rsidR="009C4666" w:rsidRPr="001B731C" w14:paraId="13FFCD60" w14:textId="77777777" w:rsidTr="00D93DA7">
        <w:tc>
          <w:tcPr>
            <w:tcW w:w="1952" w:type="dxa"/>
          </w:tcPr>
          <w:p w14:paraId="7C054C0A"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Learning styles</w:t>
            </w:r>
          </w:p>
        </w:tc>
        <w:tc>
          <w:tcPr>
            <w:tcW w:w="5708" w:type="dxa"/>
            <w:gridSpan w:val="2"/>
          </w:tcPr>
          <w:p w14:paraId="72431EC1"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set of behaviours and attitudes that influence how students learn and interact with teachers and peers. Learning styles are cognitive, affective, and physiological behaviours that serve as indicators of how learners perceive, interact with, and respond to the learning environment. For example, for David Kolb (1984) learning is the process whereby knowledge is created through the transformation of experience. In Kolb’s model, learning is based on two continuums, namely: (a) processing continuum, e.g. approach to a task, such as preferring to learn by doing (active experimentation) or watching (reflective observation); (b) perception continuum, e.g. emotional response, such as preferring to learn by thinking (abstract conceptualisation) or feeling (concrete experience). The four combinations of processing and perceiving determine one of the learning styles (or learning preferences) of how individuals prefer to learn. According to the VAK (Visual, Auditory, and Kinesthetic – movement –, sometimes known as VAKT, Visual, Auditory, Kinesthetic, and Tactile) model, learners use these three/four modalities to receive and learn new information, one or two of these being normally dominant. An individual may have several learning styles which can change over time and according to the learning task.</w:t>
            </w:r>
          </w:p>
        </w:tc>
      </w:tr>
      <w:tr w:rsidR="009C4666" w:rsidRPr="00DE1116" w14:paraId="4FD85BB1" w14:textId="77777777" w:rsidTr="00D93DA7">
        <w:tc>
          <w:tcPr>
            <w:tcW w:w="1952" w:type="dxa"/>
          </w:tcPr>
          <w:p w14:paraId="577687B5"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lastRenderedPageBreak/>
              <w:t>Learning to learn</w:t>
            </w:r>
          </w:p>
        </w:tc>
        <w:tc>
          <w:tcPr>
            <w:tcW w:w="5708" w:type="dxa"/>
            <w:gridSpan w:val="2"/>
          </w:tcPr>
          <w:p w14:paraId="79410E8E"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lifelong process in which individuals deliberately or intuitively plan, monitor, and adapt their learning. When individuals learn to learn, they treat learning activities as objects of inquiry, personal reflection and self-analysis. Within the European Union area learning to learn is seen as the ability to pursue and persist in learning, to organize one’s own learning, including through effective management of time and information, both individually and in groups. This key competence includes awareness of one’s learning process and needs, identifying available opportunities, and the ability to overcome obstacles in order to learn successfully. This competence means gaining, processing and assimilating new knowledge and skills as well as seeking and making use of guidance. Learning to learn engages learners to build on prior learning and life experiences in order to use and apply knowledge and skills in a variety of contexts. Motivation and confidence are crucial to an individual’s competence.</w:t>
            </w:r>
            <w:r w:rsidRPr="00DE1116">
              <w:rPr>
                <w:rStyle w:val="apple-converted-space"/>
                <w:rFonts w:cstheme="minorHAnsi"/>
                <w:color w:val="000000" w:themeColor="text1"/>
                <w:sz w:val="20"/>
                <w:szCs w:val="20"/>
                <w:shd w:val="clear" w:color="auto" w:fill="FFFFFF"/>
                <w:lang w:val="en-GB"/>
              </w:rPr>
              <w:t> </w:t>
            </w:r>
          </w:p>
        </w:tc>
      </w:tr>
      <w:tr w:rsidR="009C4666" w:rsidRPr="001B731C" w14:paraId="461884C2" w14:textId="77777777" w:rsidTr="00D93DA7">
        <w:tc>
          <w:tcPr>
            <w:tcW w:w="1952" w:type="dxa"/>
          </w:tcPr>
          <w:p w14:paraId="3A4263C0"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Level descriptors</w:t>
            </w:r>
          </w:p>
        </w:tc>
        <w:tc>
          <w:tcPr>
            <w:tcW w:w="5708" w:type="dxa"/>
            <w:gridSpan w:val="2"/>
          </w:tcPr>
          <w:p w14:paraId="1FF99D69" w14:textId="77777777" w:rsidR="009C4666" w:rsidRPr="00DE1116" w:rsidRDefault="009C4666" w:rsidP="00DD0196">
            <w:pPr>
              <w:ind w:left="-104"/>
              <w:jc w:val="both"/>
              <w:rPr>
                <w:rFonts w:cstheme="minorHAnsi"/>
                <w:color w:val="000000" w:themeColor="text1"/>
                <w:sz w:val="20"/>
                <w:szCs w:val="20"/>
                <w:lang w:val="en-GB"/>
              </w:rPr>
            </w:pPr>
            <w:r w:rsidRPr="00DE1116">
              <w:rPr>
                <w:rFonts w:cstheme="minorHAnsi"/>
                <w:color w:val="000000" w:themeColor="text1"/>
                <w:sz w:val="20"/>
                <w:szCs w:val="20"/>
                <w:lang w:val="en-GB"/>
              </w:rPr>
              <w:t xml:space="preserve">A level descriptor is a statement that provides an indication of appropriate depth and extent of learning at a specific stage in the programme of study. </w:t>
            </w:r>
          </w:p>
        </w:tc>
      </w:tr>
      <w:tr w:rsidR="009C4666" w:rsidRPr="00DE1116" w14:paraId="483B8F8E" w14:textId="77777777" w:rsidTr="00D93DA7">
        <w:tc>
          <w:tcPr>
            <w:tcW w:w="1952" w:type="dxa"/>
          </w:tcPr>
          <w:p w14:paraId="35A9E87C"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Life skill</w:t>
            </w:r>
            <w:r w:rsidRPr="00DE1116">
              <w:rPr>
                <w:rFonts w:cstheme="minorHAnsi"/>
                <w:color w:val="000000" w:themeColor="text1"/>
                <w:sz w:val="20"/>
                <w:szCs w:val="20"/>
                <w:lang w:val="en-GB"/>
              </w:rPr>
              <w:t>s</w:t>
            </w:r>
          </w:p>
        </w:tc>
        <w:tc>
          <w:tcPr>
            <w:tcW w:w="5708" w:type="dxa"/>
            <w:gridSpan w:val="2"/>
          </w:tcPr>
          <w:p w14:paraId="5248A700" w14:textId="5A285D02"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Originally defined by the World Health Organization as a group of psychosocial competencies and interpersonal skills that help people make informed decisions, solve problems, think critically and creatively, communicate effectively, build healthy relationships, empathize with others, and cope with and manage their lives in a healthy and productive manner. Life skills are not normally seen as a domain, or a subject, but as cross-cutting applications of knowledge, skills, values and attitudes which are important in the process of individual development and lifelong learning. They are not just a set of skills, nor are they equal to survival skills, livelihood skills, or vocational skills but are part of these skills. (Source: UNESCO 2004a). In some </w:t>
            </w:r>
            <w:r w:rsidR="00DE1116" w:rsidRPr="00DE1116">
              <w:rPr>
                <w:rFonts w:cstheme="minorHAnsi"/>
                <w:color w:val="000000" w:themeColor="text1"/>
                <w:sz w:val="20"/>
                <w:szCs w:val="20"/>
                <w:shd w:val="clear" w:color="auto" w:fill="FFFFFF"/>
                <w:lang w:val="en-GB"/>
              </w:rPr>
              <w:t>cases,</w:t>
            </w:r>
            <w:r w:rsidRPr="00DE1116">
              <w:rPr>
                <w:rFonts w:cstheme="minorHAnsi"/>
                <w:color w:val="000000" w:themeColor="text1"/>
                <w:sz w:val="20"/>
                <w:szCs w:val="20"/>
                <w:shd w:val="clear" w:color="auto" w:fill="FFFFFF"/>
                <w:lang w:val="en-GB"/>
              </w:rPr>
              <w:t xml:space="preserve"> the term is used as an equivalent of key competencies/skills, and in certain contexts it is used to indicate a subject area. For UNICEF life skills are part of a rights-based approach to learning. Children are fundamentally entitled to quality education that respects their dignity and expands their abilities to live a life they value and to transform the societies in which they live. Child-friendly schools promote and enhance life skills.</w:t>
            </w:r>
          </w:p>
        </w:tc>
      </w:tr>
      <w:tr w:rsidR="009C4666" w:rsidRPr="001B731C" w14:paraId="27F498CC" w14:textId="77777777" w:rsidTr="00D93DA7">
        <w:tc>
          <w:tcPr>
            <w:tcW w:w="1952" w:type="dxa"/>
          </w:tcPr>
          <w:p w14:paraId="2FFF0B4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Lifelong learning</w:t>
            </w:r>
          </w:p>
        </w:tc>
        <w:tc>
          <w:tcPr>
            <w:tcW w:w="5708" w:type="dxa"/>
            <w:gridSpan w:val="2"/>
          </w:tcPr>
          <w:p w14:paraId="6660BB0C"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 xml:space="preserve">Lifelong learning embraces all learning activity undertaken throughout life, with the aim of improving knowledge, skills/competences and/or qualifications for personal, social and/or professional reasons. </w:t>
            </w:r>
          </w:p>
        </w:tc>
      </w:tr>
      <w:tr w:rsidR="009C4666" w:rsidRPr="001B731C" w14:paraId="2DDC0768" w14:textId="77777777" w:rsidTr="00D93DA7">
        <w:tc>
          <w:tcPr>
            <w:tcW w:w="1952" w:type="dxa"/>
          </w:tcPr>
          <w:p w14:paraId="6D9690FD"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Literacy</w:t>
            </w:r>
          </w:p>
        </w:tc>
        <w:tc>
          <w:tcPr>
            <w:tcW w:w="5708" w:type="dxa"/>
            <w:gridSpan w:val="2"/>
          </w:tcPr>
          <w:p w14:paraId="444533AB" w14:textId="0841960C"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The ability to identify, understand, interpret, create, communicate and compute, using printed and written materials associated with varying contexts. Literacy involves a continuum of learning in enabling an individual to achieve his or her goals, develop his or her knowledge and potential and participate fully in community and wider society. (Source: UNESCO 2005a). New forms of literacy needed in modern life are also increasingly taken into account in the curriculum, in </w:t>
            </w:r>
            <w:r w:rsidRPr="00DE1116">
              <w:rPr>
                <w:rFonts w:cstheme="minorHAnsi"/>
                <w:color w:val="000000" w:themeColor="text1"/>
                <w:sz w:val="20"/>
                <w:szCs w:val="20"/>
                <w:shd w:val="clear" w:color="auto" w:fill="FFFFFF"/>
                <w:lang w:val="en-GB"/>
              </w:rPr>
              <w:lastRenderedPageBreak/>
              <w:t>particular when related to new technologies such as digital</w:t>
            </w:r>
            <w:r w:rsidR="00D93DA7">
              <w:rPr>
                <w:rFonts w:cstheme="minorHAnsi"/>
                <w:color w:val="000000" w:themeColor="text1"/>
                <w:sz w:val="20"/>
                <w:szCs w:val="20"/>
                <w:shd w:val="clear" w:color="auto" w:fill="FFFFFF"/>
                <w:lang w:val="en-GB"/>
              </w:rPr>
              <w:t xml:space="preserve"> </w:t>
            </w:r>
            <w:r w:rsidRPr="00DE1116">
              <w:rPr>
                <w:rFonts w:cstheme="minorHAnsi"/>
                <w:color w:val="000000" w:themeColor="text1"/>
                <w:sz w:val="20"/>
                <w:szCs w:val="20"/>
                <w:shd w:val="clear" w:color="auto" w:fill="FFFFFF"/>
                <w:lang w:val="en-GB"/>
              </w:rPr>
              <w:t>-, information -, mass media - and social media literacy.</w:t>
            </w:r>
          </w:p>
        </w:tc>
      </w:tr>
      <w:tr w:rsidR="009C4666" w:rsidRPr="001B731C" w14:paraId="0A9E61EC" w14:textId="77777777" w:rsidTr="00D93DA7">
        <w:tc>
          <w:tcPr>
            <w:tcW w:w="1952" w:type="dxa"/>
          </w:tcPr>
          <w:p w14:paraId="6D14E3EA"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Lower secondary education</w:t>
            </w:r>
          </w:p>
        </w:tc>
        <w:tc>
          <w:tcPr>
            <w:tcW w:w="5708" w:type="dxa"/>
            <w:gridSpan w:val="2"/>
          </w:tcPr>
          <w:p w14:paraId="55787E9E"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Lower secondary education programmes are typically designed to build on the learning outcomes from primary education. Usually, the aim is to consolidate the foundation for lifelong learning and human development upon which education systems may then expand further educational opportunities. Some education systems may already offer vocational education programmes at this level to provide individuals with skills relevant to employment. Programmes at this level are usually organized around a more subject-oriented curriculum, introducing theoretical concepts across a broad range of subjects. Teachers typically have pedagogical training in specific subjects and, more often than at primary level, a class of students may have several teachers with specialized knowledge of the subjects they teach.</w:t>
            </w:r>
          </w:p>
        </w:tc>
      </w:tr>
      <w:tr w:rsidR="009C4666" w:rsidRPr="001B731C" w14:paraId="4B29DDD4" w14:textId="77777777" w:rsidTr="00D93DA7">
        <w:tc>
          <w:tcPr>
            <w:tcW w:w="1952" w:type="dxa"/>
          </w:tcPr>
          <w:p w14:paraId="791F4B23"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Non-formal education</w:t>
            </w:r>
          </w:p>
        </w:tc>
        <w:tc>
          <w:tcPr>
            <w:tcW w:w="5708" w:type="dxa"/>
            <w:gridSpan w:val="2"/>
          </w:tcPr>
          <w:p w14:paraId="40926497"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Education that is institutionalized, intentional and planned by an education provider. The defining characteristic of non-formal education is that it is an addition, alternative and/or complement to formal education within the process of the lifelong learning of individuals. It is often provided to guarantee the right of access to education for all. It caters to people of all ages but does not necessarily apply a continuous pathway-structure; it may be short in duration and/or low-intensity, and it is typically provided in the form of short courses, workshops or seminars. Non-formal education mostly leads to qualifications that are not recognized as formal or equivalent to formal qualifications by the relevant national or sub-national education authorities or to no qualifications at all. Nonformal education can cover programmes contributing to adult and youth literacy and education for out-of school children, as well as programmes on life skills, work skills, and social or cultural development.</w:t>
            </w:r>
          </w:p>
        </w:tc>
      </w:tr>
      <w:tr w:rsidR="009C4666" w:rsidRPr="001B731C" w14:paraId="46669E09" w14:textId="77777777" w:rsidTr="00D93DA7">
        <w:tc>
          <w:tcPr>
            <w:tcW w:w="1952" w:type="dxa"/>
          </w:tcPr>
          <w:p w14:paraId="202FFA37"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lang w:val="en-GB"/>
              </w:rPr>
              <w:t>Non-formal learning</w:t>
            </w:r>
          </w:p>
        </w:tc>
        <w:tc>
          <w:tcPr>
            <w:tcW w:w="5708" w:type="dxa"/>
            <w:gridSpan w:val="2"/>
          </w:tcPr>
          <w:p w14:paraId="6B9ECE8B"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bCs/>
                <w:color w:val="000000" w:themeColor="text1"/>
                <w:sz w:val="20"/>
                <w:szCs w:val="20"/>
                <w:lang w:val="en-GB"/>
              </w:rPr>
              <w:t>L</w:t>
            </w:r>
            <w:r w:rsidRPr="00DE1116">
              <w:rPr>
                <w:rFonts w:cstheme="minorHAnsi"/>
                <w:color w:val="000000" w:themeColor="text1"/>
                <w:sz w:val="20"/>
                <w:szCs w:val="20"/>
                <w:lang w:val="en-GB"/>
              </w:rPr>
              <w:t>earning that is embedded in planned activities not explicitly designated as learning (in terms of learning objectives, learning time or learning support), but which contains an important learning element. Non-formal learning is intentional from the learner's point of view. It normally does not lead to certification</w:t>
            </w:r>
            <w:r w:rsidRPr="00DE1116">
              <w:rPr>
                <w:rFonts w:cstheme="minorHAnsi"/>
                <w:bCs/>
                <w:color w:val="000000" w:themeColor="text1"/>
                <w:sz w:val="20"/>
                <w:szCs w:val="20"/>
                <w:lang w:val="en-GB"/>
              </w:rPr>
              <w:t>. It usually is captured under the heading of non-accredited learning in education and training.</w:t>
            </w:r>
          </w:p>
        </w:tc>
      </w:tr>
      <w:tr w:rsidR="009C4666" w:rsidRPr="001B731C" w14:paraId="53B276D4" w14:textId="77777777" w:rsidTr="00D93DA7">
        <w:tc>
          <w:tcPr>
            <w:tcW w:w="1952" w:type="dxa"/>
          </w:tcPr>
          <w:p w14:paraId="69C99C8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NQF</w:t>
            </w:r>
          </w:p>
        </w:tc>
        <w:tc>
          <w:tcPr>
            <w:tcW w:w="5708" w:type="dxa"/>
            <w:gridSpan w:val="2"/>
          </w:tcPr>
          <w:p w14:paraId="7687D2E4" w14:textId="5984F64F"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A National Qualification Framework (NQF) is an instrument for the development, classification and recognition of skills, knowledge and competencies along a continuum of agreed levels. It is a way of structuring existing and new qualifications, which are defined by learning outcomes, i.e. clear statements of what the learner must know or be able to do whether learned in a classroom, on-the-job, or less formally. The qualifications framework indicates the comparability of different qualifications and how one can progress from one level to another, within and across occupations or industrial </w:t>
            </w:r>
            <w:r w:rsidRPr="00DE1116">
              <w:rPr>
                <w:rFonts w:cstheme="minorHAnsi"/>
                <w:color w:val="000000" w:themeColor="text1"/>
                <w:sz w:val="20"/>
                <w:szCs w:val="20"/>
                <w:shd w:val="clear" w:color="auto" w:fill="FFFFFF"/>
                <w:lang w:val="en-GB"/>
              </w:rPr>
              <w:lastRenderedPageBreak/>
              <w:t>sectors (and even across vocational and academic fields if the NQF is designed to include both vocational and academic qualifications in a single framework). The scope of frameworks may be comprehensive of all learning achievement and pathways or may be confined to a particular sector for example initial education, adult education and training or an occupational area. Some frameworks may have more design elements and a tighter structure than others; some may have a legal basis whereas others represent a consensus of views of social partners. All qualifications frameworks, however, provide a basis for improving the quality, accessibility, linkages and public or labour market recognition of qualifications within a country and internationally. Individual countries may choose to define ‘qualifications framework’ in a specific way.</w:t>
            </w:r>
          </w:p>
        </w:tc>
      </w:tr>
      <w:tr w:rsidR="009C4666" w:rsidRPr="001B731C" w14:paraId="771DB383" w14:textId="77777777" w:rsidTr="00D93DA7">
        <w:tc>
          <w:tcPr>
            <w:tcW w:w="1952" w:type="dxa"/>
          </w:tcPr>
          <w:p w14:paraId="0085828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Peer assessment</w:t>
            </w:r>
          </w:p>
        </w:tc>
        <w:tc>
          <w:tcPr>
            <w:tcW w:w="5708" w:type="dxa"/>
            <w:gridSpan w:val="2"/>
          </w:tcPr>
          <w:p w14:paraId="1CEE2567"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of learners’ work by other learners.</w:t>
            </w:r>
          </w:p>
        </w:tc>
      </w:tr>
      <w:tr w:rsidR="009C4666" w:rsidRPr="00DE1116" w14:paraId="76112ACA" w14:textId="77777777" w:rsidTr="00D93DA7">
        <w:tc>
          <w:tcPr>
            <w:tcW w:w="1952" w:type="dxa"/>
          </w:tcPr>
          <w:p w14:paraId="497C9ECA"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Peer learning</w:t>
            </w:r>
          </w:p>
        </w:tc>
        <w:tc>
          <w:tcPr>
            <w:tcW w:w="5708" w:type="dxa"/>
            <w:gridSpan w:val="2"/>
          </w:tcPr>
          <w:p w14:paraId="4CE486B8"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process based on exchange of knowledge and information between learners who may also act as mentors. Also referred to as peer education.</w:t>
            </w:r>
          </w:p>
        </w:tc>
      </w:tr>
      <w:tr w:rsidR="009C4666" w:rsidRPr="001B731C" w14:paraId="78B2B47B" w14:textId="77777777" w:rsidTr="00D93DA7">
        <w:tc>
          <w:tcPr>
            <w:tcW w:w="1952" w:type="dxa"/>
          </w:tcPr>
          <w:p w14:paraId="0BA38172"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Performance assessment</w:t>
            </w:r>
          </w:p>
        </w:tc>
        <w:tc>
          <w:tcPr>
            <w:tcW w:w="5708" w:type="dxa"/>
            <w:gridSpan w:val="2"/>
          </w:tcPr>
          <w:p w14:paraId="1AA9A1D9"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that is designed to measure and judge what learners know and are able to do based on how they perform certain tasks.</w:t>
            </w:r>
            <w:r w:rsidRPr="00DE1116">
              <w:rPr>
                <w:rStyle w:val="apple-converted-space"/>
                <w:rFonts w:cstheme="minorHAnsi"/>
                <w:color w:val="000000" w:themeColor="text1"/>
                <w:sz w:val="20"/>
                <w:szCs w:val="20"/>
                <w:shd w:val="clear" w:color="auto" w:fill="FFFFFF"/>
                <w:lang w:val="en-GB"/>
              </w:rPr>
              <w:t> </w:t>
            </w:r>
          </w:p>
        </w:tc>
      </w:tr>
      <w:tr w:rsidR="009C4666" w:rsidRPr="001B731C" w14:paraId="4F28EBDC" w14:textId="77777777" w:rsidTr="00D93DA7">
        <w:tc>
          <w:tcPr>
            <w:tcW w:w="1952" w:type="dxa"/>
          </w:tcPr>
          <w:p w14:paraId="7AC2CACA"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Personalised Learning</w:t>
            </w:r>
          </w:p>
        </w:tc>
        <w:tc>
          <w:tcPr>
            <w:tcW w:w="5708" w:type="dxa"/>
            <w:gridSpan w:val="2"/>
          </w:tcPr>
          <w:p w14:paraId="1DEAAE2E"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Personalised learning is a dynamic learning concept in which the learner is central and in which she can (co-)initiate and engage in flexible and personalised learning arrangements within a learning culture based on self-directed, flexible, prospective and lifelong learning. Such learning arrangements are fuelled by dialogues with education and HRM systems on the most appropriate form, content and meaning of personal learning. They provide space for validating personal learning experiences, expertise, responsibilities and autonomy so that in a situation of (co-)control and (co-)ownership of the learning individual, the dialogue with the other actors (assessors, teachers, trainers, HR-officials) can organise enriching and sustainable guidance and support for individual learning.</w:t>
            </w:r>
          </w:p>
        </w:tc>
      </w:tr>
      <w:tr w:rsidR="009C4666" w:rsidRPr="001B731C" w14:paraId="0EAAD2E9" w14:textId="77777777" w:rsidTr="00D93DA7">
        <w:tc>
          <w:tcPr>
            <w:tcW w:w="1952" w:type="dxa"/>
          </w:tcPr>
          <w:p w14:paraId="6FED25E5" w14:textId="77777777" w:rsidR="009C4666" w:rsidRPr="00DE1116" w:rsidRDefault="009C4666" w:rsidP="00DD0196">
            <w:pPr>
              <w:ind w:left="-108"/>
              <w:rPr>
                <w:rFonts w:cstheme="minorHAnsi"/>
                <w:bCs/>
                <w:i/>
                <w:iCs/>
                <w:color w:val="000000" w:themeColor="text1"/>
                <w:sz w:val="20"/>
                <w:szCs w:val="20"/>
                <w:lang w:val="en-GB"/>
              </w:rPr>
            </w:pPr>
          </w:p>
        </w:tc>
        <w:tc>
          <w:tcPr>
            <w:tcW w:w="5708" w:type="dxa"/>
            <w:gridSpan w:val="2"/>
          </w:tcPr>
          <w:p w14:paraId="77D3AD4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Personalised Learning occurs when t</w:t>
            </w:r>
            <w:r w:rsidRPr="00DE1116">
              <w:rPr>
                <w:rFonts w:eastAsiaTheme="minorHAnsi" w:cstheme="minorHAnsi"/>
                <w:color w:val="000000" w:themeColor="text1"/>
                <w:sz w:val="20"/>
                <w:szCs w:val="20"/>
                <w:lang w:val="en-GB" w:eastAsia="en-US"/>
              </w:rPr>
              <w:t>he learner understands how he/she learns best so he/she is active in designing his/her learning goals. This learner has a voice in how he/she likes to access and acquire information, and a choice in how he/she expresses what he/she knows and how he/she prefers to engage with the content. When a learner owns and takes responsibility of his/her learning, he/she is more motivated and engaged in the learning process.</w:t>
            </w:r>
          </w:p>
        </w:tc>
      </w:tr>
      <w:tr w:rsidR="009C4666" w:rsidRPr="001B731C" w14:paraId="42F22231" w14:textId="77777777" w:rsidTr="00D93DA7">
        <w:tc>
          <w:tcPr>
            <w:tcW w:w="1952" w:type="dxa"/>
          </w:tcPr>
          <w:p w14:paraId="4A69F9F4"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Portfolio assessment</w:t>
            </w:r>
          </w:p>
        </w:tc>
        <w:tc>
          <w:tcPr>
            <w:tcW w:w="5708" w:type="dxa"/>
            <w:gridSpan w:val="2"/>
          </w:tcPr>
          <w:p w14:paraId="5EA6E027"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based on the systematic collection of learner work (such as written assignments, drafts, artwork, and presentations) that represents competencies, exemplary work, or the learner's developmental progress. In addition to examples of their work, most portfolios include reflective statements prepared by learners. Portfolios are assessed for evidence of learner achievement with respect to established learning outcomes and standards.</w:t>
            </w:r>
          </w:p>
        </w:tc>
      </w:tr>
      <w:tr w:rsidR="009C4666" w:rsidRPr="001B731C" w14:paraId="7B02D16F" w14:textId="77777777" w:rsidTr="00D93DA7">
        <w:tc>
          <w:tcPr>
            <w:tcW w:w="1952" w:type="dxa"/>
          </w:tcPr>
          <w:p w14:paraId="5E168C7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Problem-based learning</w:t>
            </w:r>
          </w:p>
        </w:tc>
        <w:tc>
          <w:tcPr>
            <w:tcW w:w="5708" w:type="dxa"/>
            <w:gridSpan w:val="2"/>
          </w:tcPr>
          <w:p w14:paraId="221782D4"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A process designed to experientially engage learners in processes of inquiry into complex problems of significance and relevance to their </w:t>
            </w:r>
            <w:r w:rsidRPr="00DE1116">
              <w:rPr>
                <w:rFonts w:cstheme="minorHAnsi"/>
                <w:color w:val="000000" w:themeColor="text1"/>
                <w:sz w:val="20"/>
                <w:szCs w:val="20"/>
                <w:shd w:val="clear" w:color="auto" w:fill="FFFFFF"/>
                <w:lang w:val="en-GB"/>
              </w:rPr>
              <w:lastRenderedPageBreak/>
              <w:t>lives and learning. It is intended to challenge learners to pursue authentic questions, wonders, and uncertainties in a focused way, which enables them to construct, deepen, and extend their knowledge and understanding. Thoughtful presentation of the problem is critical to this approach. Problems must be complex enough that there is a need to seek many perspectives on the issues, to engage in collaborative inquiry, and to generate multiple possible solutions. The problems have an authenticity that holds meaning for the learners, enables them to assume ownership of the problems, and results in findings of significance in the broader context of their lives. Problems must invite a deep approach to learning – to inquiry, thinking, and reflection – which leads to shifts/changes in learners’ knowledge. At the same time, they leave room for learners to discover that knowledge is tentative, always reflective of a moment, and open to shifts and changes.</w:t>
            </w:r>
          </w:p>
        </w:tc>
      </w:tr>
      <w:tr w:rsidR="009C4666" w:rsidRPr="00DE1116" w14:paraId="30A76BAD" w14:textId="77777777" w:rsidTr="00D93DA7">
        <w:tc>
          <w:tcPr>
            <w:tcW w:w="1952" w:type="dxa"/>
          </w:tcPr>
          <w:p w14:paraId="3629880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Project-based learning</w:t>
            </w:r>
          </w:p>
        </w:tc>
        <w:tc>
          <w:tcPr>
            <w:tcW w:w="5708" w:type="dxa"/>
            <w:gridSpan w:val="2"/>
          </w:tcPr>
          <w:p w14:paraId="72548CB8"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process that fosters learners’ engagement in studying authentic problems or issues centred on a particular project, theme, or idea. Often the term ‘project-based’ is used interchangeably with ‘problem-based’, especially when classroom projects focus on solving authentic problems. The nexus for the project may be suggested by a teacher, but the planning and execution of contingent activities are predominantly conducted by learners working individually and cooperatively over many days, weeks, or even months. This process is inquiry-based, outcome-oriented, and associated with conducting the curriculum in real-world contexts rather than focusing on a curriculum that is relegated to textbooks or rote learning and memorization. Assessment is commonly performance-based, flexible, varied, and continuous.</w:t>
            </w:r>
          </w:p>
        </w:tc>
      </w:tr>
      <w:tr w:rsidR="009C4666" w:rsidRPr="001B731C" w14:paraId="1AADADB6" w14:textId="77777777" w:rsidTr="00D93DA7">
        <w:tc>
          <w:tcPr>
            <w:tcW w:w="1952" w:type="dxa"/>
          </w:tcPr>
          <w:p w14:paraId="21DA96DA" w14:textId="77777777" w:rsidR="009C4666" w:rsidRPr="00DE1116" w:rsidRDefault="009C4666" w:rsidP="00DD0196">
            <w:pPr>
              <w:ind w:left="-108"/>
              <w:rPr>
                <w:rFonts w:cstheme="minorHAnsi"/>
                <w:bCs/>
                <w:i/>
                <w:iCs/>
                <w:color w:val="000000" w:themeColor="text1"/>
                <w:sz w:val="20"/>
                <w:szCs w:val="20"/>
                <w:lang w:val="en-GB"/>
              </w:rPr>
            </w:pPr>
            <w:r w:rsidRPr="00DE1116">
              <w:rPr>
                <w:rStyle w:val="apple-converted-space"/>
                <w:rFonts w:cstheme="minorHAnsi"/>
                <w:i/>
                <w:iCs/>
                <w:color w:val="000000" w:themeColor="text1"/>
                <w:sz w:val="20"/>
                <w:szCs w:val="20"/>
                <w:shd w:val="clear" w:color="auto" w:fill="FFFFFF"/>
                <w:lang w:val="en-GB"/>
              </w:rPr>
              <w:t>Qualification</w:t>
            </w:r>
          </w:p>
        </w:tc>
        <w:tc>
          <w:tcPr>
            <w:tcW w:w="5708" w:type="dxa"/>
            <w:gridSpan w:val="2"/>
          </w:tcPr>
          <w:p w14:paraId="59D9FC37"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color w:val="000000" w:themeColor="text1"/>
                <w:sz w:val="20"/>
                <w:szCs w:val="20"/>
                <w:shd w:val="clear" w:color="auto" w:fill="FFFFFF"/>
                <w:lang w:val="en-GB"/>
              </w:rPr>
              <w:t>This term is commonly used in at least two different ways/contexts: (a) formal qualification: the formal outcome (certificate, diploma or title) of an assessment and validation process which is obtained when a competent body determines that an individual has achieved learning outcomes to given standards and/or possesses the necessary competence to do a job in a specific area of work; a qualification confers official recognition of the value of learning outcomes in the labour market and in education and training, and can be a legal entitlement to practise a trade; and (b) job requirements: knowledge, aptitudes and skills required to perform the specific tasks attached to a particular work position.</w:t>
            </w:r>
          </w:p>
        </w:tc>
      </w:tr>
      <w:tr w:rsidR="009C4666" w:rsidRPr="001B731C" w14:paraId="14FCD978" w14:textId="77777777" w:rsidTr="00D93DA7">
        <w:tc>
          <w:tcPr>
            <w:tcW w:w="1952" w:type="dxa"/>
          </w:tcPr>
          <w:p w14:paraId="13EDEFE5"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RPL</w:t>
            </w:r>
          </w:p>
        </w:tc>
        <w:tc>
          <w:tcPr>
            <w:tcW w:w="5708" w:type="dxa"/>
            <w:gridSpan w:val="2"/>
          </w:tcPr>
          <w:p w14:paraId="2A18D05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Recognition of Prior Learning (RPL) </w:t>
            </w:r>
            <w:r w:rsidRPr="00DE1116">
              <w:rPr>
                <w:rFonts w:cstheme="minorHAnsi"/>
                <w:color w:val="000000" w:themeColor="text1"/>
                <w:sz w:val="20"/>
                <w:szCs w:val="20"/>
                <w:lang w:val="en-GB"/>
              </w:rPr>
              <w:t xml:space="preserve">primarily focuses on the identification and recognition of the competences that someone might have obtained in any period in his/her life and in any kind of learning environment. In this context the portfolio consists of all personal learning experiences. Only after collecting all the relevant, personal competences together with their proof, a choice is made by the person. In this way the personal ambitions are better articulated and depending on the personal goal a specific choice for the kind of </w:t>
            </w:r>
            <w:r w:rsidRPr="00DE1116">
              <w:rPr>
                <w:rFonts w:cstheme="minorHAnsi"/>
                <w:color w:val="000000" w:themeColor="text1"/>
                <w:sz w:val="20"/>
                <w:szCs w:val="20"/>
                <w:lang w:val="en-GB"/>
              </w:rPr>
              <w:lastRenderedPageBreak/>
              <w:t xml:space="preserve">accreditation or validation is made. </w:t>
            </w:r>
            <w:r w:rsidRPr="00DE1116">
              <w:rPr>
                <w:rFonts w:cstheme="minorHAnsi"/>
                <w:i/>
                <w:iCs/>
                <w:color w:val="000000" w:themeColor="text1"/>
                <w:sz w:val="20"/>
                <w:szCs w:val="20"/>
                <w:lang w:val="en-GB"/>
              </w:rPr>
              <w:t>Recognition</w:t>
            </w:r>
            <w:r w:rsidRPr="00DE1116">
              <w:rPr>
                <w:rFonts w:cstheme="minorHAnsi"/>
                <w:color w:val="000000" w:themeColor="text1"/>
                <w:sz w:val="20"/>
                <w:szCs w:val="20"/>
                <w:lang w:val="en-GB"/>
              </w:rPr>
              <w:t>, therefore, is more personal steered and might involve not only summative but also formative objectives.</w:t>
            </w:r>
          </w:p>
        </w:tc>
      </w:tr>
      <w:tr w:rsidR="009C4666" w:rsidRPr="001B731C" w14:paraId="3985B6C8" w14:textId="77777777" w:rsidTr="00D93DA7">
        <w:trPr>
          <w:trHeight w:val="699"/>
        </w:trPr>
        <w:tc>
          <w:tcPr>
            <w:tcW w:w="1952" w:type="dxa"/>
          </w:tcPr>
          <w:p w14:paraId="432F97DA"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Style w:val="apple-converted-space"/>
                <w:rFonts w:cstheme="minorHAnsi"/>
                <w:i/>
                <w:iCs/>
                <w:color w:val="000000" w:themeColor="text1"/>
                <w:sz w:val="20"/>
                <w:szCs w:val="20"/>
                <w:shd w:val="clear" w:color="auto" w:fill="FFFFFF"/>
                <w:lang w:val="en-GB"/>
              </w:rPr>
              <w:lastRenderedPageBreak/>
              <w:t>RVA</w:t>
            </w:r>
          </w:p>
        </w:tc>
        <w:tc>
          <w:tcPr>
            <w:tcW w:w="5708" w:type="dxa"/>
            <w:gridSpan w:val="2"/>
            <w:vMerge w:val="restart"/>
          </w:tcPr>
          <w:p w14:paraId="13E15612" w14:textId="77777777" w:rsidR="009C4666" w:rsidRPr="00DE1116" w:rsidRDefault="009C4666" w:rsidP="00DD0196">
            <w:pPr>
              <w:ind w:left="-104"/>
              <w:jc w:val="both"/>
              <w:rPr>
                <w:rFonts w:cstheme="minorHAnsi"/>
                <w:color w:val="000000" w:themeColor="text1"/>
                <w:sz w:val="20"/>
                <w:szCs w:val="20"/>
                <w:lang w:val="en-GB"/>
              </w:rPr>
            </w:pPr>
            <w:r w:rsidRPr="00DE1116">
              <w:rPr>
                <w:rFonts w:cstheme="minorHAnsi"/>
                <w:color w:val="000000" w:themeColor="text1"/>
                <w:sz w:val="20"/>
                <w:szCs w:val="20"/>
                <w:lang w:val="en-GB"/>
              </w:rPr>
              <w:t xml:space="preserve">UNESCO uses the acronym ‘RVA’ to refer to the </w:t>
            </w:r>
            <w:r w:rsidRPr="00DE1116">
              <w:rPr>
                <w:rFonts w:cstheme="minorHAnsi"/>
                <w:bCs/>
                <w:i/>
                <w:iCs/>
                <w:color w:val="000000" w:themeColor="text1"/>
                <w:sz w:val="20"/>
                <w:szCs w:val="20"/>
                <w:lang w:val="en-GB"/>
              </w:rPr>
              <w:t>Recognition, Validation and Accreditation</w:t>
            </w:r>
            <w:r w:rsidRPr="00DE1116">
              <w:rPr>
                <w:rFonts w:cstheme="minorHAnsi"/>
                <w:b/>
                <w:color w:val="000000" w:themeColor="text1"/>
                <w:sz w:val="20"/>
                <w:szCs w:val="20"/>
                <w:lang w:val="en-GB"/>
              </w:rPr>
              <w:t xml:space="preserve"> </w:t>
            </w:r>
            <w:r w:rsidRPr="00DE1116">
              <w:rPr>
                <w:rFonts w:cstheme="minorHAnsi"/>
                <w:color w:val="000000" w:themeColor="text1"/>
                <w:sz w:val="20"/>
                <w:szCs w:val="20"/>
                <w:lang w:val="en-GB"/>
              </w:rPr>
              <w:t>of the outcomes of non-formal and informal learning as a key lever for making lifelong learning a reality. It makes visible and values the amount of invisible knowledge, skills and competences that individuals have obtained through various means and in different phases of their lives. Increased transparency of these learning outcomes may significantly improve individuals’ self-esteem and well-being, motivate them to further learning and strengthen their labour market position. RVA may help to integrate broader sections of the population into the learning process, build inclusive societies, and make better use of existing human resources.</w:t>
            </w:r>
          </w:p>
          <w:p w14:paraId="46AFBC24" w14:textId="77777777" w:rsidR="009C4666" w:rsidRPr="00DE1116" w:rsidRDefault="009C4666" w:rsidP="00DD0196">
            <w:pPr>
              <w:ind w:left="-104"/>
              <w:jc w:val="both"/>
              <w:rPr>
                <w:rFonts w:cstheme="minorHAnsi"/>
                <w:bCs/>
                <w:color w:val="000000" w:themeColor="text1"/>
                <w:sz w:val="20"/>
                <w:szCs w:val="20"/>
                <w:lang w:val="en-GB"/>
              </w:rPr>
            </w:pPr>
            <w:r w:rsidRPr="00DE1116">
              <w:rPr>
                <w:rFonts w:eastAsiaTheme="minorHAnsi" w:cstheme="minorHAnsi"/>
                <w:i/>
                <w:iCs/>
                <w:color w:val="231F20"/>
                <w:sz w:val="20"/>
                <w:szCs w:val="20"/>
                <w:lang w:val="en-GB" w:eastAsia="en-US"/>
                <w14:ligatures w14:val="standardContextual"/>
              </w:rPr>
              <w:t>Recognition, Validation and Accreditation (RVA)</w:t>
            </w:r>
            <w:r w:rsidRPr="00DE1116">
              <w:rPr>
                <w:rFonts w:eastAsiaTheme="minorHAnsi" w:cstheme="minorHAnsi"/>
                <w:color w:val="231F20"/>
                <w:sz w:val="20"/>
                <w:szCs w:val="20"/>
                <w:lang w:val="en-GB" w:eastAsia="en-US"/>
                <w14:ligatures w14:val="standardContextual"/>
              </w:rPr>
              <w:t xml:space="preserve"> of all forms of learning outcomes is a practice that makes visible and values the full range of competences (knowledge, skills and attitudes) that individuals have obtained in various contexts, and through various means in different phases of their lives.</w:t>
            </w:r>
          </w:p>
          <w:p w14:paraId="5ED1957B" w14:textId="77777777" w:rsidR="009C4666" w:rsidRPr="00DE1116" w:rsidRDefault="009C4666" w:rsidP="00D93DA7">
            <w:pPr>
              <w:pStyle w:val="Lijstalinea"/>
              <w:numPr>
                <w:ilvl w:val="0"/>
                <w:numId w:val="114"/>
              </w:numPr>
              <w:ind w:left="180" w:hanging="248"/>
              <w:contextualSpacing/>
              <w:jc w:val="both"/>
              <w:rPr>
                <w:rFonts w:cstheme="minorHAnsi"/>
                <w:bCs/>
                <w:color w:val="000000" w:themeColor="text1"/>
                <w:sz w:val="20"/>
                <w:szCs w:val="20"/>
                <w:lang w:val="en-GB"/>
              </w:rPr>
            </w:pPr>
            <w:r w:rsidRPr="00DE1116">
              <w:rPr>
                <w:rFonts w:eastAsiaTheme="minorHAnsi" w:cstheme="minorHAnsi"/>
                <w:i/>
                <w:iCs/>
                <w:color w:val="231F20"/>
                <w:sz w:val="20"/>
                <w:szCs w:val="20"/>
                <w:lang w:val="en-GB"/>
                <w14:ligatures w14:val="standardContextual"/>
              </w:rPr>
              <w:t>Recognition</w:t>
            </w:r>
            <w:r w:rsidRPr="00DE1116">
              <w:rPr>
                <w:rFonts w:eastAsiaTheme="minorHAnsi" w:cstheme="minorHAnsi"/>
                <w:color w:val="231F20"/>
                <w:sz w:val="20"/>
                <w:szCs w:val="20"/>
                <w:lang w:val="en-GB"/>
                <w14:ligatures w14:val="standardContextual"/>
              </w:rPr>
              <w:t xml:space="preserve"> is a process of granting official status to learning outcomes and/or competences, which can lead to the acknowledgement of their value in society.</w:t>
            </w:r>
          </w:p>
          <w:p w14:paraId="296078CF" w14:textId="77777777" w:rsidR="009C4666" w:rsidRPr="00DE1116" w:rsidRDefault="009C4666" w:rsidP="00D93DA7">
            <w:pPr>
              <w:pStyle w:val="Lijstalinea"/>
              <w:numPr>
                <w:ilvl w:val="0"/>
                <w:numId w:val="114"/>
              </w:numPr>
              <w:ind w:left="180" w:hanging="248"/>
              <w:contextualSpacing/>
              <w:jc w:val="both"/>
              <w:rPr>
                <w:rFonts w:cstheme="minorHAnsi"/>
                <w:bCs/>
                <w:color w:val="000000" w:themeColor="text1"/>
                <w:sz w:val="20"/>
                <w:szCs w:val="20"/>
                <w:lang w:val="en-GB"/>
              </w:rPr>
            </w:pPr>
            <w:r w:rsidRPr="00DE1116">
              <w:rPr>
                <w:rFonts w:eastAsiaTheme="minorHAnsi" w:cstheme="minorHAnsi"/>
                <w:i/>
                <w:iCs/>
                <w:color w:val="231F20"/>
                <w:sz w:val="20"/>
                <w:szCs w:val="20"/>
                <w:lang w:val="en-GB"/>
                <w14:ligatures w14:val="standardContextual"/>
              </w:rPr>
              <w:t>Validation</w:t>
            </w:r>
            <w:r w:rsidRPr="00DE1116">
              <w:rPr>
                <w:rFonts w:eastAsiaTheme="minorHAnsi" w:cstheme="minorHAnsi"/>
                <w:color w:val="231F20"/>
                <w:sz w:val="20"/>
                <w:szCs w:val="20"/>
                <w:lang w:val="en-GB"/>
                <w14:ligatures w14:val="standardContextual"/>
              </w:rPr>
              <w:t xml:space="preserve"> is the confirmation by an officially approved body that learning outcomes or competences acquired by an individual have been assessed against reference points or standards through pre-defined assessment methodologies.</w:t>
            </w:r>
          </w:p>
          <w:p w14:paraId="750770F7" w14:textId="77777777" w:rsidR="009C4666" w:rsidRPr="00DE1116" w:rsidRDefault="009C4666" w:rsidP="00D93DA7">
            <w:pPr>
              <w:pStyle w:val="Lijstalinea"/>
              <w:numPr>
                <w:ilvl w:val="0"/>
                <w:numId w:val="114"/>
              </w:numPr>
              <w:ind w:left="180" w:hanging="248"/>
              <w:contextualSpacing/>
              <w:jc w:val="both"/>
              <w:rPr>
                <w:rFonts w:cstheme="minorHAnsi"/>
                <w:color w:val="000000" w:themeColor="text1"/>
                <w:sz w:val="20"/>
                <w:szCs w:val="20"/>
                <w:lang w:val="en-GB"/>
              </w:rPr>
            </w:pPr>
            <w:r w:rsidRPr="00DE1116">
              <w:rPr>
                <w:rFonts w:eastAsiaTheme="minorHAnsi" w:cstheme="minorHAnsi"/>
                <w:i/>
                <w:iCs/>
                <w:color w:val="231F20"/>
                <w:sz w:val="20"/>
                <w:szCs w:val="20"/>
                <w:lang w:val="en-GB"/>
                <w14:ligatures w14:val="standardContextual"/>
              </w:rPr>
              <w:t>Accreditation</w:t>
            </w:r>
            <w:r w:rsidRPr="00DE1116">
              <w:rPr>
                <w:rFonts w:eastAsiaTheme="minorHAnsi" w:cstheme="minorHAnsi"/>
                <w:color w:val="231F20"/>
                <w:sz w:val="20"/>
                <w:szCs w:val="20"/>
                <w:lang w:val="en-GB"/>
                <w14:ligatures w14:val="standardContextual"/>
              </w:rPr>
              <w:t xml:space="preserve"> is a process by which an officially approved body, on the basis of validation of acquired learning outcomes and/or competences according to different purposes and methods, awards qualifications (certificates, diplomas or titles), or grants equivalences, credit units or exemptions, or issues documents such as portfolios of competences. In some cases, the term accreditation applies to the evaluation of the quality of an institution or a programme as a whole.</w:t>
            </w:r>
          </w:p>
        </w:tc>
      </w:tr>
      <w:tr w:rsidR="009C4666" w:rsidRPr="001B731C" w14:paraId="57F3C8DD" w14:textId="77777777" w:rsidTr="00D93DA7">
        <w:tc>
          <w:tcPr>
            <w:tcW w:w="1952" w:type="dxa"/>
          </w:tcPr>
          <w:p w14:paraId="59C1E4A8" w14:textId="77777777" w:rsidR="009C4666" w:rsidRPr="00DE1116" w:rsidRDefault="009C4666" w:rsidP="00DD0196">
            <w:pPr>
              <w:ind w:left="-108"/>
              <w:rPr>
                <w:rStyle w:val="apple-converted-space"/>
                <w:rFonts w:cstheme="minorHAnsi"/>
                <w:i/>
                <w:iCs/>
                <w:color w:val="000000" w:themeColor="text1"/>
                <w:sz w:val="20"/>
                <w:szCs w:val="20"/>
                <w:shd w:val="clear" w:color="auto" w:fill="FFFFFF"/>
                <w:lang w:val="en-GB"/>
              </w:rPr>
            </w:pPr>
          </w:p>
        </w:tc>
        <w:tc>
          <w:tcPr>
            <w:tcW w:w="5708" w:type="dxa"/>
            <w:gridSpan w:val="2"/>
            <w:vMerge/>
          </w:tcPr>
          <w:p w14:paraId="7E6DDE3D" w14:textId="77777777" w:rsidR="009C4666" w:rsidRPr="00DE1116" w:rsidRDefault="009C4666" w:rsidP="00DD0196">
            <w:pPr>
              <w:pStyle w:val="Lijstalinea"/>
              <w:numPr>
                <w:ilvl w:val="0"/>
                <w:numId w:val="114"/>
              </w:numPr>
              <w:ind w:left="180" w:hanging="284"/>
              <w:contextualSpacing/>
              <w:jc w:val="both"/>
              <w:rPr>
                <w:rFonts w:cstheme="minorHAnsi"/>
                <w:bCs/>
                <w:color w:val="000000" w:themeColor="text1"/>
                <w:sz w:val="20"/>
                <w:szCs w:val="20"/>
                <w:lang w:val="en-GB"/>
              </w:rPr>
            </w:pPr>
          </w:p>
        </w:tc>
      </w:tr>
      <w:tr w:rsidR="009C4666" w:rsidRPr="001B731C" w14:paraId="56FFFD40" w14:textId="77777777" w:rsidTr="00D93DA7">
        <w:tc>
          <w:tcPr>
            <w:tcW w:w="1952" w:type="dxa"/>
          </w:tcPr>
          <w:p w14:paraId="3E6DA61E" w14:textId="77777777" w:rsidR="009C4666" w:rsidRPr="00DE1116" w:rsidRDefault="009C4666" w:rsidP="00DD0196">
            <w:pPr>
              <w:ind w:left="-108"/>
              <w:rPr>
                <w:rFonts w:cstheme="minorHAnsi"/>
                <w:bCs/>
                <w:i/>
                <w:iCs/>
                <w:color w:val="000000" w:themeColor="text1"/>
                <w:sz w:val="20"/>
                <w:szCs w:val="20"/>
                <w:lang w:val="en-GB"/>
              </w:rPr>
            </w:pPr>
            <w:r w:rsidRPr="00DE1116">
              <w:rPr>
                <w:rStyle w:val="apple-converted-space"/>
                <w:rFonts w:cstheme="minorHAnsi"/>
                <w:i/>
                <w:iCs/>
                <w:color w:val="000000" w:themeColor="text1"/>
                <w:sz w:val="20"/>
                <w:szCs w:val="20"/>
                <w:shd w:val="clear" w:color="auto" w:fill="FFFFFF"/>
                <w:lang w:val="en-GB"/>
              </w:rPr>
              <w:t>Secondary education</w:t>
            </w:r>
          </w:p>
        </w:tc>
        <w:tc>
          <w:tcPr>
            <w:tcW w:w="5708" w:type="dxa"/>
            <w:gridSpan w:val="2"/>
          </w:tcPr>
          <w:p w14:paraId="0F8AB2F4"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Secondary education provides learning and educational activities building on primary education and preparing for labour market entry, post-secondary non-tertiary education and tertiary education. Broadly speaking, secondary education aims at learning at an intermediate level of complexity.</w:t>
            </w:r>
          </w:p>
        </w:tc>
      </w:tr>
      <w:tr w:rsidR="009C4666" w:rsidRPr="001B731C" w14:paraId="39A70853" w14:textId="77777777" w:rsidTr="00D93DA7">
        <w:tc>
          <w:tcPr>
            <w:tcW w:w="1952" w:type="dxa"/>
          </w:tcPr>
          <w:p w14:paraId="35A36C73" w14:textId="77777777" w:rsidR="009C4666" w:rsidRPr="00DE1116" w:rsidRDefault="009C4666" w:rsidP="00DD0196">
            <w:pPr>
              <w:ind w:left="-108"/>
              <w:rPr>
                <w:rFonts w:cstheme="minorHAnsi"/>
                <w:i/>
                <w:iCs/>
                <w:color w:val="000000" w:themeColor="text1"/>
                <w:sz w:val="20"/>
                <w:szCs w:val="20"/>
                <w:shd w:val="clear" w:color="auto" w:fill="FFFFFF"/>
                <w:lang w:val="en-GB"/>
              </w:rPr>
            </w:pPr>
            <w:r w:rsidRPr="00DE1116">
              <w:rPr>
                <w:rFonts w:cstheme="minorHAnsi"/>
                <w:i/>
                <w:iCs/>
                <w:color w:val="000000" w:themeColor="text1"/>
                <w:sz w:val="20"/>
                <w:szCs w:val="20"/>
                <w:shd w:val="clear" w:color="auto" w:fill="FFFFFF"/>
                <w:lang w:val="en-GB"/>
              </w:rPr>
              <w:t>Self-assessment</w:t>
            </w:r>
          </w:p>
          <w:p w14:paraId="59843657" w14:textId="77777777" w:rsidR="009C4666" w:rsidRPr="00DE1116" w:rsidRDefault="009C4666" w:rsidP="00DD0196">
            <w:pPr>
              <w:ind w:left="-108"/>
              <w:rPr>
                <w:rFonts w:cstheme="minorHAnsi"/>
                <w:bCs/>
                <w:i/>
                <w:iCs/>
                <w:color w:val="000000" w:themeColor="text1"/>
                <w:sz w:val="20"/>
                <w:szCs w:val="20"/>
                <w:shd w:val="clear" w:color="auto" w:fill="FFFFFF"/>
                <w:lang w:val="en-GB"/>
              </w:rPr>
            </w:pPr>
          </w:p>
          <w:p w14:paraId="40259B25" w14:textId="77777777" w:rsidR="009C4666" w:rsidRPr="00DE1116" w:rsidRDefault="009C4666" w:rsidP="00DD0196">
            <w:pPr>
              <w:ind w:left="-108"/>
              <w:rPr>
                <w:rFonts w:cstheme="minorHAnsi"/>
                <w:bCs/>
                <w:i/>
                <w:iCs/>
                <w:color w:val="000000" w:themeColor="text1"/>
                <w:sz w:val="20"/>
                <w:szCs w:val="20"/>
                <w:shd w:val="clear" w:color="auto" w:fill="FFFFFF"/>
                <w:lang w:val="en-GB"/>
              </w:rPr>
            </w:pPr>
          </w:p>
          <w:p w14:paraId="7DBDB7B9" w14:textId="77777777" w:rsidR="009C4666" w:rsidRPr="00DE1116" w:rsidRDefault="009C4666" w:rsidP="00DD0196">
            <w:pPr>
              <w:ind w:left="-108"/>
              <w:rPr>
                <w:rFonts w:cstheme="minorHAnsi"/>
                <w:bCs/>
                <w:i/>
                <w:iCs/>
                <w:color w:val="000000" w:themeColor="text1"/>
                <w:sz w:val="20"/>
                <w:szCs w:val="20"/>
                <w:shd w:val="clear" w:color="auto" w:fill="FFFFFF"/>
                <w:lang w:val="en-GB"/>
              </w:rPr>
            </w:pPr>
          </w:p>
          <w:p w14:paraId="723E39E0"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bCs/>
                <w:i/>
                <w:iCs/>
                <w:color w:val="000000" w:themeColor="text1"/>
                <w:sz w:val="20"/>
                <w:szCs w:val="20"/>
                <w:shd w:val="clear" w:color="auto" w:fill="FFFFFF"/>
                <w:lang w:val="en-GB"/>
              </w:rPr>
              <w:t>Self-reliance</w:t>
            </w:r>
          </w:p>
        </w:tc>
        <w:tc>
          <w:tcPr>
            <w:tcW w:w="5708" w:type="dxa"/>
            <w:gridSpan w:val="2"/>
          </w:tcPr>
          <w:p w14:paraId="583F4860"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color w:val="000000" w:themeColor="text1"/>
                <w:sz w:val="20"/>
                <w:szCs w:val="20"/>
                <w:shd w:val="clear" w:color="auto" w:fill="FFFFFF"/>
                <w:lang w:val="en-GB"/>
              </w:rPr>
              <w:t>Assessment by which the learner gathers information about and reflects on his or her own learning, judges the degree to which it reflects explicitly stated goals or criteria, identifies strengths and weaknesses, and revises accordingly. It is the learner’s own assessment of personal progress in knowledge, skills, processes, and attitudes.</w:t>
            </w:r>
          </w:p>
          <w:p w14:paraId="0EC86A69"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bCs/>
                <w:color w:val="000000"/>
                <w:sz w:val="20"/>
                <w:szCs w:val="20"/>
                <w:shd w:val="clear" w:color="auto" w:fill="FFFFFF"/>
                <w:lang w:val="en-GB"/>
              </w:rPr>
              <w:lastRenderedPageBreak/>
              <w:t>The ability of an individual, household or community to meet essential needs and to enjoy social and economic rights in a sustainable manner and with dignity.</w:t>
            </w:r>
          </w:p>
        </w:tc>
      </w:tr>
      <w:tr w:rsidR="009C4666" w:rsidRPr="001B731C" w14:paraId="64941924" w14:textId="77777777" w:rsidTr="00D93DA7">
        <w:tc>
          <w:tcPr>
            <w:tcW w:w="1952" w:type="dxa"/>
          </w:tcPr>
          <w:p w14:paraId="57F72B3F"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Skill</w:t>
            </w:r>
          </w:p>
        </w:tc>
        <w:tc>
          <w:tcPr>
            <w:tcW w:w="5708" w:type="dxa"/>
            <w:gridSpan w:val="2"/>
          </w:tcPr>
          <w:p w14:paraId="4042FA96"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The ability to perform tasks and solve problems. (</w:t>
            </w:r>
            <w:r w:rsidRPr="00DE1116">
              <w:rPr>
                <w:rStyle w:val="Nadruk"/>
                <w:rFonts w:cstheme="minorHAnsi"/>
                <w:color w:val="000000" w:themeColor="text1"/>
                <w:sz w:val="20"/>
                <w:szCs w:val="20"/>
                <w:lang w:val="en-US"/>
              </w:rPr>
              <w:t>Source:</w:t>
            </w:r>
            <w:r w:rsidRPr="00DE1116">
              <w:rPr>
                <w:rStyle w:val="apple-converted-space"/>
                <w:rFonts w:cstheme="minorHAnsi"/>
                <w:i/>
                <w:iCs/>
                <w:color w:val="000000" w:themeColor="text1"/>
                <w:sz w:val="20"/>
                <w:szCs w:val="20"/>
                <w:lang w:val="en-GB"/>
              </w:rPr>
              <w:t> </w:t>
            </w:r>
            <w:r w:rsidRPr="00DE1116">
              <w:rPr>
                <w:rFonts w:cstheme="minorHAnsi"/>
                <w:color w:val="000000" w:themeColor="text1"/>
                <w:sz w:val="20"/>
                <w:szCs w:val="20"/>
                <w:shd w:val="clear" w:color="auto" w:fill="FFFFFF"/>
                <w:lang w:val="en-GB"/>
              </w:rPr>
              <w:t>CEDEFOP 2011). It is the ability, proficiency or dexterity to carry out tasks that come from education, training, practice or experience. It can enable the practical application of theoretical knowledge to particular tasks or situations. It is applied more broadly to include behaviours, attitudes and personal attributes that make individuals more effective in particular contexts such as education and training, employment and social engagement.</w:t>
            </w:r>
          </w:p>
        </w:tc>
      </w:tr>
      <w:tr w:rsidR="009C4666" w:rsidRPr="001B731C" w14:paraId="5A9C3F92" w14:textId="77777777" w:rsidTr="00D93DA7">
        <w:tc>
          <w:tcPr>
            <w:tcW w:w="1952" w:type="dxa"/>
          </w:tcPr>
          <w:p w14:paraId="20957350"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Soft skills</w:t>
            </w:r>
          </w:p>
        </w:tc>
        <w:tc>
          <w:tcPr>
            <w:tcW w:w="5708" w:type="dxa"/>
            <w:gridSpan w:val="2"/>
          </w:tcPr>
          <w:p w14:paraId="207599DC" w14:textId="368B16B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Term used to indicate a set of intangible personal qualities, traits, attributes, habits and attitudes that can be used in many different types of jobs. As they are broadly </w:t>
            </w:r>
            <w:r w:rsidR="00D93DA7" w:rsidRPr="00DE1116">
              <w:rPr>
                <w:rFonts w:cstheme="minorHAnsi"/>
                <w:color w:val="000000" w:themeColor="text1"/>
                <w:sz w:val="20"/>
                <w:szCs w:val="20"/>
                <w:shd w:val="clear" w:color="auto" w:fill="FFFFFF"/>
                <w:lang w:val="en-GB"/>
              </w:rPr>
              <w:t>applicable,</w:t>
            </w:r>
            <w:r w:rsidRPr="00DE1116">
              <w:rPr>
                <w:rFonts w:cstheme="minorHAnsi"/>
                <w:color w:val="000000" w:themeColor="text1"/>
                <w:sz w:val="20"/>
                <w:szCs w:val="20"/>
                <w:shd w:val="clear" w:color="auto" w:fill="FFFFFF"/>
                <w:lang w:val="en-GB"/>
              </w:rPr>
              <w:t xml:space="preserve"> they are also seen as transferable skills, even if the idea of transferability is often questioned because individuals learn to perform tasks in particular contexts and may not be able to apply them to others. Examples of soft skills </w:t>
            </w:r>
            <w:r w:rsidR="00D93DA7" w:rsidRPr="00DE1116">
              <w:rPr>
                <w:rFonts w:cstheme="minorHAnsi"/>
                <w:color w:val="000000" w:themeColor="text1"/>
                <w:sz w:val="20"/>
                <w:szCs w:val="20"/>
                <w:shd w:val="clear" w:color="auto" w:fill="FFFFFF"/>
                <w:lang w:val="en-GB"/>
              </w:rPr>
              <w:t>include</w:t>
            </w:r>
            <w:r w:rsidRPr="00DE1116">
              <w:rPr>
                <w:rFonts w:cstheme="minorHAnsi"/>
                <w:color w:val="000000" w:themeColor="text1"/>
                <w:sz w:val="20"/>
                <w:szCs w:val="20"/>
                <w:shd w:val="clear" w:color="auto" w:fill="FFFFFF"/>
                <w:lang w:val="en-GB"/>
              </w:rPr>
              <w:t xml:space="preserve"> empathy, leadership, sense of responsibility, integrity, self-esteem, self-management, motivation, flexibility, sociability, time management and making decisions. The term is also used in contrast to ‘hard’ skills that are considered as more technical, highly specific in nature and particular to an occupation, and that can be (generally) taught more easily than soft skills.</w:t>
            </w:r>
          </w:p>
        </w:tc>
      </w:tr>
      <w:tr w:rsidR="009C4666" w:rsidRPr="001B731C" w14:paraId="6554BB5C" w14:textId="77777777" w:rsidTr="00D93DA7">
        <w:tc>
          <w:tcPr>
            <w:tcW w:w="1952" w:type="dxa"/>
          </w:tcPr>
          <w:p w14:paraId="373FBC2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Special needs education</w:t>
            </w:r>
          </w:p>
        </w:tc>
        <w:tc>
          <w:tcPr>
            <w:tcW w:w="5708" w:type="dxa"/>
            <w:gridSpan w:val="2"/>
          </w:tcPr>
          <w:p w14:paraId="2321DE2A"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Education designed to facilitate learning by individuals who, for a wide variety of reasons, require additional support and adaptive pedagogical methods in order to participate and meet learning objectives in an education programme. Education programmes in special needs education may follow a similar curriculum as that offered in the parallel regular education system, but they take individual needs into account by providing specific resources (e.g. specially-trained personnel, equipment or space) and, if appropriate, modified educational content or learning objectives. These programmes can be offered to individual students within already-existing education programmes or as a separate class in the same or separate educational institutions.</w:t>
            </w:r>
          </w:p>
        </w:tc>
      </w:tr>
      <w:tr w:rsidR="009C4666" w:rsidRPr="001B731C" w14:paraId="6C81F094" w14:textId="77777777" w:rsidTr="00D93DA7">
        <w:tc>
          <w:tcPr>
            <w:tcW w:w="1952" w:type="dxa"/>
          </w:tcPr>
          <w:p w14:paraId="7EA4AAE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Standard</w:t>
            </w:r>
          </w:p>
        </w:tc>
        <w:tc>
          <w:tcPr>
            <w:tcW w:w="5708" w:type="dxa"/>
            <w:gridSpan w:val="2"/>
          </w:tcPr>
          <w:p w14:paraId="0E3D9B78"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 standard is a document that provides requirements, specifications, guidelines or characteristics that can be used consistently to ensure that materials, products, processes and services are fit for their purpose.</w:t>
            </w:r>
            <w:r w:rsidRPr="00DE1116">
              <w:rPr>
                <w:rStyle w:val="apple-converted-space"/>
                <w:rFonts w:cstheme="minorHAnsi"/>
                <w:color w:val="000000" w:themeColor="text1"/>
                <w:sz w:val="20"/>
                <w:szCs w:val="20"/>
                <w:shd w:val="clear" w:color="auto" w:fill="FFFFFF"/>
                <w:lang w:val="en-GB"/>
              </w:rPr>
              <w:t> </w:t>
            </w:r>
          </w:p>
        </w:tc>
      </w:tr>
      <w:tr w:rsidR="009C4666" w:rsidRPr="001B731C" w14:paraId="7262DD73" w14:textId="77777777" w:rsidTr="00D93DA7">
        <w:tc>
          <w:tcPr>
            <w:tcW w:w="1952" w:type="dxa"/>
          </w:tcPr>
          <w:p w14:paraId="4FF7617D" w14:textId="77777777" w:rsidR="009C4666" w:rsidRPr="00DE1116" w:rsidRDefault="009C4666" w:rsidP="00DD0196">
            <w:pPr>
              <w:ind w:left="-108"/>
              <w:rPr>
                <w:rFonts w:cstheme="minorHAnsi"/>
                <w:bCs/>
                <w:i/>
                <w:iCs/>
                <w:color w:val="000000" w:themeColor="text1"/>
                <w:sz w:val="20"/>
                <w:szCs w:val="20"/>
                <w:lang w:val="en-GB"/>
              </w:rPr>
            </w:pPr>
            <w:r w:rsidRPr="00DE1116">
              <w:rPr>
                <w:rStyle w:val="apple-converted-space"/>
                <w:rFonts w:cstheme="minorHAnsi"/>
                <w:i/>
                <w:iCs/>
                <w:color w:val="000000" w:themeColor="text1"/>
                <w:sz w:val="20"/>
                <w:szCs w:val="20"/>
                <w:shd w:val="clear" w:color="auto" w:fill="FFFFFF"/>
                <w:lang w:val="en-GB"/>
              </w:rPr>
              <w:t>STEAM</w:t>
            </w:r>
          </w:p>
        </w:tc>
        <w:tc>
          <w:tcPr>
            <w:tcW w:w="5708" w:type="dxa"/>
            <w:gridSpan w:val="2"/>
          </w:tcPr>
          <w:p w14:paraId="6063DEB0"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282828"/>
                <w:sz w:val="20"/>
                <w:szCs w:val="20"/>
                <w:lang w:val="en-GB"/>
              </w:rPr>
              <w:t>STEAM is an integrated approach to learning that combines the arts with STEM (science, technology, engineering and mathematics) and uses it as an access point for guiding learner’s inquiry, creativity and problem-solving. This multidisciplinary approach promotes gender-inclusive learning by encouraging everyone to explore scientific topics and making the arts more appealing as well.</w:t>
            </w:r>
          </w:p>
        </w:tc>
      </w:tr>
      <w:tr w:rsidR="009C4666" w:rsidRPr="001B731C" w14:paraId="7042669D" w14:textId="77777777" w:rsidTr="00D93DA7">
        <w:tc>
          <w:tcPr>
            <w:tcW w:w="1952" w:type="dxa"/>
          </w:tcPr>
          <w:p w14:paraId="55D68AF9" w14:textId="77777777" w:rsidR="009C4666" w:rsidRPr="00DE1116" w:rsidRDefault="009C4666" w:rsidP="00DD0196">
            <w:pPr>
              <w:ind w:left="-108"/>
              <w:rPr>
                <w:rFonts w:cstheme="minorHAnsi"/>
                <w:bCs/>
                <w:i/>
                <w:iCs/>
                <w:color w:val="000000" w:themeColor="text1"/>
                <w:sz w:val="20"/>
                <w:szCs w:val="20"/>
                <w:lang w:val="en-GB"/>
              </w:rPr>
            </w:pPr>
            <w:r w:rsidRPr="00DE1116">
              <w:rPr>
                <w:rStyle w:val="apple-converted-space"/>
                <w:rFonts w:cstheme="minorHAnsi"/>
                <w:i/>
                <w:iCs/>
                <w:color w:val="000000" w:themeColor="text1"/>
                <w:sz w:val="20"/>
                <w:szCs w:val="20"/>
                <w:shd w:val="clear" w:color="auto" w:fill="FFFFFF"/>
                <w:lang w:val="en-GB"/>
              </w:rPr>
              <w:t>STEM</w:t>
            </w:r>
          </w:p>
        </w:tc>
        <w:tc>
          <w:tcPr>
            <w:tcW w:w="5708" w:type="dxa"/>
            <w:gridSpan w:val="2"/>
          </w:tcPr>
          <w:p w14:paraId="229E5896" w14:textId="77777777" w:rsidR="009C4666" w:rsidRPr="00DE1116" w:rsidRDefault="009C4666" w:rsidP="00DD0196">
            <w:pPr>
              <w:ind w:left="-104"/>
              <w:jc w:val="both"/>
              <w:rPr>
                <w:rFonts w:cstheme="minorHAnsi"/>
                <w:sz w:val="20"/>
                <w:szCs w:val="20"/>
                <w:lang w:val="en-GB"/>
              </w:rPr>
            </w:pPr>
            <w:r w:rsidRPr="00DE1116">
              <w:rPr>
                <w:rFonts w:cstheme="minorHAnsi"/>
                <w:i/>
                <w:iCs/>
                <w:sz w:val="20"/>
                <w:szCs w:val="20"/>
                <w:lang w:val="en-GB"/>
              </w:rPr>
              <w:t>STEM</w:t>
            </w:r>
            <w:r w:rsidRPr="00DE1116">
              <w:rPr>
                <w:rFonts w:cstheme="minorHAnsi"/>
                <w:sz w:val="20"/>
                <w:szCs w:val="20"/>
                <w:lang w:val="en-GB"/>
              </w:rPr>
              <w:t xml:space="preserve"> is a UNESCO initiative to capture the domains of science, technology, engineering and mathematics together in one </w:t>
            </w:r>
            <w:r w:rsidRPr="00DE1116">
              <w:rPr>
                <w:rFonts w:cstheme="minorHAnsi"/>
                <w:sz w:val="20"/>
                <w:szCs w:val="20"/>
                <w:lang w:val="en-GB"/>
              </w:rPr>
              <w:lastRenderedPageBreak/>
              <w:t xml:space="preserve">recognisable (letter) word. </w:t>
            </w:r>
            <w:r w:rsidRPr="00DE1116">
              <w:rPr>
                <w:rFonts w:cstheme="minorHAnsi"/>
                <w:i/>
                <w:iCs/>
                <w:sz w:val="20"/>
                <w:szCs w:val="20"/>
                <w:lang w:val="en-GB"/>
              </w:rPr>
              <w:t>STEM</w:t>
            </w:r>
            <w:r w:rsidRPr="00DE1116">
              <w:rPr>
                <w:rFonts w:cstheme="minorHAnsi"/>
                <w:b/>
                <w:bCs/>
                <w:sz w:val="20"/>
                <w:szCs w:val="20"/>
                <w:lang w:val="en-GB"/>
              </w:rPr>
              <w:t xml:space="preserve"> </w:t>
            </w:r>
            <w:r w:rsidRPr="00DE1116">
              <w:rPr>
                <w:rFonts w:cstheme="minorHAnsi"/>
                <w:sz w:val="20"/>
                <w:szCs w:val="20"/>
                <w:lang w:val="en-GB"/>
              </w:rPr>
              <w:t xml:space="preserve">is about building scientific, technical and mathematical insights, concepts and practices (S, T &amp; M) and using them to solve complex questions or a real-life problem (E). </w:t>
            </w:r>
          </w:p>
          <w:p w14:paraId="2FB93C1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i/>
                <w:iCs/>
                <w:sz w:val="20"/>
                <w:szCs w:val="20"/>
                <w:lang w:val="en-GB"/>
              </w:rPr>
              <w:t>STEM</w:t>
            </w:r>
            <w:r w:rsidRPr="00DE1116">
              <w:rPr>
                <w:rFonts w:cstheme="minorHAnsi"/>
                <w:b/>
                <w:bCs/>
                <w:sz w:val="20"/>
                <w:szCs w:val="20"/>
                <w:lang w:val="en-GB"/>
              </w:rPr>
              <w:t xml:space="preserve"> </w:t>
            </w:r>
            <w:r w:rsidRPr="00DE1116">
              <w:rPr>
                <w:rFonts w:cstheme="minorHAnsi"/>
                <w:sz w:val="20"/>
                <w:szCs w:val="20"/>
                <w:lang w:val="en-GB"/>
              </w:rPr>
              <w:t>in education is - above all - about bringing together the various components of the acronym in order to identify, research and communicate about social and scientific challenges in a coherent way.</w:t>
            </w:r>
          </w:p>
        </w:tc>
      </w:tr>
      <w:tr w:rsidR="009C4666" w:rsidRPr="001B731C" w14:paraId="331B4405" w14:textId="77777777" w:rsidTr="00D93DA7">
        <w:tc>
          <w:tcPr>
            <w:tcW w:w="1952" w:type="dxa"/>
          </w:tcPr>
          <w:p w14:paraId="3E677A57"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lastRenderedPageBreak/>
              <w:t>Summative assessment</w:t>
            </w:r>
          </w:p>
        </w:tc>
        <w:tc>
          <w:tcPr>
            <w:tcW w:w="5708" w:type="dxa"/>
            <w:gridSpan w:val="2"/>
          </w:tcPr>
          <w:p w14:paraId="22CD254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Assessment of learner’s achievement at the end of a term, stage, course or programme usually, although not necessarily, involving formal testing or examinations. Summative assessment is most commonly used for ranking, grading and/or promoting students, and for certification purposes.</w:t>
            </w:r>
          </w:p>
        </w:tc>
      </w:tr>
      <w:tr w:rsidR="009C4666" w:rsidRPr="001B731C" w14:paraId="19E81711" w14:textId="77777777" w:rsidTr="00D93DA7">
        <w:tc>
          <w:tcPr>
            <w:tcW w:w="1952" w:type="dxa"/>
          </w:tcPr>
          <w:p w14:paraId="380D5500"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TVET</w:t>
            </w:r>
          </w:p>
        </w:tc>
        <w:tc>
          <w:tcPr>
            <w:tcW w:w="5708" w:type="dxa"/>
            <w:gridSpan w:val="2"/>
          </w:tcPr>
          <w:p w14:paraId="7282AB07"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 xml:space="preserve">Technical and Vocational Education and Training (TVET) </w:t>
            </w:r>
            <w:r w:rsidRPr="00DE1116">
              <w:rPr>
                <w:rFonts w:cstheme="minorHAnsi"/>
                <w:color w:val="000000" w:themeColor="text1"/>
                <w:sz w:val="20"/>
                <w:szCs w:val="20"/>
                <w:shd w:val="clear" w:color="auto" w:fill="FFFFFF"/>
                <w:lang w:val="en-GB"/>
              </w:rPr>
              <w:t>A range of learning experiences that are relevant for employability, portability of competencies and qualifications and recognition of skills, decent work opportunities and lifelong learning in and related to the world of work. The concept embraces the importance of innovation, competitiveness, productivity and the growth of the economy, considering that innovation creates new employment opportunities and also requires new approaches to education and training to meet the demand for new skills. The learning experiences may occur in a variety of learning contexts, including private and public training institutions, workplaces and informal learning places.</w:t>
            </w:r>
          </w:p>
        </w:tc>
      </w:tr>
      <w:tr w:rsidR="009C4666" w:rsidRPr="001B731C" w14:paraId="1C504043" w14:textId="77777777" w:rsidTr="00D93DA7">
        <w:tc>
          <w:tcPr>
            <w:tcW w:w="1952" w:type="dxa"/>
          </w:tcPr>
          <w:p w14:paraId="77C9B3D3"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Tertiary education</w:t>
            </w:r>
          </w:p>
        </w:tc>
        <w:tc>
          <w:tcPr>
            <w:tcW w:w="5708" w:type="dxa"/>
            <w:gridSpan w:val="2"/>
          </w:tcPr>
          <w:p w14:paraId="10049EE4"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Tertiary education builds on secondary education, providing learning activities in specialized fields of education. It aims at learning at a high level of complexity and specialization. Tertiary education includes what is commonly understood as academic education but also includes advanced vocational or professional education.</w:t>
            </w:r>
          </w:p>
        </w:tc>
      </w:tr>
      <w:tr w:rsidR="009C4666" w:rsidRPr="001B731C" w14:paraId="5B4C962C" w14:textId="77777777" w:rsidTr="00D93DA7">
        <w:tc>
          <w:tcPr>
            <w:tcW w:w="1952" w:type="dxa"/>
          </w:tcPr>
          <w:p w14:paraId="4DBDFCF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Test</w:t>
            </w:r>
          </w:p>
        </w:tc>
        <w:tc>
          <w:tcPr>
            <w:tcW w:w="5708" w:type="dxa"/>
            <w:gridSpan w:val="2"/>
          </w:tcPr>
          <w:p w14:paraId="0C9F6E06"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An examination or assessment exercise designed to measure the learner’s acquired knowledge and skills. Tests may be set and marked by the teacher or by an external agency.</w:t>
            </w:r>
          </w:p>
        </w:tc>
      </w:tr>
      <w:tr w:rsidR="009C4666" w:rsidRPr="001B731C" w14:paraId="554E8B85" w14:textId="77777777" w:rsidTr="00D93DA7">
        <w:tc>
          <w:tcPr>
            <w:tcW w:w="1952" w:type="dxa"/>
          </w:tcPr>
          <w:p w14:paraId="242A0674" w14:textId="77777777" w:rsidR="009C4666" w:rsidRPr="00DE1116" w:rsidRDefault="009C4666" w:rsidP="00DD0196">
            <w:pPr>
              <w:ind w:left="-108"/>
              <w:rPr>
                <w:rFonts w:cstheme="minorHAnsi"/>
                <w:i/>
                <w:iCs/>
                <w:color w:val="000000" w:themeColor="text1"/>
                <w:sz w:val="20"/>
                <w:szCs w:val="20"/>
                <w:lang w:val="en-GB"/>
              </w:rPr>
            </w:pPr>
            <w:r w:rsidRPr="00DE1116">
              <w:rPr>
                <w:rFonts w:cstheme="minorHAnsi"/>
                <w:i/>
                <w:iCs/>
                <w:color w:val="000000" w:themeColor="text1"/>
                <w:sz w:val="20"/>
                <w:szCs w:val="20"/>
                <w:lang w:val="en-GB"/>
              </w:rPr>
              <w:t>Transfer</w:t>
            </w:r>
          </w:p>
        </w:tc>
        <w:tc>
          <w:tcPr>
            <w:tcW w:w="5708" w:type="dxa"/>
            <w:gridSpan w:val="2"/>
          </w:tcPr>
          <w:p w14:paraId="7B465C44" w14:textId="77777777" w:rsidR="009C4666" w:rsidRPr="00DE1116" w:rsidRDefault="009C4666" w:rsidP="00DD0196">
            <w:pPr>
              <w:ind w:left="-104"/>
              <w:jc w:val="both"/>
              <w:rPr>
                <w:rFonts w:cstheme="minorHAnsi"/>
                <w:color w:val="000000" w:themeColor="text1"/>
                <w:sz w:val="20"/>
                <w:szCs w:val="20"/>
                <w:shd w:val="clear" w:color="auto" w:fill="FFFFFF"/>
                <w:lang w:val="en-GB"/>
              </w:rPr>
            </w:pPr>
            <w:r w:rsidRPr="00DE1116">
              <w:rPr>
                <w:rFonts w:cstheme="minorHAnsi"/>
                <w:color w:val="000000" w:themeColor="text1"/>
                <w:sz w:val="20"/>
                <w:szCs w:val="20"/>
                <w:shd w:val="clear" w:color="auto" w:fill="FFFFFF"/>
                <w:lang w:val="en-GB"/>
              </w:rPr>
              <w:t>Applying knowledge and skills to a situation or circumstance that is different from the one in which it is constructed. ‘Near’ transfer is the ability to apply the knowledge to something quite similar to what is already known or trained. ‘Far’ transfer is the application of knowledge and skills to circumstances that are different from those in which the knowledge and skills were first learnt.</w:t>
            </w:r>
          </w:p>
        </w:tc>
      </w:tr>
      <w:tr w:rsidR="009C4666" w:rsidRPr="001B731C" w14:paraId="0FA146FC" w14:textId="77777777" w:rsidTr="00D93DA7">
        <w:tc>
          <w:tcPr>
            <w:tcW w:w="1952" w:type="dxa"/>
          </w:tcPr>
          <w:p w14:paraId="414B6008"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Transferable</w:t>
            </w:r>
            <w:r w:rsidRPr="00DE1116">
              <w:rPr>
                <w:rFonts w:cstheme="minorHAnsi"/>
                <w:color w:val="000000" w:themeColor="text1"/>
                <w:sz w:val="20"/>
                <w:szCs w:val="20"/>
                <w:lang w:val="en-GB"/>
              </w:rPr>
              <w:t xml:space="preserve"> </w:t>
            </w:r>
            <w:r w:rsidRPr="00DE1116">
              <w:rPr>
                <w:rFonts w:cstheme="minorHAnsi"/>
                <w:i/>
                <w:iCs/>
                <w:color w:val="000000" w:themeColor="text1"/>
                <w:sz w:val="20"/>
                <w:szCs w:val="20"/>
                <w:lang w:val="en-GB"/>
              </w:rPr>
              <w:t>skills</w:t>
            </w:r>
          </w:p>
        </w:tc>
        <w:tc>
          <w:tcPr>
            <w:tcW w:w="5708" w:type="dxa"/>
            <w:gridSpan w:val="2"/>
          </w:tcPr>
          <w:p w14:paraId="03AFF045"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Skills that are typically considered as not specifically related to a particular job, task, academic discipline or area of knowledge and that can be used in a wide variety of situations and work settings (for example, organisational skills).</w:t>
            </w:r>
          </w:p>
        </w:tc>
      </w:tr>
      <w:tr w:rsidR="009C4666" w:rsidRPr="001B731C" w14:paraId="021CF9FA" w14:textId="77777777" w:rsidTr="00D93DA7">
        <w:tc>
          <w:tcPr>
            <w:tcW w:w="1952" w:type="dxa"/>
          </w:tcPr>
          <w:p w14:paraId="392CE2B3" w14:textId="77777777" w:rsidR="009C4666" w:rsidRPr="00DE1116" w:rsidRDefault="009C4666" w:rsidP="00DD0196">
            <w:pPr>
              <w:ind w:left="-108"/>
              <w:rPr>
                <w:rFonts w:cstheme="minorHAnsi"/>
                <w:bCs/>
                <w:i/>
                <w:iCs/>
                <w:color w:val="000000" w:themeColor="text1"/>
                <w:sz w:val="20"/>
                <w:szCs w:val="20"/>
                <w:lang w:val="en-GB"/>
              </w:rPr>
            </w:pPr>
            <w:r w:rsidRPr="00DE1116">
              <w:rPr>
                <w:rFonts w:eastAsiaTheme="minorHAnsi" w:cstheme="minorHAnsi"/>
                <w:i/>
                <w:iCs/>
                <w:sz w:val="20"/>
                <w:szCs w:val="20"/>
                <w:lang w:val="en-GB" w:eastAsia="en-US"/>
                <w14:ligatures w14:val="standardContextual"/>
              </w:rPr>
              <w:t>Transversal skills</w:t>
            </w:r>
          </w:p>
        </w:tc>
        <w:tc>
          <w:tcPr>
            <w:tcW w:w="5708" w:type="dxa"/>
            <w:gridSpan w:val="2"/>
          </w:tcPr>
          <w:p w14:paraId="0A01CCDD" w14:textId="77777777" w:rsidR="009C4666" w:rsidRPr="00DE1116" w:rsidRDefault="009C4666" w:rsidP="00DD0196">
            <w:pPr>
              <w:ind w:left="-104"/>
              <w:jc w:val="both"/>
              <w:rPr>
                <w:rFonts w:cstheme="minorHAnsi"/>
                <w:bCs/>
                <w:color w:val="000000" w:themeColor="text1"/>
                <w:sz w:val="20"/>
                <w:szCs w:val="20"/>
                <w:lang w:val="en-GB"/>
              </w:rPr>
            </w:pPr>
            <w:r w:rsidRPr="00DE1116">
              <w:rPr>
                <w:rFonts w:eastAsiaTheme="minorHAnsi" w:cstheme="minorHAnsi"/>
                <w:sz w:val="20"/>
                <w:szCs w:val="20"/>
                <w:lang w:val="en-GB" w:eastAsia="en-US"/>
                <w14:ligatures w14:val="standardContextual"/>
              </w:rPr>
              <w:t>Transversal skills are the skills needed for handling the complex array of information in the digital era, making sense of globalized societies, as well as responding to the requirements of 21st century job markets. Transversal skills typically have high transferability across different jobs and sectors.</w:t>
            </w:r>
          </w:p>
        </w:tc>
      </w:tr>
      <w:tr w:rsidR="009C4666" w:rsidRPr="001B731C" w14:paraId="2FCE6077" w14:textId="77777777" w:rsidTr="00D93DA7">
        <w:tc>
          <w:tcPr>
            <w:tcW w:w="1952" w:type="dxa"/>
          </w:tcPr>
          <w:p w14:paraId="2CAEAE6F"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Tutoring</w:t>
            </w:r>
          </w:p>
        </w:tc>
        <w:tc>
          <w:tcPr>
            <w:tcW w:w="5708" w:type="dxa"/>
            <w:gridSpan w:val="2"/>
          </w:tcPr>
          <w:p w14:paraId="44669E29" w14:textId="287C630E"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 xml:space="preserve">Any activity offering a learner guidance, counselling or supervision by an experienced and competent professional. The tutor supports the </w:t>
            </w:r>
            <w:r w:rsidRPr="00DE1116">
              <w:rPr>
                <w:rFonts w:cstheme="minorHAnsi"/>
                <w:color w:val="000000" w:themeColor="text1"/>
                <w:sz w:val="20"/>
                <w:szCs w:val="20"/>
                <w:shd w:val="clear" w:color="auto" w:fill="FFFFFF"/>
                <w:lang w:val="en-GB"/>
              </w:rPr>
              <w:lastRenderedPageBreak/>
              <w:t xml:space="preserve">learner throughout the learning process (at school, in training centres or on the job). Tutoring </w:t>
            </w:r>
            <w:r w:rsidR="00D93DA7">
              <w:rPr>
                <w:rFonts w:cstheme="minorHAnsi"/>
                <w:color w:val="000000" w:themeColor="text1"/>
                <w:sz w:val="20"/>
                <w:szCs w:val="20"/>
                <w:shd w:val="clear" w:color="auto" w:fill="FFFFFF"/>
                <w:lang w:val="en-GB"/>
              </w:rPr>
              <w:t>may</w:t>
            </w:r>
            <w:r w:rsidRPr="00DE1116">
              <w:rPr>
                <w:rFonts w:cstheme="minorHAnsi"/>
                <w:color w:val="000000" w:themeColor="text1"/>
                <w:sz w:val="20"/>
                <w:szCs w:val="20"/>
                <w:shd w:val="clear" w:color="auto" w:fill="FFFFFF"/>
                <w:lang w:val="en-GB"/>
              </w:rPr>
              <w:t xml:space="preserve"> </w:t>
            </w:r>
            <w:r w:rsidR="00D93DA7" w:rsidRPr="00DE1116">
              <w:rPr>
                <w:rFonts w:cstheme="minorHAnsi"/>
                <w:color w:val="000000" w:themeColor="text1"/>
                <w:sz w:val="20"/>
                <w:szCs w:val="20"/>
                <w:shd w:val="clear" w:color="auto" w:fill="FFFFFF"/>
                <w:lang w:val="en-GB"/>
              </w:rPr>
              <w:t>cover</w:t>
            </w:r>
            <w:r w:rsidRPr="00DE1116">
              <w:rPr>
                <w:rFonts w:cstheme="minorHAnsi"/>
                <w:color w:val="000000" w:themeColor="text1"/>
                <w:sz w:val="20"/>
                <w:szCs w:val="20"/>
                <w:shd w:val="clear" w:color="auto" w:fill="FFFFFF"/>
                <w:lang w:val="en-GB"/>
              </w:rPr>
              <w:t xml:space="preserve"> academic subjects to improve educational achievement; careers to ease transition from school to work; and personal development to encourage learners to make wise choices.</w:t>
            </w:r>
          </w:p>
        </w:tc>
      </w:tr>
      <w:tr w:rsidR="009C4666" w:rsidRPr="001B731C" w14:paraId="1EDE37B7" w14:textId="77777777" w:rsidTr="00D93DA7">
        <w:tc>
          <w:tcPr>
            <w:tcW w:w="1952" w:type="dxa"/>
          </w:tcPr>
          <w:p w14:paraId="1B577958"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lastRenderedPageBreak/>
              <w:t>Twenty-first century skills</w:t>
            </w:r>
          </w:p>
        </w:tc>
        <w:tc>
          <w:tcPr>
            <w:tcW w:w="5708" w:type="dxa"/>
            <w:gridSpan w:val="2"/>
          </w:tcPr>
          <w:p w14:paraId="05D6DCB8"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An overarching concept for the knowledge, skills and attitudes citizens need to be able to fully participate in and contribute to the knowledge society. This need is mostly attributed to the changes in society, and more particularly, to the rapid development of technology and its impact on the way people live, work and learn. While in the industrial society the main focus of education was to contribute to the development of factual and procedural knowledge, in the information or knowledge society the development of conceptual and metacognitive knowledge is increasingly considered important. Furthermore, the changes in economy and the labour market caused by globalization and internationalization are an important driving force for the need of 21st century skills. Different organisations, including also partnerships and consortia, have defined and endorsed core competences/skills frameworks using different foci, emphases, groupings and terminologies. Most frameworks seem to converge on a common set of 21st century skills or competences, namely: collaboration; communication; Information and Communication Technology (ICT) literacy; and social and/or cultural competencies (including citizenship). Most frameworks also mention creativity, critical thinking and problem solving. Across the various frameworks it is acknowledged that ICT is at the core of 21st century skills. Specifically, it is regarded as both (a) an argument for the need of 21st century skills, and (b) a tool that can support the acquisition and assessment of these skills. In addition, the rapid development of ICT requires a whole new set of competences related to ICT and technological literacy.</w:t>
            </w:r>
          </w:p>
        </w:tc>
      </w:tr>
      <w:tr w:rsidR="009C4666" w:rsidRPr="001B731C" w14:paraId="46E0D5CD" w14:textId="77777777" w:rsidTr="00D93DA7">
        <w:tc>
          <w:tcPr>
            <w:tcW w:w="1952" w:type="dxa"/>
          </w:tcPr>
          <w:p w14:paraId="4E0C3C2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Upper secondary education</w:t>
            </w:r>
          </w:p>
        </w:tc>
        <w:tc>
          <w:tcPr>
            <w:tcW w:w="5708" w:type="dxa"/>
            <w:gridSpan w:val="2"/>
          </w:tcPr>
          <w:p w14:paraId="466C6162"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Upper secondary education programmes are typically designed to complete secondary education in preparation for tertiary education or provide skills relevant to employment, or both. Programmes at this level offer students more varied, specialised and in-depth contents than programmes at lower secondary education level. They are more differentiated, with an increased range of options and streams available.</w:t>
            </w:r>
          </w:p>
        </w:tc>
      </w:tr>
      <w:tr w:rsidR="009C4666" w:rsidRPr="001B731C" w14:paraId="52D89D60" w14:textId="77777777" w:rsidTr="00D93DA7">
        <w:tc>
          <w:tcPr>
            <w:tcW w:w="1952" w:type="dxa"/>
          </w:tcPr>
          <w:p w14:paraId="3A76F436"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Validation of learning</w:t>
            </w:r>
          </w:p>
        </w:tc>
        <w:tc>
          <w:tcPr>
            <w:tcW w:w="5708" w:type="dxa"/>
            <w:gridSpan w:val="2"/>
          </w:tcPr>
          <w:p w14:paraId="00839430"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 xml:space="preserve">The process of assessing and recognising learning outcomes, including from non-formal and informal learning. Validation usually refers to the process of recognising a wider range of skills and competences than is normally the case within formal certification. </w:t>
            </w:r>
          </w:p>
        </w:tc>
      </w:tr>
      <w:tr w:rsidR="009C4666" w:rsidRPr="001B731C" w14:paraId="5CC0162E" w14:textId="77777777" w:rsidTr="00D93DA7">
        <w:tc>
          <w:tcPr>
            <w:tcW w:w="1952" w:type="dxa"/>
          </w:tcPr>
          <w:p w14:paraId="5B1A3E98" w14:textId="77777777" w:rsidR="009C4666" w:rsidRPr="00DE1116" w:rsidRDefault="009C4666" w:rsidP="00DD0196">
            <w:pPr>
              <w:ind w:left="-108"/>
              <w:rPr>
                <w:rFonts w:cstheme="minorHAnsi"/>
                <w:i/>
                <w:iCs/>
                <w:color w:val="000000" w:themeColor="text1"/>
                <w:sz w:val="20"/>
                <w:szCs w:val="20"/>
                <w:lang w:val="en-GB"/>
              </w:rPr>
            </w:pPr>
            <w:r w:rsidRPr="00DE1116">
              <w:rPr>
                <w:rFonts w:cstheme="minorHAnsi"/>
                <w:i/>
                <w:iCs/>
                <w:color w:val="000000" w:themeColor="text1"/>
                <w:sz w:val="20"/>
                <w:szCs w:val="20"/>
                <w:lang w:val="en-GB"/>
              </w:rPr>
              <w:t>Validation of Prior Learning</w:t>
            </w:r>
          </w:p>
          <w:p w14:paraId="18E046E8"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(VPL)</w:t>
            </w:r>
          </w:p>
        </w:tc>
        <w:tc>
          <w:tcPr>
            <w:tcW w:w="5708" w:type="dxa"/>
            <w:gridSpan w:val="2"/>
          </w:tcPr>
          <w:p w14:paraId="6F0CE528"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bCs/>
                <w:color w:val="000000" w:themeColor="text1"/>
                <w:sz w:val="20"/>
                <w:szCs w:val="20"/>
                <w:lang w:val="en-GB"/>
              </w:rPr>
              <w:t>Validation</w:t>
            </w:r>
            <w:r w:rsidRPr="00DE1116">
              <w:rPr>
                <w:rFonts w:cstheme="minorHAnsi"/>
                <w:color w:val="000000" w:themeColor="text1"/>
                <w:sz w:val="20"/>
                <w:szCs w:val="20"/>
                <w:lang w:val="en-GB"/>
              </w:rPr>
              <w:t xml:space="preserve"> of Prior Learning (VPL) is the confirmation by an approved body that learning outcomes or competences acquired by an individual have been assessed against reference points or standards through pre-defined assessment methodologies. </w:t>
            </w:r>
            <w:r w:rsidRPr="00DE1116">
              <w:rPr>
                <w:rFonts w:cstheme="minorHAnsi"/>
                <w:bCs/>
                <w:i/>
                <w:iCs/>
                <w:color w:val="000000" w:themeColor="text1"/>
                <w:sz w:val="20"/>
                <w:szCs w:val="20"/>
                <w:lang w:val="en-GB"/>
              </w:rPr>
              <w:t>Validation</w:t>
            </w:r>
            <w:r w:rsidRPr="00DE1116">
              <w:rPr>
                <w:rFonts w:cstheme="minorHAnsi"/>
                <w:color w:val="000000" w:themeColor="text1"/>
                <w:sz w:val="20"/>
                <w:szCs w:val="20"/>
                <w:lang w:val="en-GB"/>
              </w:rPr>
              <w:t xml:space="preserve"> goes a step further than accreditation and recognition since it means a </w:t>
            </w:r>
            <w:r w:rsidRPr="00DE1116">
              <w:rPr>
                <w:rFonts w:cstheme="minorHAnsi"/>
                <w:color w:val="000000" w:themeColor="text1"/>
                <w:sz w:val="20"/>
                <w:szCs w:val="20"/>
                <w:lang w:val="en-GB"/>
              </w:rPr>
              <w:lastRenderedPageBreak/>
              <w:t xml:space="preserve">validation (or valuation) of prior learning measured against any learning objective and not just formalized standards; it can cover for instance also a validation for the sole aim of self-validation or justification of an activity. Validation therefore is covering both the formalised, top-down orientation of accreditation as well as the bottom-up process of recognition. In this sense it’s the most holistic approach to all forms of ‘valuing’ prior learning outcomes. </w:t>
            </w:r>
          </w:p>
        </w:tc>
      </w:tr>
      <w:tr w:rsidR="009C4666" w:rsidRPr="001B731C" w14:paraId="0E863522" w14:textId="77777777" w:rsidTr="00D93DA7">
        <w:tc>
          <w:tcPr>
            <w:tcW w:w="1952" w:type="dxa"/>
          </w:tcPr>
          <w:p w14:paraId="501FDD11"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lastRenderedPageBreak/>
              <w:t>Validity</w:t>
            </w:r>
          </w:p>
        </w:tc>
        <w:tc>
          <w:tcPr>
            <w:tcW w:w="5708" w:type="dxa"/>
            <w:gridSpan w:val="2"/>
          </w:tcPr>
          <w:p w14:paraId="7170C6C4"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Refers to what is assessed and how well this corresponds with the behaviour or construct to be assessed. In the case of ‘site validity’ it involves assessments that intend to assess the range of skills and knowledge that have been made available to learners in the classroom context or site. High ‘system validity’ involves assessments that intend to assess an often-narrower range of skills and knowledge, deemed essential by the particular government body or system. Current validity theorising incorporates concerns about fairness and bias and reflects similar understandings of the social basis of assessment. Validity is not simply the way in which a test functions but depends on what it is used for and the interpretation and social consequences of the results. Thus, an essential part of validity is the concern with whether the inferences made from the results of an assessment are fair to all those who were assessed.</w:t>
            </w:r>
          </w:p>
        </w:tc>
      </w:tr>
      <w:tr w:rsidR="009C4666" w:rsidRPr="00DE1116" w14:paraId="4F002843" w14:textId="77777777" w:rsidTr="00D93DA7">
        <w:trPr>
          <w:trHeight w:val="1910"/>
        </w:trPr>
        <w:tc>
          <w:tcPr>
            <w:tcW w:w="1952" w:type="dxa"/>
          </w:tcPr>
          <w:p w14:paraId="4DB10A6E"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Valuing Learning</w:t>
            </w:r>
          </w:p>
        </w:tc>
        <w:tc>
          <w:tcPr>
            <w:tcW w:w="5708" w:type="dxa"/>
            <w:gridSpan w:val="2"/>
          </w:tcPr>
          <w:p w14:paraId="1BE9F6D4"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i/>
                <w:sz w:val="20"/>
                <w:szCs w:val="20"/>
                <w:lang w:val="en-GB"/>
              </w:rPr>
              <w:t xml:space="preserve">Valuing Learning </w:t>
            </w:r>
            <w:r w:rsidRPr="00DE1116">
              <w:rPr>
                <w:rFonts w:cstheme="minorHAnsi"/>
                <w:sz w:val="20"/>
                <w:szCs w:val="20"/>
                <w:lang w:val="en-GB"/>
              </w:rPr>
              <w:t>is a dynamic learning concept that values people for all development-steps in their lives and enables schools, universities and organizations to be receptive to people’s learning experiences and supportive of their further development. The concept is learner-steered and flows from reflecting on one’s prior learning and developed competences (valuing) to adding new, desired learning outcomes (learning). Competences in this respect are general statements about a learner's ability to apply knowledge, skills and behavioural</w:t>
            </w:r>
            <w:r w:rsidRPr="00DE1116">
              <w:rPr>
                <w:rFonts w:cstheme="minorHAnsi"/>
                <w:spacing w:val="-5"/>
                <w:sz w:val="20"/>
                <w:szCs w:val="20"/>
                <w:lang w:val="en-GB"/>
              </w:rPr>
              <w:t xml:space="preserve"> </w:t>
            </w:r>
            <w:r w:rsidRPr="00DE1116">
              <w:rPr>
                <w:rFonts w:cstheme="minorHAnsi"/>
                <w:sz w:val="20"/>
                <w:szCs w:val="20"/>
                <w:lang w:val="en-GB"/>
              </w:rPr>
              <w:t>aspects</w:t>
            </w:r>
            <w:r w:rsidRPr="00DE1116">
              <w:rPr>
                <w:rFonts w:cstheme="minorHAnsi"/>
                <w:spacing w:val="-6"/>
                <w:sz w:val="20"/>
                <w:szCs w:val="20"/>
                <w:lang w:val="en-GB"/>
              </w:rPr>
              <w:t xml:space="preserve"> </w:t>
            </w:r>
            <w:r w:rsidRPr="00DE1116">
              <w:rPr>
                <w:rFonts w:cstheme="minorHAnsi"/>
                <w:sz w:val="20"/>
                <w:szCs w:val="20"/>
                <w:lang w:val="en-GB"/>
              </w:rPr>
              <w:t>in</w:t>
            </w:r>
            <w:r w:rsidRPr="00DE1116">
              <w:rPr>
                <w:rFonts w:cstheme="minorHAnsi"/>
                <w:spacing w:val="-6"/>
                <w:sz w:val="20"/>
                <w:szCs w:val="20"/>
                <w:lang w:val="en-GB"/>
              </w:rPr>
              <w:t xml:space="preserve"> </w:t>
            </w:r>
            <w:r w:rsidRPr="00DE1116">
              <w:rPr>
                <w:rFonts w:cstheme="minorHAnsi"/>
                <w:sz w:val="20"/>
                <w:szCs w:val="20"/>
                <w:lang w:val="en-GB"/>
              </w:rPr>
              <w:t>an</w:t>
            </w:r>
            <w:r w:rsidRPr="00DE1116">
              <w:rPr>
                <w:rFonts w:cstheme="minorHAnsi"/>
                <w:spacing w:val="-6"/>
                <w:sz w:val="20"/>
                <w:szCs w:val="20"/>
                <w:lang w:val="en-GB"/>
              </w:rPr>
              <w:t xml:space="preserve"> </w:t>
            </w:r>
            <w:r w:rsidRPr="00DE1116">
              <w:rPr>
                <w:rFonts w:cstheme="minorHAnsi"/>
                <w:sz w:val="20"/>
                <w:szCs w:val="20"/>
                <w:lang w:val="en-GB"/>
              </w:rPr>
              <w:t>occupational context. Learning</w:t>
            </w:r>
            <w:r w:rsidRPr="00DE1116">
              <w:rPr>
                <w:rFonts w:cstheme="minorHAnsi"/>
                <w:spacing w:val="-6"/>
                <w:sz w:val="20"/>
                <w:szCs w:val="20"/>
                <w:lang w:val="en-GB"/>
              </w:rPr>
              <w:t xml:space="preserve"> </w:t>
            </w:r>
            <w:r w:rsidRPr="00DE1116">
              <w:rPr>
                <w:rFonts w:cstheme="minorHAnsi"/>
                <w:sz w:val="20"/>
                <w:szCs w:val="20"/>
                <w:lang w:val="en-GB"/>
              </w:rPr>
              <w:t>outcomes</w:t>
            </w:r>
            <w:r w:rsidRPr="00DE1116">
              <w:rPr>
                <w:rFonts w:cstheme="minorHAnsi"/>
                <w:spacing w:val="-6"/>
                <w:sz w:val="20"/>
                <w:szCs w:val="20"/>
                <w:lang w:val="en-GB"/>
              </w:rPr>
              <w:t xml:space="preserve"> </w:t>
            </w:r>
            <w:r w:rsidRPr="00DE1116">
              <w:rPr>
                <w:rFonts w:cstheme="minorHAnsi"/>
                <w:sz w:val="20"/>
                <w:szCs w:val="20"/>
                <w:lang w:val="en-GB"/>
              </w:rPr>
              <w:t>are</w:t>
            </w:r>
            <w:r w:rsidRPr="00DE1116">
              <w:rPr>
                <w:rFonts w:cstheme="minorHAnsi"/>
                <w:spacing w:val="-6"/>
                <w:sz w:val="20"/>
                <w:szCs w:val="20"/>
                <w:lang w:val="en-GB"/>
              </w:rPr>
              <w:t xml:space="preserve"> </w:t>
            </w:r>
            <w:r w:rsidRPr="00DE1116">
              <w:rPr>
                <w:rFonts w:cstheme="minorHAnsi"/>
                <w:sz w:val="20"/>
                <w:szCs w:val="20"/>
                <w:lang w:val="en-GB"/>
              </w:rPr>
              <w:t>specific statements</w:t>
            </w:r>
            <w:r w:rsidRPr="00DE1116">
              <w:rPr>
                <w:rFonts w:cstheme="minorHAnsi"/>
                <w:spacing w:val="-6"/>
                <w:sz w:val="20"/>
                <w:szCs w:val="20"/>
                <w:lang w:val="en-GB"/>
              </w:rPr>
              <w:t xml:space="preserve"> </w:t>
            </w:r>
            <w:r w:rsidRPr="00DE1116">
              <w:rPr>
                <w:rFonts w:cstheme="minorHAnsi"/>
                <w:sz w:val="20"/>
                <w:szCs w:val="20"/>
                <w:lang w:val="en-GB"/>
              </w:rPr>
              <w:t>in</w:t>
            </w:r>
            <w:r w:rsidRPr="00DE1116">
              <w:rPr>
                <w:rFonts w:cstheme="minorHAnsi"/>
                <w:spacing w:val="-6"/>
                <w:sz w:val="20"/>
                <w:szCs w:val="20"/>
                <w:lang w:val="en-GB"/>
              </w:rPr>
              <w:t xml:space="preserve"> </w:t>
            </w:r>
            <w:r w:rsidRPr="00DE1116">
              <w:rPr>
                <w:rFonts w:cstheme="minorHAnsi"/>
                <w:sz w:val="20"/>
                <w:szCs w:val="20"/>
                <w:lang w:val="en-GB"/>
              </w:rPr>
              <w:t>qualifications and</w:t>
            </w:r>
            <w:r w:rsidRPr="00DE1116">
              <w:rPr>
                <w:rFonts w:cstheme="minorHAnsi"/>
                <w:spacing w:val="-3"/>
                <w:sz w:val="20"/>
                <w:szCs w:val="20"/>
                <w:lang w:val="en-GB"/>
              </w:rPr>
              <w:t xml:space="preserve"> </w:t>
            </w:r>
            <w:r w:rsidRPr="00DE1116">
              <w:rPr>
                <w:rFonts w:cstheme="minorHAnsi"/>
                <w:sz w:val="20"/>
                <w:szCs w:val="20"/>
                <w:lang w:val="en-GB"/>
              </w:rPr>
              <w:t>occupational</w:t>
            </w:r>
            <w:r w:rsidRPr="00DE1116">
              <w:rPr>
                <w:rFonts w:cstheme="minorHAnsi"/>
                <w:spacing w:val="-2"/>
                <w:sz w:val="20"/>
                <w:szCs w:val="20"/>
                <w:lang w:val="en-GB"/>
              </w:rPr>
              <w:t xml:space="preserve"> </w:t>
            </w:r>
            <w:r w:rsidRPr="00DE1116">
              <w:rPr>
                <w:rFonts w:cstheme="minorHAnsi"/>
                <w:sz w:val="20"/>
                <w:szCs w:val="20"/>
                <w:lang w:val="en-GB"/>
              </w:rPr>
              <w:t>standards,</w:t>
            </w:r>
            <w:r w:rsidRPr="00DE1116">
              <w:rPr>
                <w:rFonts w:cstheme="minorHAnsi"/>
                <w:spacing w:val="-2"/>
                <w:sz w:val="20"/>
                <w:szCs w:val="20"/>
                <w:lang w:val="en-GB"/>
              </w:rPr>
              <w:t xml:space="preserve"> </w:t>
            </w:r>
            <w:r w:rsidRPr="00DE1116">
              <w:rPr>
                <w:rFonts w:cstheme="minorHAnsi"/>
                <w:sz w:val="20"/>
                <w:szCs w:val="20"/>
                <w:lang w:val="en-GB"/>
              </w:rPr>
              <w:t>integrating</w:t>
            </w:r>
            <w:r w:rsidRPr="00DE1116">
              <w:rPr>
                <w:rFonts w:cstheme="minorHAnsi"/>
                <w:spacing w:val="-3"/>
                <w:sz w:val="20"/>
                <w:szCs w:val="20"/>
                <w:lang w:val="en-GB"/>
              </w:rPr>
              <w:t xml:space="preserve"> </w:t>
            </w:r>
            <w:r w:rsidRPr="00DE1116">
              <w:rPr>
                <w:rFonts w:cstheme="minorHAnsi"/>
                <w:sz w:val="20"/>
                <w:szCs w:val="20"/>
                <w:lang w:val="en-GB"/>
              </w:rPr>
              <w:t>knowledge,</w:t>
            </w:r>
            <w:r w:rsidRPr="00DE1116">
              <w:rPr>
                <w:rFonts w:cstheme="minorHAnsi"/>
                <w:spacing w:val="-2"/>
                <w:sz w:val="20"/>
                <w:szCs w:val="20"/>
                <w:lang w:val="en-GB"/>
              </w:rPr>
              <w:t xml:space="preserve"> </w:t>
            </w:r>
            <w:r w:rsidRPr="00DE1116">
              <w:rPr>
                <w:rFonts w:cstheme="minorHAnsi"/>
                <w:sz w:val="20"/>
                <w:szCs w:val="20"/>
                <w:lang w:val="en-GB"/>
              </w:rPr>
              <w:t>skills,</w:t>
            </w:r>
            <w:r w:rsidRPr="00DE1116">
              <w:rPr>
                <w:rFonts w:cstheme="minorHAnsi"/>
                <w:spacing w:val="-2"/>
                <w:sz w:val="20"/>
                <w:szCs w:val="20"/>
                <w:lang w:val="en-GB"/>
              </w:rPr>
              <w:t xml:space="preserve"> </w:t>
            </w:r>
            <w:r w:rsidRPr="00DE1116">
              <w:rPr>
                <w:rFonts w:cstheme="minorHAnsi"/>
                <w:sz w:val="20"/>
                <w:szCs w:val="20"/>
                <w:lang w:val="en-GB"/>
              </w:rPr>
              <w:t>and</w:t>
            </w:r>
            <w:r w:rsidRPr="00DE1116">
              <w:rPr>
                <w:rFonts w:cstheme="minorHAnsi"/>
                <w:spacing w:val="-3"/>
                <w:sz w:val="20"/>
                <w:szCs w:val="20"/>
                <w:lang w:val="en-GB"/>
              </w:rPr>
              <w:t xml:space="preserve"> </w:t>
            </w:r>
            <w:r w:rsidRPr="00DE1116">
              <w:rPr>
                <w:rFonts w:cstheme="minorHAnsi"/>
                <w:sz w:val="20"/>
                <w:szCs w:val="20"/>
                <w:lang w:val="en-GB"/>
              </w:rPr>
              <w:t>behavioural</w:t>
            </w:r>
            <w:r w:rsidRPr="00DE1116">
              <w:rPr>
                <w:rFonts w:cstheme="minorHAnsi"/>
                <w:spacing w:val="-2"/>
                <w:sz w:val="20"/>
                <w:szCs w:val="20"/>
                <w:lang w:val="en-GB"/>
              </w:rPr>
              <w:t xml:space="preserve"> </w:t>
            </w:r>
            <w:r w:rsidRPr="00DE1116">
              <w:rPr>
                <w:rFonts w:cstheme="minorHAnsi"/>
                <w:sz w:val="20"/>
                <w:szCs w:val="20"/>
                <w:lang w:val="en-GB"/>
              </w:rPr>
              <w:t>aspects,</w:t>
            </w:r>
            <w:r w:rsidRPr="00DE1116">
              <w:rPr>
                <w:rFonts w:cstheme="minorHAnsi"/>
                <w:spacing w:val="-2"/>
                <w:sz w:val="20"/>
                <w:szCs w:val="20"/>
                <w:lang w:val="en-GB"/>
              </w:rPr>
              <w:t xml:space="preserve"> </w:t>
            </w:r>
            <w:r w:rsidRPr="00DE1116">
              <w:rPr>
                <w:rFonts w:cstheme="minorHAnsi"/>
                <w:sz w:val="20"/>
                <w:szCs w:val="20"/>
                <w:lang w:val="en-GB"/>
              </w:rPr>
              <w:t>on</w:t>
            </w:r>
            <w:r w:rsidRPr="00DE1116">
              <w:rPr>
                <w:rFonts w:cstheme="minorHAnsi"/>
                <w:spacing w:val="-3"/>
                <w:sz w:val="20"/>
                <w:szCs w:val="20"/>
                <w:lang w:val="en-GB"/>
              </w:rPr>
              <w:t xml:space="preserve"> </w:t>
            </w:r>
            <w:r w:rsidRPr="00DE1116">
              <w:rPr>
                <w:rFonts w:cstheme="minorHAnsi"/>
                <w:sz w:val="20"/>
                <w:szCs w:val="20"/>
                <w:lang w:val="en-GB"/>
              </w:rPr>
              <w:t>which</w:t>
            </w:r>
            <w:r w:rsidRPr="00DE1116">
              <w:rPr>
                <w:rFonts w:cstheme="minorHAnsi"/>
                <w:spacing w:val="-3"/>
                <w:sz w:val="20"/>
                <w:szCs w:val="20"/>
                <w:lang w:val="en-GB"/>
              </w:rPr>
              <w:t xml:space="preserve"> </w:t>
            </w:r>
            <w:r w:rsidRPr="00DE1116">
              <w:rPr>
                <w:rFonts w:cstheme="minorHAnsi"/>
                <w:sz w:val="20"/>
                <w:szCs w:val="20"/>
                <w:lang w:val="en-GB"/>
              </w:rPr>
              <w:t>a</w:t>
            </w:r>
            <w:r w:rsidRPr="00DE1116">
              <w:rPr>
                <w:rFonts w:cstheme="minorHAnsi"/>
                <w:spacing w:val="-3"/>
                <w:sz w:val="20"/>
                <w:szCs w:val="20"/>
                <w:lang w:val="en-GB"/>
              </w:rPr>
              <w:t xml:space="preserve"> </w:t>
            </w:r>
            <w:r w:rsidRPr="00DE1116">
              <w:rPr>
                <w:rFonts w:cstheme="minorHAnsi"/>
                <w:sz w:val="20"/>
                <w:szCs w:val="20"/>
                <w:lang w:val="en-GB"/>
              </w:rPr>
              <w:t>learner</w:t>
            </w:r>
            <w:r w:rsidRPr="00DE1116">
              <w:rPr>
                <w:rFonts w:cstheme="minorHAnsi"/>
                <w:spacing w:val="-2"/>
                <w:sz w:val="20"/>
                <w:szCs w:val="20"/>
                <w:lang w:val="en-GB"/>
              </w:rPr>
              <w:t xml:space="preserve"> </w:t>
            </w:r>
            <w:r w:rsidRPr="00DE1116">
              <w:rPr>
                <w:rFonts w:cstheme="minorHAnsi"/>
                <w:sz w:val="20"/>
                <w:szCs w:val="20"/>
                <w:lang w:val="en-GB"/>
              </w:rPr>
              <w:t>reflects and is assessed (bottom-up view).</w:t>
            </w:r>
          </w:p>
          <w:p w14:paraId="79AEE6D3"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i/>
                <w:sz w:val="20"/>
                <w:szCs w:val="20"/>
                <w:lang w:val="en-GB"/>
              </w:rPr>
              <w:t>Valuing</w:t>
            </w:r>
            <w:r w:rsidRPr="00DE1116">
              <w:rPr>
                <w:rFonts w:cstheme="minorHAnsi"/>
                <w:i/>
                <w:spacing w:val="-8"/>
                <w:sz w:val="20"/>
                <w:szCs w:val="20"/>
                <w:lang w:val="en-GB"/>
              </w:rPr>
              <w:t xml:space="preserve"> </w:t>
            </w:r>
            <w:r w:rsidRPr="00DE1116">
              <w:rPr>
                <w:rFonts w:cstheme="minorHAnsi"/>
                <w:i/>
                <w:sz w:val="20"/>
                <w:szCs w:val="20"/>
                <w:lang w:val="en-GB"/>
              </w:rPr>
              <w:t>Learning</w:t>
            </w:r>
            <w:r w:rsidRPr="00DE1116">
              <w:rPr>
                <w:rFonts w:cstheme="minorHAnsi"/>
                <w:i/>
                <w:spacing w:val="-6"/>
                <w:sz w:val="20"/>
                <w:szCs w:val="20"/>
                <w:lang w:val="en-GB"/>
              </w:rPr>
              <w:t xml:space="preserve"> </w:t>
            </w:r>
            <w:r w:rsidRPr="00DE1116">
              <w:rPr>
                <w:rFonts w:cstheme="minorHAnsi"/>
                <w:sz w:val="20"/>
                <w:szCs w:val="20"/>
                <w:lang w:val="en-GB"/>
              </w:rPr>
              <w:t>is</w:t>
            </w:r>
            <w:r w:rsidRPr="00DE1116">
              <w:rPr>
                <w:rFonts w:cstheme="minorHAnsi"/>
                <w:spacing w:val="-6"/>
                <w:sz w:val="20"/>
                <w:szCs w:val="20"/>
                <w:lang w:val="en-GB"/>
              </w:rPr>
              <w:t xml:space="preserve"> </w:t>
            </w:r>
            <w:r w:rsidRPr="00DE1116">
              <w:rPr>
                <w:rFonts w:cstheme="minorHAnsi"/>
                <w:sz w:val="20"/>
                <w:szCs w:val="20"/>
                <w:lang w:val="en-GB"/>
              </w:rPr>
              <w:t>a</w:t>
            </w:r>
            <w:r w:rsidRPr="00DE1116">
              <w:rPr>
                <w:rFonts w:cstheme="minorHAnsi"/>
                <w:spacing w:val="-6"/>
                <w:sz w:val="20"/>
                <w:szCs w:val="20"/>
                <w:lang w:val="en-GB"/>
              </w:rPr>
              <w:t xml:space="preserve"> </w:t>
            </w:r>
            <w:r w:rsidRPr="00DE1116">
              <w:rPr>
                <w:rFonts w:cstheme="minorHAnsi"/>
                <w:sz w:val="20"/>
                <w:szCs w:val="20"/>
                <w:lang w:val="en-GB"/>
              </w:rPr>
              <w:t>dualistic</w:t>
            </w:r>
            <w:r w:rsidRPr="00DE1116">
              <w:rPr>
                <w:rFonts w:cstheme="minorHAnsi"/>
                <w:spacing w:val="-6"/>
                <w:sz w:val="20"/>
                <w:szCs w:val="20"/>
                <w:lang w:val="en-GB"/>
              </w:rPr>
              <w:t xml:space="preserve"> </w:t>
            </w:r>
            <w:r w:rsidRPr="00DE1116">
              <w:rPr>
                <w:rFonts w:cstheme="minorHAnsi"/>
                <w:sz w:val="20"/>
                <w:szCs w:val="20"/>
                <w:lang w:val="en-GB"/>
              </w:rPr>
              <w:t>concept,</w:t>
            </w:r>
            <w:r w:rsidRPr="00DE1116">
              <w:rPr>
                <w:rFonts w:cstheme="minorHAnsi"/>
                <w:spacing w:val="-5"/>
                <w:sz w:val="20"/>
                <w:szCs w:val="20"/>
                <w:lang w:val="en-GB"/>
              </w:rPr>
              <w:t xml:space="preserve"> </w:t>
            </w:r>
            <w:r w:rsidRPr="00DE1116">
              <w:rPr>
                <w:rFonts w:cstheme="minorHAnsi"/>
                <w:sz w:val="20"/>
                <w:szCs w:val="20"/>
                <w:lang w:val="en-GB"/>
              </w:rPr>
              <w:t>which</w:t>
            </w:r>
            <w:r w:rsidRPr="00DE1116">
              <w:rPr>
                <w:rFonts w:cstheme="minorHAnsi"/>
                <w:spacing w:val="-6"/>
                <w:sz w:val="20"/>
                <w:szCs w:val="20"/>
                <w:lang w:val="en-GB"/>
              </w:rPr>
              <w:t xml:space="preserve"> </w:t>
            </w:r>
            <w:r w:rsidRPr="00DE1116">
              <w:rPr>
                <w:rFonts w:cstheme="minorHAnsi"/>
                <w:sz w:val="20"/>
                <w:szCs w:val="20"/>
                <w:lang w:val="en-GB"/>
              </w:rPr>
              <w:t>alternates</w:t>
            </w:r>
            <w:r w:rsidRPr="00DE1116">
              <w:rPr>
                <w:rFonts w:cstheme="minorHAnsi"/>
                <w:spacing w:val="-6"/>
                <w:sz w:val="20"/>
                <w:szCs w:val="20"/>
                <w:lang w:val="en-GB"/>
              </w:rPr>
              <w:t xml:space="preserve"> </w:t>
            </w:r>
            <w:r w:rsidRPr="00DE1116">
              <w:rPr>
                <w:rFonts w:cstheme="minorHAnsi"/>
                <w:sz w:val="20"/>
                <w:szCs w:val="20"/>
                <w:lang w:val="en-GB"/>
              </w:rPr>
              <w:t>between</w:t>
            </w:r>
            <w:r w:rsidRPr="00DE1116">
              <w:rPr>
                <w:rFonts w:cstheme="minorHAnsi"/>
                <w:spacing w:val="-6"/>
                <w:sz w:val="20"/>
                <w:szCs w:val="20"/>
                <w:lang w:val="en-GB"/>
              </w:rPr>
              <w:t xml:space="preserve"> </w:t>
            </w:r>
            <w:r w:rsidRPr="00DE1116">
              <w:rPr>
                <w:rFonts w:cstheme="minorHAnsi"/>
                <w:sz w:val="20"/>
                <w:szCs w:val="20"/>
                <w:lang w:val="en-GB"/>
              </w:rPr>
              <w:t>both</w:t>
            </w:r>
            <w:r w:rsidRPr="00DE1116">
              <w:rPr>
                <w:rFonts w:cstheme="minorHAnsi"/>
                <w:spacing w:val="-5"/>
                <w:sz w:val="20"/>
                <w:szCs w:val="20"/>
                <w:lang w:val="en-GB"/>
              </w:rPr>
              <w:t xml:space="preserve"> </w:t>
            </w:r>
            <w:r w:rsidRPr="00DE1116">
              <w:rPr>
                <w:rFonts w:cstheme="minorHAnsi"/>
                <w:spacing w:val="-2"/>
                <w:sz w:val="20"/>
                <w:szCs w:val="20"/>
                <w:lang w:val="en-GB"/>
              </w:rPr>
              <w:t>words:</w:t>
            </w:r>
          </w:p>
          <w:p w14:paraId="45DA1541" w14:textId="77777777" w:rsidR="009C4666" w:rsidRPr="00DE1116" w:rsidRDefault="009C4666" w:rsidP="00DD0196">
            <w:pPr>
              <w:pStyle w:val="Lijstalinea"/>
              <w:numPr>
                <w:ilvl w:val="0"/>
                <w:numId w:val="115"/>
              </w:numPr>
              <w:ind w:left="180" w:hanging="284"/>
              <w:contextualSpacing/>
              <w:jc w:val="both"/>
              <w:rPr>
                <w:rFonts w:cstheme="minorHAnsi"/>
                <w:bCs/>
                <w:color w:val="000000" w:themeColor="text1"/>
                <w:sz w:val="20"/>
                <w:szCs w:val="20"/>
                <w:lang w:val="en-GB"/>
              </w:rPr>
            </w:pPr>
            <w:r w:rsidRPr="00DE1116">
              <w:rPr>
                <w:rFonts w:cstheme="minorHAnsi"/>
                <w:i/>
                <w:sz w:val="20"/>
                <w:szCs w:val="20"/>
                <w:lang w:val="en-GB"/>
              </w:rPr>
              <w:t xml:space="preserve">Valuing the learning </w:t>
            </w:r>
            <w:r w:rsidRPr="00DE1116">
              <w:rPr>
                <w:rFonts w:cstheme="minorHAnsi"/>
                <w:sz w:val="20"/>
                <w:szCs w:val="20"/>
                <w:lang w:val="en-GB"/>
              </w:rPr>
              <w:t>recognizes that anything can be learned however, wherever, and whenever, formally, informally, and non-formally. People’s competences should be able to be valued learning-independently</w:t>
            </w:r>
            <w:r w:rsidRPr="00DE1116">
              <w:rPr>
                <w:rFonts w:cstheme="minorHAnsi"/>
                <w:spacing w:val="80"/>
                <w:sz w:val="20"/>
                <w:szCs w:val="20"/>
                <w:lang w:val="en-GB"/>
              </w:rPr>
              <w:t xml:space="preserve"> </w:t>
            </w:r>
            <w:r w:rsidRPr="00DE1116">
              <w:rPr>
                <w:rFonts w:cstheme="minorHAnsi"/>
                <w:sz w:val="20"/>
                <w:szCs w:val="20"/>
                <w:lang w:val="en-GB"/>
              </w:rPr>
              <w:t>and linked to learning outcomes in qualifications or to occupational requirements. Whether someone, for instance, has acquired the pedagogical skill of generating trust in pupils and creating a safe pedagogical climate as a student in teacher training or as a group leader in a scouting organization is irrelevant. Not</w:t>
            </w:r>
            <w:r w:rsidRPr="00DE1116">
              <w:rPr>
                <w:rFonts w:cstheme="minorHAnsi"/>
                <w:spacing w:val="40"/>
                <w:sz w:val="20"/>
                <w:szCs w:val="20"/>
                <w:lang w:val="en-GB"/>
              </w:rPr>
              <w:t xml:space="preserve"> </w:t>
            </w:r>
            <w:r w:rsidRPr="00DE1116">
              <w:rPr>
                <w:rFonts w:cstheme="minorHAnsi"/>
                <w:i/>
                <w:iCs/>
                <w:sz w:val="20"/>
                <w:szCs w:val="20"/>
                <w:lang w:val="en-GB"/>
              </w:rPr>
              <w:t>how</w:t>
            </w:r>
            <w:r w:rsidRPr="00DE1116">
              <w:rPr>
                <w:rFonts w:cstheme="minorHAnsi"/>
                <w:sz w:val="20"/>
                <w:szCs w:val="20"/>
                <w:lang w:val="en-GB"/>
              </w:rPr>
              <w:t xml:space="preserve"> but </w:t>
            </w:r>
            <w:r w:rsidRPr="00DE1116">
              <w:rPr>
                <w:rFonts w:cstheme="minorHAnsi"/>
                <w:i/>
                <w:iCs/>
                <w:sz w:val="20"/>
                <w:szCs w:val="20"/>
                <w:lang w:val="en-GB"/>
              </w:rPr>
              <w:t>what</w:t>
            </w:r>
            <w:r w:rsidRPr="00DE1116">
              <w:rPr>
                <w:rFonts w:cstheme="minorHAnsi"/>
                <w:sz w:val="20"/>
                <w:szCs w:val="20"/>
                <w:lang w:val="en-GB"/>
              </w:rPr>
              <w:t xml:space="preserve"> was learned is relevant.</w:t>
            </w:r>
          </w:p>
          <w:p w14:paraId="5A6E27F7" w14:textId="77777777" w:rsidR="009C4666" w:rsidRPr="00DE1116" w:rsidRDefault="009C4666" w:rsidP="00DD0196">
            <w:pPr>
              <w:pStyle w:val="Lijstalinea"/>
              <w:numPr>
                <w:ilvl w:val="0"/>
                <w:numId w:val="115"/>
              </w:numPr>
              <w:ind w:left="180" w:hanging="284"/>
              <w:contextualSpacing/>
              <w:jc w:val="both"/>
              <w:rPr>
                <w:rFonts w:cstheme="minorHAnsi"/>
                <w:bCs/>
                <w:color w:val="000000" w:themeColor="text1"/>
                <w:sz w:val="20"/>
                <w:szCs w:val="20"/>
                <w:lang w:val="en-GB"/>
              </w:rPr>
            </w:pPr>
            <w:r w:rsidRPr="00DE1116">
              <w:rPr>
                <w:rFonts w:cstheme="minorHAnsi"/>
                <w:i/>
                <w:sz w:val="20"/>
                <w:szCs w:val="20"/>
                <w:lang w:val="en-GB"/>
              </w:rPr>
              <w:t xml:space="preserve">Learning the valuing </w:t>
            </w:r>
            <w:r w:rsidRPr="00DE1116">
              <w:rPr>
                <w:rFonts w:cstheme="minorHAnsi"/>
                <w:sz w:val="20"/>
                <w:szCs w:val="20"/>
                <w:lang w:val="en-GB"/>
              </w:rPr>
              <w:t xml:space="preserve">relates to valuing what has already been learned and being able to base summative and formative </w:t>
            </w:r>
            <w:r w:rsidRPr="00DE1116">
              <w:rPr>
                <w:rFonts w:cstheme="minorHAnsi"/>
                <w:sz w:val="20"/>
                <w:szCs w:val="20"/>
                <w:lang w:val="en-GB"/>
              </w:rPr>
              <w:lastRenderedPageBreak/>
              <w:t>statements on that. Learners can provide evidence of what they have learned, and assessors can assess the documentation of personal learning experiences and connect it to qualification or occupational standards, even cross-sectoral, by demonstrating, for example, to what extent the communication skills of a hotel receptionist and a nurse are transferable between these professional groups. Connecting what is learned with social value is paramount.</w:t>
            </w:r>
          </w:p>
        </w:tc>
      </w:tr>
      <w:tr w:rsidR="009C4666" w:rsidRPr="001B731C" w14:paraId="21D1E8FB" w14:textId="77777777" w:rsidTr="00D93DA7">
        <w:trPr>
          <w:trHeight w:val="4462"/>
        </w:trPr>
        <w:tc>
          <w:tcPr>
            <w:tcW w:w="1952" w:type="dxa"/>
          </w:tcPr>
          <w:p w14:paraId="54158401"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lastRenderedPageBreak/>
              <w:t>Valuation of (prior) learning</w:t>
            </w:r>
          </w:p>
        </w:tc>
        <w:tc>
          <w:tcPr>
            <w:tcW w:w="5708" w:type="dxa"/>
            <w:gridSpan w:val="2"/>
          </w:tcPr>
          <w:p w14:paraId="58760942"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sz w:val="20"/>
                <w:szCs w:val="20"/>
                <w:lang w:val="en-GB"/>
              </w:rPr>
              <w:t>The Valuation of (prior) learning triggers a broad view on the implementation of lifelong learning. The target it is to change the social-economic system in a flexible system that adapts itself fast to the changing needs of competences in the job market.  In the context of the present network society, VPL addresses this need by clarifying the real human potential of competences on the basis of the analysis and recognition of personal competences. VPL offers a strategy for personal development in which the context of the organisation and the public/private services are of crucial importance to keep pace with the fast competence development in the knowledge society and the increasing speed of competence marketing within the network society.</w:t>
            </w:r>
          </w:p>
          <w:p w14:paraId="434DFC39"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The Valuation of (prior) learning focuses on the dynamics of the validation-process. Valuation implies development. Development is the logical step after someone got ‘validated’. It is above all the responsibility of the individual to invest in personal growth. It’s up to the system to facilitate this development. Valuation is strongly connected to the formative approach in which people can combine their personal growth with the growth of their organisation. Valuation therefore addresses the process of developing one’s competences in an active lifelong learning attitude for the sake of the individual, organisation and society. In this respect Valuation precedes forms of validation of (prior) learning by offering a vision and a mission to any kind of validation-instrumentation.</w:t>
            </w:r>
          </w:p>
        </w:tc>
      </w:tr>
      <w:tr w:rsidR="009C4666" w:rsidRPr="001B731C" w14:paraId="097CA9DC" w14:textId="77777777" w:rsidTr="00D93DA7">
        <w:tc>
          <w:tcPr>
            <w:tcW w:w="1952" w:type="dxa"/>
          </w:tcPr>
          <w:p w14:paraId="0CE3A999"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lang w:val="en-GB"/>
              </w:rPr>
              <w:t>VET</w:t>
            </w:r>
          </w:p>
        </w:tc>
        <w:tc>
          <w:tcPr>
            <w:tcW w:w="5708" w:type="dxa"/>
            <w:gridSpan w:val="2"/>
          </w:tcPr>
          <w:p w14:paraId="14EDFFD7"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lang w:val="en-GB"/>
              </w:rPr>
              <w:t xml:space="preserve">Vocational Education and Training (VET) </w:t>
            </w:r>
            <w:r w:rsidRPr="00DE1116">
              <w:rPr>
                <w:rFonts w:cstheme="minorHAnsi"/>
                <w:color w:val="000000" w:themeColor="text1"/>
                <w:sz w:val="20"/>
                <w:szCs w:val="20"/>
                <w:shd w:val="clear" w:color="auto" w:fill="FFFFFF"/>
                <w:lang w:val="en-GB"/>
              </w:rPr>
              <w:t>aims to equip people with knowledge, know-how, skills and/or competences required in particular occupations or more broadly on the labour market.</w:t>
            </w:r>
          </w:p>
        </w:tc>
      </w:tr>
      <w:tr w:rsidR="009C4666" w:rsidRPr="001B731C" w14:paraId="06517652" w14:textId="77777777" w:rsidTr="00D93DA7">
        <w:tc>
          <w:tcPr>
            <w:tcW w:w="1952" w:type="dxa"/>
          </w:tcPr>
          <w:p w14:paraId="0E8D0CBB" w14:textId="77777777" w:rsidR="009C4666" w:rsidRPr="00DE1116" w:rsidRDefault="009C4666" w:rsidP="00DD0196">
            <w:pPr>
              <w:ind w:left="-108"/>
              <w:rPr>
                <w:rFonts w:cstheme="minorHAnsi"/>
                <w:bCs/>
                <w:i/>
                <w:iCs/>
                <w:color w:val="000000" w:themeColor="text1"/>
                <w:sz w:val="20"/>
                <w:szCs w:val="20"/>
                <w:lang w:val="en-GB"/>
              </w:rPr>
            </w:pPr>
            <w:r w:rsidRPr="00DE1116">
              <w:rPr>
                <w:rFonts w:cstheme="minorHAnsi"/>
                <w:i/>
                <w:iCs/>
                <w:color w:val="000000" w:themeColor="text1"/>
                <w:sz w:val="20"/>
                <w:szCs w:val="20"/>
                <w:shd w:val="clear" w:color="auto" w:fill="FFFFFF"/>
                <w:lang w:val="en-GB"/>
              </w:rPr>
              <w:t>Vocational education</w:t>
            </w:r>
          </w:p>
        </w:tc>
        <w:tc>
          <w:tcPr>
            <w:tcW w:w="5708" w:type="dxa"/>
            <w:gridSpan w:val="2"/>
          </w:tcPr>
          <w:p w14:paraId="542E1110" w14:textId="77777777" w:rsidR="009C4666" w:rsidRPr="00DE1116" w:rsidRDefault="009C4666" w:rsidP="00DD0196">
            <w:pPr>
              <w:ind w:left="-104"/>
              <w:jc w:val="both"/>
              <w:rPr>
                <w:rFonts w:cstheme="minorHAnsi"/>
                <w:bCs/>
                <w:color w:val="000000" w:themeColor="text1"/>
                <w:sz w:val="20"/>
                <w:szCs w:val="20"/>
                <w:lang w:val="en-GB"/>
              </w:rPr>
            </w:pPr>
            <w:r w:rsidRPr="00DE1116">
              <w:rPr>
                <w:rFonts w:cstheme="minorHAnsi"/>
                <w:color w:val="000000" w:themeColor="text1"/>
                <w:sz w:val="20"/>
                <w:szCs w:val="20"/>
                <w:shd w:val="clear" w:color="auto" w:fill="FFFFFF"/>
                <w:lang w:val="en-GB"/>
              </w:rPr>
              <w:t>Education programmes that are designed for learners to acquire the knowledge, skills and competencies specific to a particular occupation, trade, or class of occupations or trades. Vocational education may have work-based components (e.g. apprenticeships, dual-system education programmes). Successful completion of such programmes leads to labour market-relevant vocational qualifications acknowledged as occupationally-oriented by the relevant national authorities and/or the labour market.</w:t>
            </w:r>
          </w:p>
        </w:tc>
      </w:tr>
    </w:tbl>
    <w:p w14:paraId="7E34E3A7" w14:textId="77777777" w:rsidR="009C4666" w:rsidRPr="00DE1116" w:rsidRDefault="009C4666" w:rsidP="00DD0196">
      <w:pPr>
        <w:spacing w:after="40"/>
        <w:ind w:left="2410" w:hanging="2410"/>
        <w:jc w:val="both"/>
        <w:rPr>
          <w:rFonts w:cstheme="minorHAnsi"/>
          <w:bCs/>
          <w:color w:val="000000" w:themeColor="text1"/>
          <w:szCs w:val="20"/>
          <w:lang w:val="en-GB"/>
        </w:rPr>
      </w:pPr>
    </w:p>
    <w:p w14:paraId="1E689307" w14:textId="77777777" w:rsidR="00D93DA7" w:rsidRDefault="00D93DA7">
      <w:pPr>
        <w:rPr>
          <w:rFonts w:eastAsiaTheme="minorEastAsia" w:cstheme="minorHAnsi"/>
          <w:b/>
          <w:bCs/>
          <w:i/>
          <w:color w:val="002060"/>
          <w:szCs w:val="20"/>
          <w:lang w:val="en-GB"/>
        </w:rPr>
      </w:pPr>
      <w:bookmarkStart w:id="381" w:name="_Toc147933789"/>
      <w:r>
        <w:rPr>
          <w:rFonts w:cstheme="minorHAnsi"/>
          <w:szCs w:val="20"/>
          <w:lang w:val="en-GB"/>
        </w:rPr>
        <w:br w:type="page"/>
      </w:r>
    </w:p>
    <w:p w14:paraId="1DC03D05" w14:textId="46F0C955" w:rsidR="009C4666" w:rsidRPr="00DE1116" w:rsidRDefault="009C4666" w:rsidP="00DD0196">
      <w:pPr>
        <w:pStyle w:val="Kop3"/>
        <w:rPr>
          <w:rFonts w:cstheme="minorHAnsi"/>
          <w:color w:val="000000" w:themeColor="text1"/>
          <w:szCs w:val="20"/>
          <w:lang w:val="en-GB"/>
        </w:rPr>
      </w:pPr>
      <w:bookmarkStart w:id="382" w:name="_Toc148093606"/>
      <w:bookmarkStart w:id="383" w:name="_Toc148107616"/>
      <w:r w:rsidRPr="00DE1116">
        <w:rPr>
          <w:rFonts w:cstheme="minorHAnsi"/>
          <w:szCs w:val="20"/>
          <w:lang w:val="en-GB"/>
        </w:rPr>
        <w:lastRenderedPageBreak/>
        <w:t>Sources</w:t>
      </w:r>
      <w:bookmarkEnd w:id="381"/>
      <w:bookmarkEnd w:id="382"/>
      <w:bookmarkEnd w:id="383"/>
    </w:p>
    <w:p w14:paraId="72F1BAA3" w14:textId="77777777" w:rsidR="009C4666" w:rsidRPr="00DE1116" w:rsidRDefault="009C4666" w:rsidP="00DD0196">
      <w:pPr>
        <w:spacing w:after="40"/>
        <w:ind w:left="142" w:right="-6" w:hanging="142"/>
        <w:jc w:val="both"/>
        <w:rPr>
          <w:rFonts w:cstheme="minorHAnsi"/>
          <w:color w:val="000000" w:themeColor="text1"/>
          <w:szCs w:val="20"/>
          <w:lang w:val="en-GB"/>
        </w:rPr>
      </w:pPr>
    </w:p>
    <w:p w14:paraId="3E91E68B" w14:textId="77777777" w:rsidR="009C4666" w:rsidRPr="00DE1116" w:rsidRDefault="009C4666" w:rsidP="00DD0196">
      <w:pPr>
        <w:spacing w:after="40"/>
        <w:ind w:left="142" w:right="-6" w:hanging="142"/>
        <w:jc w:val="both"/>
        <w:rPr>
          <w:rFonts w:cstheme="minorHAnsi"/>
          <w:color w:val="000000" w:themeColor="text1"/>
          <w:szCs w:val="20"/>
          <w:lang w:val="en-GB"/>
        </w:rPr>
      </w:pPr>
      <w:r w:rsidRPr="00DE1116">
        <w:rPr>
          <w:rFonts w:cstheme="minorHAnsi"/>
          <w:color w:val="000000" w:themeColor="text1"/>
          <w:szCs w:val="20"/>
          <w:lang w:val="en-GB"/>
        </w:rPr>
        <w:t xml:space="preserve">Billett, S. (2001). </w:t>
      </w:r>
      <w:r w:rsidRPr="00DE1116">
        <w:rPr>
          <w:rFonts w:cstheme="minorHAnsi"/>
          <w:i/>
          <w:iCs/>
          <w:color w:val="000000" w:themeColor="text1"/>
          <w:szCs w:val="20"/>
          <w:lang w:val="en-GB"/>
        </w:rPr>
        <w:t>Learning in the workplace. Strategies for effective practice.</w:t>
      </w:r>
      <w:r w:rsidRPr="00DE1116">
        <w:rPr>
          <w:rFonts w:cstheme="minorHAnsi"/>
          <w:color w:val="000000" w:themeColor="text1"/>
          <w:szCs w:val="20"/>
          <w:lang w:val="en-GB"/>
        </w:rPr>
        <w:t xml:space="preserve"> Crows Nest, Allen &amp; Unwin.</w:t>
      </w:r>
    </w:p>
    <w:p w14:paraId="7E46288D" w14:textId="77777777" w:rsidR="009C4666" w:rsidRPr="00DE1116" w:rsidRDefault="009C4666" w:rsidP="00DD0196">
      <w:pPr>
        <w:spacing w:after="40"/>
        <w:ind w:left="142" w:right="-6" w:hanging="142"/>
        <w:jc w:val="both"/>
        <w:rPr>
          <w:rFonts w:cstheme="minorHAnsi"/>
          <w:color w:val="000000" w:themeColor="text1"/>
          <w:szCs w:val="20"/>
          <w:lang w:val="en-GB"/>
        </w:rPr>
      </w:pPr>
      <w:r w:rsidRPr="00DE1116">
        <w:rPr>
          <w:rFonts w:cstheme="minorHAnsi"/>
          <w:color w:val="000000" w:themeColor="text1"/>
          <w:szCs w:val="20"/>
          <w:lang w:val="en-GB"/>
        </w:rPr>
        <w:t xml:space="preserve">Cedefop (2008). </w:t>
      </w:r>
      <w:r w:rsidRPr="00DE1116">
        <w:rPr>
          <w:rFonts w:cstheme="minorHAnsi"/>
          <w:i/>
          <w:iCs/>
          <w:color w:val="000000" w:themeColor="text1"/>
          <w:szCs w:val="20"/>
          <w:lang w:val="en-GB"/>
        </w:rPr>
        <w:t>Terminology of European education and training policy</w:t>
      </w:r>
      <w:r w:rsidRPr="00DE1116">
        <w:rPr>
          <w:rFonts w:cstheme="minorHAnsi"/>
          <w:color w:val="000000" w:themeColor="text1"/>
          <w:szCs w:val="20"/>
          <w:lang w:val="en-GB"/>
        </w:rPr>
        <w:t xml:space="preserve">. Luxembourg: European Communities. </w:t>
      </w:r>
    </w:p>
    <w:p w14:paraId="648EA30E" w14:textId="77777777" w:rsidR="009C4666" w:rsidRPr="00DE1116" w:rsidRDefault="009C4666" w:rsidP="00DD0196">
      <w:pPr>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Coalitie voor inclusive: </w:t>
      </w:r>
      <w:hyperlink r:id="rId67" w:history="1">
        <w:r w:rsidRPr="00DE1116">
          <w:rPr>
            <w:rStyle w:val="Hyperlink"/>
            <w:rFonts w:cstheme="minorHAnsi"/>
            <w:color w:val="0070C0"/>
            <w:szCs w:val="20"/>
            <w:u w:val="none"/>
            <w:lang w:val="en-GB"/>
          </w:rPr>
          <w:t>https://coalitievoorinclusie.nl/vn-verdrag-handicap/wat-is-inclusie/</w:t>
        </w:r>
      </w:hyperlink>
      <w:r w:rsidRPr="00DE1116">
        <w:rPr>
          <w:rFonts w:cstheme="minorHAnsi"/>
          <w:color w:val="0070C0"/>
          <w:szCs w:val="20"/>
          <w:lang w:val="en-GB"/>
        </w:rPr>
        <w:t xml:space="preserve"> </w:t>
      </w:r>
    </w:p>
    <w:p w14:paraId="4F123743" w14:textId="77777777" w:rsidR="009C4666" w:rsidRPr="00DE1116" w:rsidRDefault="009C4666" w:rsidP="00DD0196">
      <w:pPr>
        <w:spacing w:after="40"/>
        <w:ind w:left="142" w:right="-6" w:hanging="142"/>
        <w:jc w:val="both"/>
        <w:rPr>
          <w:rStyle w:val="Hyperlink"/>
          <w:rFonts w:cstheme="minorHAnsi"/>
          <w:color w:val="0070C0"/>
          <w:szCs w:val="20"/>
          <w:u w:val="none"/>
          <w:lang w:val="en-GB"/>
        </w:rPr>
      </w:pPr>
      <w:r w:rsidRPr="00DE1116">
        <w:rPr>
          <w:rFonts w:cstheme="minorHAnsi"/>
          <w:color w:val="000000" w:themeColor="text1"/>
          <w:szCs w:val="20"/>
        </w:rPr>
        <w:t xml:space="preserve">Duvekot, R.C. (2016). </w:t>
      </w:r>
      <w:r w:rsidRPr="00DE1116">
        <w:rPr>
          <w:rFonts w:cstheme="minorHAnsi"/>
          <w:i/>
          <w:color w:val="000000" w:themeColor="text1"/>
          <w:szCs w:val="20"/>
        </w:rPr>
        <w:t xml:space="preserve">Leren Waarderen. Een studie van EVC en gepersonaliseerd leren. </w:t>
      </w:r>
      <w:r w:rsidRPr="00DE1116">
        <w:rPr>
          <w:rFonts w:cstheme="minorHAnsi"/>
          <w:i/>
          <w:color w:val="000000" w:themeColor="text1"/>
          <w:szCs w:val="20"/>
          <w:lang w:val="en-GB"/>
        </w:rPr>
        <w:t xml:space="preserve">Proefschrift. </w:t>
      </w:r>
      <w:r w:rsidRPr="00DE1116">
        <w:rPr>
          <w:rFonts w:cstheme="minorHAnsi"/>
          <w:color w:val="000000" w:themeColor="text1"/>
          <w:szCs w:val="20"/>
          <w:lang w:val="en-GB"/>
        </w:rPr>
        <w:t xml:space="preserve">Houten, CL3S. [thesis, </w:t>
      </w:r>
      <w:r w:rsidRPr="00DE1116">
        <w:rPr>
          <w:rFonts w:cstheme="minorHAnsi"/>
          <w:i/>
          <w:iCs/>
          <w:color w:val="000000" w:themeColor="text1"/>
          <w:szCs w:val="20"/>
          <w:lang w:val="en-GB"/>
        </w:rPr>
        <w:t>Valuing Learning. A study of VPL and personalised learning</w:t>
      </w:r>
      <w:r w:rsidRPr="00DE1116">
        <w:rPr>
          <w:rFonts w:cstheme="minorHAnsi"/>
          <w:color w:val="000000" w:themeColor="text1"/>
          <w:szCs w:val="20"/>
          <w:lang w:val="en-GB"/>
        </w:rPr>
        <w:t xml:space="preserve">] </w:t>
      </w:r>
      <w:hyperlink r:id="rId68" w:history="1">
        <w:r w:rsidRPr="00DE1116">
          <w:rPr>
            <w:rStyle w:val="Hyperlink"/>
            <w:rFonts w:cstheme="minorHAnsi"/>
            <w:color w:val="0070C0"/>
            <w:szCs w:val="20"/>
            <w:u w:val="none"/>
            <w:lang w:val="en-GB"/>
          </w:rPr>
          <w:t>http://cl3s.com/leren-waarderen-download/</w:t>
        </w:r>
      </w:hyperlink>
    </w:p>
    <w:p w14:paraId="08DEE3C1" w14:textId="77777777" w:rsidR="009C4666" w:rsidRPr="00DE1116" w:rsidRDefault="009C4666" w:rsidP="00DD0196">
      <w:pPr>
        <w:pStyle w:val="Koptekst"/>
        <w:spacing w:after="40"/>
        <w:ind w:left="142" w:right="850" w:hanging="142"/>
        <w:jc w:val="both"/>
        <w:rPr>
          <w:rFonts w:cstheme="minorHAnsi"/>
          <w:color w:val="000000" w:themeColor="text1"/>
          <w:szCs w:val="20"/>
        </w:rPr>
      </w:pPr>
      <w:r w:rsidRPr="00DE1116">
        <w:rPr>
          <w:rFonts w:cstheme="minorHAnsi"/>
          <w:color w:val="000000" w:themeColor="text1"/>
          <w:szCs w:val="20"/>
        </w:rPr>
        <w:t xml:space="preserve">Duvekot, R.C., Kleijer, C., Kortas, J., Ruijgrok, C. &amp; Vijgen, M. (2021). </w:t>
      </w:r>
      <w:r w:rsidRPr="00DE1116">
        <w:rPr>
          <w:rFonts w:cstheme="minorHAnsi"/>
          <w:i/>
          <w:iCs/>
          <w:color w:val="000000" w:themeColor="text1"/>
          <w:szCs w:val="20"/>
        </w:rPr>
        <w:t xml:space="preserve">Dialogisch Valideren in de klas. Leren reflecteren voor en door leerlingen in het primair en voortgezet onderwijs. Handboek voor de leraar. </w:t>
      </w:r>
      <w:r w:rsidRPr="00DE1116">
        <w:rPr>
          <w:rFonts w:cstheme="minorHAnsi"/>
          <w:color w:val="000000" w:themeColor="text1"/>
          <w:szCs w:val="20"/>
        </w:rPr>
        <w:t>Houten/Utrecht</w:t>
      </w:r>
      <w:r w:rsidRPr="00DE1116">
        <w:rPr>
          <w:rFonts w:cstheme="minorHAnsi"/>
          <w:i/>
          <w:iCs/>
          <w:color w:val="000000" w:themeColor="text1"/>
          <w:szCs w:val="20"/>
        </w:rPr>
        <w:t xml:space="preserve">, </w:t>
      </w:r>
      <w:r w:rsidRPr="00DE1116">
        <w:rPr>
          <w:rFonts w:cstheme="minorHAnsi"/>
          <w:color w:val="000000" w:themeColor="text1"/>
          <w:szCs w:val="20"/>
        </w:rPr>
        <w:t>CL3S/HU.</w:t>
      </w:r>
    </w:p>
    <w:p w14:paraId="69D4117E" w14:textId="77777777" w:rsidR="009C4666" w:rsidRPr="00DE1116" w:rsidRDefault="009C4666" w:rsidP="00DD0196">
      <w:pPr>
        <w:tabs>
          <w:tab w:val="left" w:pos="1985"/>
        </w:tabs>
        <w:spacing w:after="40"/>
        <w:ind w:left="142" w:right="-6" w:hanging="142"/>
        <w:jc w:val="both"/>
        <w:rPr>
          <w:rFonts w:cstheme="minorHAnsi"/>
          <w:color w:val="000000" w:themeColor="text1"/>
          <w:szCs w:val="20"/>
          <w:lang w:val="en-GB"/>
        </w:rPr>
      </w:pPr>
      <w:r w:rsidRPr="00DE1116">
        <w:rPr>
          <w:rFonts w:cstheme="minorHAnsi"/>
          <w:color w:val="000000" w:themeColor="text1"/>
          <w:szCs w:val="20"/>
        </w:rPr>
        <w:t xml:space="preserve">Duvekot, R.C. &amp; Schuur, C.C.M. (eds.) </w:t>
      </w:r>
      <w:r w:rsidRPr="00DE1116">
        <w:rPr>
          <w:rFonts w:cstheme="minorHAnsi"/>
          <w:color w:val="000000" w:themeColor="text1"/>
          <w:szCs w:val="20"/>
          <w:lang w:val="en-GB"/>
        </w:rPr>
        <w:t xml:space="preserve">(2014). </w:t>
      </w:r>
      <w:r w:rsidRPr="00DE1116">
        <w:rPr>
          <w:rFonts w:cstheme="minorHAnsi"/>
          <w:i/>
          <w:color w:val="000000" w:themeColor="text1"/>
          <w:szCs w:val="20"/>
          <w:lang w:val="en-GB"/>
        </w:rPr>
        <w:t xml:space="preserve">Building Personalized Learning. A handbook for creating a common theoretical background. </w:t>
      </w:r>
      <w:r w:rsidRPr="00DE1116">
        <w:rPr>
          <w:rFonts w:cstheme="minorHAnsi"/>
          <w:color w:val="000000" w:themeColor="text1"/>
          <w:szCs w:val="20"/>
          <w:lang w:val="en-GB"/>
        </w:rPr>
        <w:t xml:space="preserve">Vught, EC-VPL, </w:t>
      </w:r>
      <w:r w:rsidRPr="00DE1116">
        <w:rPr>
          <w:rFonts w:cstheme="minorHAnsi"/>
          <w:b/>
          <w:bCs/>
          <w:color w:val="000000" w:themeColor="text1"/>
          <w:szCs w:val="20"/>
          <w:lang w:val="en-GB"/>
        </w:rPr>
        <w:t>Series VPL Biennale 3</w:t>
      </w:r>
      <w:r w:rsidRPr="00DE1116">
        <w:rPr>
          <w:rFonts w:cstheme="minorHAnsi"/>
          <w:color w:val="000000" w:themeColor="text1"/>
          <w:szCs w:val="20"/>
          <w:lang w:val="en-GB"/>
        </w:rPr>
        <w:t xml:space="preserve">. </w:t>
      </w:r>
      <w:hyperlink r:id="rId69" w:history="1">
        <w:r w:rsidRPr="00DE1116">
          <w:rPr>
            <w:rStyle w:val="Hyperlink"/>
            <w:rFonts w:cstheme="minorHAnsi"/>
            <w:color w:val="000000" w:themeColor="text1"/>
            <w:szCs w:val="20"/>
            <w:u w:val="none"/>
            <w:lang w:val="en-GB"/>
          </w:rPr>
          <w:t>https://ec-vpl.nl/download/entry/76/</w:t>
        </w:r>
      </w:hyperlink>
      <w:r w:rsidRPr="00DE1116">
        <w:rPr>
          <w:rFonts w:cstheme="minorHAnsi"/>
          <w:color w:val="000000" w:themeColor="text1"/>
          <w:szCs w:val="20"/>
          <w:lang w:val="en-GB"/>
        </w:rPr>
        <w:t xml:space="preserve"> </w:t>
      </w:r>
    </w:p>
    <w:p w14:paraId="07AFF953" w14:textId="77777777" w:rsidR="009C4666" w:rsidRPr="00DE1116" w:rsidRDefault="009C4666" w:rsidP="00DD0196">
      <w:pPr>
        <w:tabs>
          <w:tab w:val="left" w:pos="1985"/>
        </w:tabs>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European Centre Valuation Prior Learning, EC-VPL: </w:t>
      </w:r>
      <w:hyperlink r:id="rId70" w:history="1">
        <w:r w:rsidRPr="00DE1116">
          <w:rPr>
            <w:rStyle w:val="Hyperlink"/>
            <w:rFonts w:cstheme="minorHAnsi"/>
            <w:color w:val="0070C0"/>
            <w:szCs w:val="20"/>
            <w:u w:val="none"/>
            <w:lang w:val="en-GB"/>
          </w:rPr>
          <w:t>https://ec-vpl.nl</w:t>
        </w:r>
      </w:hyperlink>
      <w:r w:rsidRPr="00DE1116">
        <w:rPr>
          <w:rFonts w:cstheme="minorHAnsi"/>
          <w:color w:val="0070C0"/>
          <w:szCs w:val="20"/>
          <w:lang w:val="en-GB"/>
        </w:rPr>
        <w:t xml:space="preserve">. </w:t>
      </w:r>
    </w:p>
    <w:p w14:paraId="04FCA3DF" w14:textId="77777777" w:rsidR="009C4666" w:rsidRPr="00DE1116" w:rsidRDefault="009C4666" w:rsidP="00DD0196">
      <w:pPr>
        <w:tabs>
          <w:tab w:val="left" w:pos="1985"/>
        </w:tabs>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European Commission: </w:t>
      </w:r>
      <w:hyperlink r:id="rId71" w:history="1">
        <w:r w:rsidRPr="00DE1116">
          <w:rPr>
            <w:rStyle w:val="Hyperlink"/>
            <w:rFonts w:cstheme="minorHAnsi"/>
            <w:color w:val="0070C0"/>
            <w:szCs w:val="20"/>
            <w:u w:val="none"/>
            <w:lang w:val="en-GB"/>
          </w:rPr>
          <w:t>https://school-education.ec.europa.eu/en/insights/practices/increasing-student-engagement-steam-education</w:t>
        </w:r>
      </w:hyperlink>
      <w:r w:rsidRPr="00DE1116">
        <w:rPr>
          <w:rFonts w:cstheme="minorHAnsi"/>
          <w:color w:val="0070C0"/>
          <w:szCs w:val="20"/>
          <w:lang w:val="en-GB"/>
        </w:rPr>
        <w:t xml:space="preserve"> </w:t>
      </w:r>
    </w:p>
    <w:p w14:paraId="6B2756C2" w14:textId="77777777" w:rsidR="009C4666" w:rsidRPr="00DE1116" w:rsidRDefault="009C4666" w:rsidP="00DD0196">
      <w:pPr>
        <w:tabs>
          <w:tab w:val="left" w:pos="1985"/>
        </w:tabs>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European Association for the Education of Adults, EAEA: </w:t>
      </w:r>
      <w:hyperlink r:id="rId72" w:history="1">
        <w:r w:rsidRPr="00DE1116">
          <w:rPr>
            <w:rStyle w:val="Hyperlink"/>
            <w:rFonts w:cstheme="minorHAnsi"/>
            <w:color w:val="0070C0"/>
            <w:szCs w:val="20"/>
            <w:u w:val="none"/>
            <w:lang w:val="en-GB"/>
          </w:rPr>
          <w:t>https://eaea.org/wp-content/uploads/2021/02/What-is-Bildung-pdf-English.pdf</w:t>
        </w:r>
      </w:hyperlink>
      <w:r w:rsidRPr="00DE1116">
        <w:rPr>
          <w:rFonts w:cstheme="minorHAnsi"/>
          <w:color w:val="0070C0"/>
          <w:szCs w:val="20"/>
          <w:lang w:val="en-GB"/>
        </w:rPr>
        <w:t xml:space="preserve"> </w:t>
      </w:r>
    </w:p>
    <w:p w14:paraId="5F384BE2" w14:textId="77777777" w:rsidR="009C4666" w:rsidRPr="00DE1116" w:rsidRDefault="009C4666" w:rsidP="00DD0196">
      <w:pPr>
        <w:tabs>
          <w:tab w:val="left" w:pos="1985"/>
        </w:tabs>
        <w:spacing w:after="40"/>
        <w:ind w:left="142" w:right="-6" w:hanging="142"/>
        <w:jc w:val="both"/>
        <w:rPr>
          <w:rFonts w:cstheme="minorHAnsi"/>
          <w:color w:val="000000" w:themeColor="text1"/>
          <w:szCs w:val="20"/>
          <w:lang w:val="en-GB"/>
        </w:rPr>
      </w:pPr>
      <w:r w:rsidRPr="00DE1116">
        <w:rPr>
          <w:rFonts w:cstheme="minorHAnsi"/>
          <w:color w:val="000000" w:themeColor="text1"/>
          <w:szCs w:val="20"/>
          <w:lang w:val="en-GB"/>
        </w:rPr>
        <w:t xml:space="preserve">UNESCO, International Bureau of Education: </w:t>
      </w:r>
      <w:hyperlink r:id="rId73" w:history="1">
        <w:r w:rsidRPr="00DE1116">
          <w:rPr>
            <w:rStyle w:val="Hyperlink"/>
            <w:rFonts w:cstheme="minorHAnsi"/>
            <w:color w:val="000000" w:themeColor="text1"/>
            <w:szCs w:val="20"/>
            <w:u w:val="none"/>
            <w:lang w:val="en-GB"/>
          </w:rPr>
          <w:t>http://www.ibe.unesco.org/en/glossary-curriculum-terminology</w:t>
        </w:r>
      </w:hyperlink>
      <w:r w:rsidRPr="00DE1116">
        <w:rPr>
          <w:rFonts w:cstheme="minorHAnsi"/>
          <w:color w:val="000000" w:themeColor="text1"/>
          <w:szCs w:val="20"/>
          <w:lang w:val="en-GB"/>
        </w:rPr>
        <w:t xml:space="preserve"> </w:t>
      </w:r>
    </w:p>
    <w:p w14:paraId="0DC3FD3D" w14:textId="77777777" w:rsidR="009C4666" w:rsidRPr="00DE1116" w:rsidRDefault="009C4666" w:rsidP="00DD0196">
      <w:pPr>
        <w:shd w:val="clear" w:color="auto" w:fill="FFFFFF"/>
        <w:spacing w:after="40"/>
        <w:ind w:left="142" w:hanging="142"/>
        <w:jc w:val="both"/>
        <w:rPr>
          <w:rFonts w:cstheme="minorHAnsi"/>
          <w:color w:val="000000" w:themeColor="text1"/>
          <w:szCs w:val="20"/>
        </w:rPr>
      </w:pPr>
      <w:r w:rsidRPr="00DE1116">
        <w:rPr>
          <w:rFonts w:cstheme="minorHAnsi"/>
          <w:color w:val="000000" w:themeColor="text1"/>
          <w:szCs w:val="20"/>
          <w:lang w:val="en-GB"/>
        </w:rPr>
        <w:t xml:space="preserve">UNESCO Institute for Lifelong Learning (UIL) (2012). </w:t>
      </w:r>
      <w:r w:rsidRPr="00DE1116">
        <w:rPr>
          <w:rFonts w:cstheme="minorHAnsi"/>
          <w:i/>
          <w:iCs/>
          <w:color w:val="000000" w:themeColor="text1"/>
          <w:szCs w:val="20"/>
          <w:lang w:val="en-GB"/>
        </w:rPr>
        <w:t>UNESCO GUIDELINES for the Recognition, Validation and Accreditation of the Outcomes of Non-formal and Informal Learning.</w:t>
      </w:r>
      <w:r w:rsidRPr="00DE1116">
        <w:rPr>
          <w:rFonts w:cstheme="minorHAnsi"/>
          <w:color w:val="000000" w:themeColor="text1"/>
          <w:szCs w:val="20"/>
          <w:lang w:val="en-GB"/>
        </w:rPr>
        <w:t xml:space="preserve"> </w:t>
      </w:r>
      <w:r w:rsidRPr="00DE1116">
        <w:rPr>
          <w:rFonts w:cstheme="minorHAnsi"/>
          <w:color w:val="000000" w:themeColor="text1"/>
          <w:szCs w:val="20"/>
        </w:rPr>
        <w:t xml:space="preserve">Hamburg, UIL. </w:t>
      </w:r>
      <w:hyperlink r:id="rId74" w:history="1">
        <w:r w:rsidRPr="00DE1116">
          <w:rPr>
            <w:rStyle w:val="Hyperlink"/>
            <w:rFonts w:cstheme="minorHAnsi"/>
            <w:color w:val="0070C0"/>
            <w:szCs w:val="20"/>
            <w:u w:val="none"/>
          </w:rPr>
          <w:t>https://uil.unesco.org/lifelong-learning/recognition-validation-accreditation/unesco-guidelines-recognition-validation-and</w:t>
        </w:r>
      </w:hyperlink>
      <w:r w:rsidRPr="00DE1116">
        <w:rPr>
          <w:rFonts w:cstheme="minorHAnsi"/>
          <w:color w:val="0070C0"/>
          <w:szCs w:val="20"/>
        </w:rPr>
        <w:t xml:space="preserve"> </w:t>
      </w:r>
    </w:p>
    <w:p w14:paraId="32D6C25C" w14:textId="77777777" w:rsidR="009C4666" w:rsidRPr="00DE1116" w:rsidRDefault="009C4666" w:rsidP="00DD0196">
      <w:pPr>
        <w:shd w:val="clear" w:color="auto" w:fill="FFFFFF"/>
        <w:spacing w:after="40"/>
        <w:ind w:left="142" w:hanging="142"/>
        <w:jc w:val="both"/>
        <w:rPr>
          <w:rFonts w:cstheme="minorHAnsi"/>
          <w:color w:val="000000" w:themeColor="text1"/>
          <w:szCs w:val="20"/>
          <w:lang w:val="en-GB"/>
        </w:rPr>
      </w:pPr>
      <w:r w:rsidRPr="00DE1116">
        <w:rPr>
          <w:rFonts w:cstheme="minorHAnsi"/>
          <w:color w:val="000000" w:themeColor="text1"/>
          <w:szCs w:val="20"/>
          <w:lang w:val="en-GB"/>
        </w:rPr>
        <w:t xml:space="preserve">UNHCR, United Nations High Commissioner for Refugees, or UN Refugee Agency:   </w:t>
      </w:r>
      <w:hyperlink r:id="rId75" w:history="1">
        <w:r w:rsidRPr="00DE1116">
          <w:rPr>
            <w:rStyle w:val="Hyperlink"/>
            <w:rFonts w:cstheme="minorHAnsi"/>
            <w:color w:val="0070C0"/>
            <w:szCs w:val="20"/>
            <w:u w:val="none"/>
            <w:lang w:val="en-GB"/>
          </w:rPr>
          <w:t>https://www.unhcr.org/glossary/</w:t>
        </w:r>
      </w:hyperlink>
      <w:r w:rsidRPr="00DE1116">
        <w:rPr>
          <w:rFonts w:cstheme="minorHAnsi"/>
          <w:color w:val="0070C0"/>
          <w:szCs w:val="20"/>
          <w:lang w:val="en-GB"/>
        </w:rPr>
        <w:t xml:space="preserve"> </w:t>
      </w:r>
    </w:p>
    <w:p w14:paraId="074C3AA4" w14:textId="7341921E" w:rsidR="00C20D24" w:rsidRPr="009C4666" w:rsidRDefault="00C20D24" w:rsidP="00DD0196">
      <w:pPr>
        <w:rPr>
          <w:lang w:val="en-US"/>
        </w:rPr>
      </w:pPr>
    </w:p>
    <w:p w14:paraId="7ADACFEE" w14:textId="77777777" w:rsidR="00DD0196" w:rsidRPr="009C4666" w:rsidRDefault="00DD0196">
      <w:pPr>
        <w:rPr>
          <w:lang w:val="en-US"/>
        </w:rPr>
      </w:pPr>
    </w:p>
    <w:sectPr w:rsidR="00DD0196" w:rsidRPr="009C4666" w:rsidSect="00D93DA7">
      <w:pgSz w:w="10440" w:h="14740"/>
      <w:pgMar w:top="1697" w:right="1417" w:bottom="1417" w:left="1417" w:header="510" w:footer="51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7D03" w14:textId="77777777" w:rsidR="00EE27B7" w:rsidRDefault="00EE27B7">
      <w:r>
        <w:separator/>
      </w:r>
    </w:p>
  </w:endnote>
  <w:endnote w:type="continuationSeparator" w:id="0">
    <w:p w14:paraId="1F7467B9" w14:textId="77777777" w:rsidR="00EE27B7" w:rsidRDefault="00EE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tique Olv (W1)">
    <w:altName w:val="Calibri"/>
    <w:panose1 w:val="020B0604020202020204"/>
    <w:charset w:val="00"/>
    <w:family w:val="auto"/>
    <w:pitch w:val="default"/>
  </w:font>
  <w:font w:name="Univers 65">
    <w:panose1 w:val="020B0604020202020204"/>
    <w:charset w:val="00"/>
    <w:family w:val="roman"/>
    <w:notTrueType/>
    <w:pitch w:val="default"/>
  </w:font>
  <w:font w:name="CG Times (W1)">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2" w:usb2="00000000" w:usb3="00000000" w:csb0="000000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Pare Wide">
    <w:panose1 w:val="020B0604020202020204"/>
    <w:charset w:val="00"/>
    <w:family w:val="roman"/>
    <w:notTrueType/>
    <w:pitch w:val="default"/>
  </w:font>
  <w:font w:name="Gill Sans MT">
    <w:panose1 w:val="020B0502020104020203"/>
    <w:charset w:val="4D"/>
    <w:family w:val="swiss"/>
    <w:pitch w:val="variable"/>
    <w:sig w:usb0="00000003"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roman"/>
    <w:notTrueType/>
    <w:pitch w:val="default"/>
  </w:font>
  <w:font w:name="DejaVu Sans">
    <w:panose1 w:val="020B0604020202020204"/>
    <w:charset w:val="00"/>
    <w:family w:val="roman"/>
    <w:notTrueType/>
    <w:pitch w:val="default"/>
  </w:font>
  <w:font w:name="FreeSans">
    <w:panose1 w:val="020B0604020202020204"/>
    <w:charset w:val="00"/>
    <w:family w:val="roman"/>
    <w:notTrueType/>
    <w:pitch w:val="default"/>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48F3" w14:textId="77777777" w:rsidR="00C20D24" w:rsidRDefault="00C20D24">
    <w:pPr>
      <w:pBdr>
        <w:top w:val="nil"/>
        <w:left w:val="nil"/>
        <w:bottom w:val="nil"/>
        <w:right w:val="nil"/>
        <w:between w:val="nil"/>
      </w:pBdr>
      <w:tabs>
        <w:tab w:val="center" w:pos="4536"/>
        <w:tab w:val="right" w:pos="9072"/>
      </w:tabs>
      <w:jc w:val="center"/>
      <w:rPr>
        <w:rFonts w:ascii="Calibri" w:eastAsia="Calibri" w:hAnsi="Calibri"/>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A954" w14:textId="797A9C14" w:rsidR="00C20D24" w:rsidRDefault="00000000">
    <w:pPr>
      <w:pBdr>
        <w:top w:val="nil"/>
        <w:left w:val="nil"/>
        <w:bottom w:val="nil"/>
        <w:right w:val="nil"/>
        <w:between w:val="nil"/>
      </w:pBdr>
      <w:tabs>
        <w:tab w:val="center" w:pos="4536"/>
        <w:tab w:val="right" w:pos="9072"/>
      </w:tabs>
      <w:jc w:val="center"/>
      <w:rPr>
        <w:rFonts w:ascii="Calibri" w:eastAsia="Calibri" w:hAnsi="Calibri"/>
        <w:color w:val="000000"/>
        <w:szCs w:val="20"/>
      </w:rPr>
    </w:pPr>
    <w:r>
      <w:rPr>
        <w:rFonts w:ascii="Calibri" w:eastAsia="Calibri" w:hAnsi="Calibri"/>
        <w:color w:val="000000"/>
        <w:szCs w:val="20"/>
      </w:rPr>
      <w:fldChar w:fldCharType="begin"/>
    </w:r>
    <w:r>
      <w:rPr>
        <w:rFonts w:ascii="Calibri" w:eastAsia="Calibri" w:hAnsi="Calibri"/>
        <w:color w:val="000000"/>
        <w:szCs w:val="20"/>
      </w:rPr>
      <w:instrText>PAGE</w:instrText>
    </w:r>
    <w:r>
      <w:rPr>
        <w:rFonts w:ascii="Calibri" w:eastAsia="Calibri" w:hAnsi="Calibri"/>
        <w:color w:val="000000"/>
        <w:szCs w:val="20"/>
      </w:rPr>
      <w:fldChar w:fldCharType="separate"/>
    </w:r>
    <w:r w:rsidR="007B6067">
      <w:rPr>
        <w:rFonts w:ascii="Calibri" w:eastAsia="Calibri" w:hAnsi="Calibri"/>
        <w:noProof/>
        <w:color w:val="000000"/>
        <w:szCs w:val="20"/>
      </w:rPr>
      <w:t>1</w:t>
    </w:r>
    <w:r>
      <w:rPr>
        <w:rFonts w:ascii="Calibri" w:eastAsia="Calibri" w:hAnsi="Calibri"/>
        <w:color w:val="000000"/>
        <w:szCs w:val="20"/>
      </w:rPr>
      <w:fldChar w:fldCharType="end"/>
    </w:r>
  </w:p>
  <w:p w14:paraId="707CD8CC" w14:textId="77777777" w:rsidR="00C20D24" w:rsidRDefault="00C20D24">
    <w:pPr>
      <w:pBdr>
        <w:top w:val="nil"/>
        <w:left w:val="nil"/>
        <w:bottom w:val="nil"/>
        <w:right w:val="nil"/>
        <w:between w:val="nil"/>
      </w:pBdr>
      <w:tabs>
        <w:tab w:val="center" w:pos="4536"/>
        <w:tab w:val="right" w:pos="9072"/>
      </w:tabs>
      <w:jc w:val="center"/>
      <w:rPr>
        <w:rFonts w:ascii="Calibri" w:eastAsia="Calibri" w:hAnsi="Calibri"/>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C0D24" w14:textId="77777777" w:rsidR="00EE27B7" w:rsidRDefault="00EE27B7">
      <w:r>
        <w:separator/>
      </w:r>
    </w:p>
  </w:footnote>
  <w:footnote w:type="continuationSeparator" w:id="0">
    <w:p w14:paraId="6A1DA2E0" w14:textId="77777777" w:rsidR="00EE27B7" w:rsidRDefault="00EE27B7">
      <w:r>
        <w:continuationSeparator/>
      </w:r>
    </w:p>
  </w:footnote>
  <w:footnote w:id="1">
    <w:p w14:paraId="48BB2167" w14:textId="77777777" w:rsidR="00C20D24" w:rsidRPr="00290752" w:rsidRDefault="00000000">
      <w:pPr>
        <w:ind w:left="284" w:hanging="284"/>
        <w:rPr>
          <w:sz w:val="16"/>
          <w:szCs w:val="16"/>
        </w:rPr>
      </w:pPr>
      <w:r w:rsidRPr="00290752">
        <w:rPr>
          <w:sz w:val="16"/>
          <w:szCs w:val="16"/>
        </w:rPr>
        <w:footnoteRef/>
      </w:r>
      <w:r w:rsidRPr="00290752">
        <w:rPr>
          <w:sz w:val="16"/>
          <w:szCs w:val="16"/>
        </w:rPr>
        <w:t xml:space="preserve"> </w:t>
      </w:r>
      <w:r w:rsidRPr="00290752">
        <w:rPr>
          <w:sz w:val="16"/>
          <w:szCs w:val="16"/>
        </w:rPr>
        <w:tab/>
        <w:t xml:space="preserve">Duvekot, R.C. &amp; Stienstra S. (2020). </w:t>
      </w:r>
      <w:r w:rsidRPr="00290752">
        <w:rPr>
          <w:i/>
          <w:sz w:val="16"/>
          <w:szCs w:val="16"/>
          <w:lang w:val="en-US"/>
        </w:rPr>
        <w:t xml:space="preserve">PRM. Personal Resources Management. Handboek PRM-manager. </w:t>
      </w:r>
      <w:r w:rsidRPr="00290752">
        <w:rPr>
          <w:i/>
          <w:sz w:val="16"/>
          <w:szCs w:val="16"/>
        </w:rPr>
        <w:t>H</w:t>
      </w:r>
      <w:r w:rsidRPr="00290752">
        <w:rPr>
          <w:sz w:val="16"/>
          <w:szCs w:val="16"/>
        </w:rPr>
        <w:t>outen, CL3S.</w:t>
      </w:r>
    </w:p>
  </w:footnote>
  <w:footnote w:id="2">
    <w:p w14:paraId="3088A20D" w14:textId="77777777" w:rsidR="00940AB5" w:rsidRPr="00940AB5" w:rsidRDefault="00940AB5" w:rsidP="008E5C04">
      <w:pPr>
        <w:pStyle w:val="Voetnoottekst"/>
        <w:tabs>
          <w:tab w:val="left" w:pos="142"/>
        </w:tabs>
        <w:spacing w:after="0"/>
        <w:ind w:left="142" w:hanging="142"/>
        <w:jc w:val="both"/>
        <w:rPr>
          <w:rFonts w:asciiTheme="minorHAnsi" w:hAnsiTheme="minorHAnsi" w:cstheme="minorHAnsi"/>
          <w:sz w:val="16"/>
          <w:szCs w:val="16"/>
          <w:lang w:val="nl-NL"/>
        </w:rPr>
      </w:pPr>
      <w:r w:rsidRPr="00940AB5">
        <w:rPr>
          <w:rStyle w:val="Voetnootmarkering"/>
          <w:rFonts w:asciiTheme="minorHAnsi" w:hAnsiTheme="minorHAnsi" w:cstheme="minorHAnsi"/>
          <w:sz w:val="16"/>
          <w:szCs w:val="16"/>
          <w:vertAlign w:val="baseline"/>
        </w:rPr>
        <w:footnoteRef/>
      </w:r>
      <w:r w:rsidRPr="00940AB5">
        <w:rPr>
          <w:rFonts w:asciiTheme="minorHAnsi" w:hAnsiTheme="minorHAnsi" w:cstheme="minorHAnsi"/>
          <w:sz w:val="16"/>
          <w:szCs w:val="16"/>
          <w:lang w:val="nl-NL"/>
        </w:rPr>
        <w:t xml:space="preserve"> </w:t>
      </w:r>
      <w:r w:rsidRPr="00940AB5">
        <w:rPr>
          <w:rFonts w:cstheme="minorHAnsi"/>
          <w:sz w:val="16"/>
          <w:szCs w:val="16"/>
          <w:lang w:val="nl-NL"/>
        </w:rPr>
        <w:tab/>
      </w:r>
      <w:r w:rsidRPr="00940AB5">
        <w:rPr>
          <w:rFonts w:asciiTheme="minorHAnsi" w:hAnsiTheme="minorHAnsi" w:cstheme="minorHAnsi"/>
          <w:color w:val="222222"/>
          <w:sz w:val="16"/>
          <w:szCs w:val="16"/>
          <w:lang w:val="nl-NL"/>
        </w:rPr>
        <w:t xml:space="preserve">Borghans, L., Fouarge, D. &amp; Grip, A. de (2011). </w:t>
      </w:r>
      <w:r w:rsidRPr="00940AB5">
        <w:rPr>
          <w:rFonts w:asciiTheme="minorHAnsi" w:hAnsiTheme="minorHAnsi" w:cstheme="minorHAnsi"/>
          <w:i/>
          <w:iCs/>
          <w:color w:val="222222"/>
          <w:sz w:val="16"/>
          <w:szCs w:val="16"/>
          <w:lang w:val="nl-NL"/>
        </w:rPr>
        <w:t>Een leven lang leren in Nederland.</w:t>
      </w:r>
      <w:r w:rsidRPr="00940AB5">
        <w:rPr>
          <w:rFonts w:asciiTheme="minorHAnsi" w:hAnsiTheme="minorHAnsi" w:cstheme="minorHAnsi"/>
          <w:color w:val="222222"/>
          <w:sz w:val="16"/>
          <w:szCs w:val="16"/>
          <w:lang w:val="nl-NL"/>
        </w:rPr>
        <w:t xml:space="preserve"> Maastricht, ROA.</w:t>
      </w:r>
    </w:p>
    <w:p w14:paraId="04BD9794" w14:textId="77777777" w:rsidR="00940AB5" w:rsidRPr="00940AB5" w:rsidRDefault="00940AB5" w:rsidP="008E5C04">
      <w:pPr>
        <w:tabs>
          <w:tab w:val="left" w:pos="142"/>
        </w:tabs>
        <w:ind w:left="142" w:hanging="142"/>
        <w:jc w:val="both"/>
        <w:rPr>
          <w:sz w:val="16"/>
          <w:szCs w:val="16"/>
        </w:rPr>
      </w:pPr>
      <w:r w:rsidRPr="00940AB5">
        <w:rPr>
          <w:sz w:val="16"/>
          <w:szCs w:val="16"/>
        </w:rPr>
        <w:tab/>
        <w:t xml:space="preserve">Sociaal-Economische Raad (SER) (2012). </w:t>
      </w:r>
      <w:r w:rsidRPr="00940AB5">
        <w:rPr>
          <w:i/>
          <w:iCs/>
          <w:sz w:val="16"/>
          <w:szCs w:val="16"/>
        </w:rPr>
        <w:t>Werk maken van scholing, advies over de postinitiële scholingsmarkt</w:t>
      </w:r>
      <w:r w:rsidRPr="00940AB5">
        <w:rPr>
          <w:sz w:val="16"/>
          <w:szCs w:val="16"/>
        </w:rPr>
        <w:t>. Den Haag, SER.</w:t>
      </w:r>
    </w:p>
    <w:p w14:paraId="786CCDD9" w14:textId="77777777" w:rsidR="00940AB5" w:rsidRPr="00940AB5" w:rsidRDefault="00940AB5" w:rsidP="008E5C04">
      <w:pPr>
        <w:tabs>
          <w:tab w:val="left" w:pos="142"/>
        </w:tabs>
        <w:ind w:left="142" w:hanging="142"/>
        <w:jc w:val="both"/>
        <w:rPr>
          <w:i/>
          <w:iCs/>
          <w:sz w:val="16"/>
          <w:szCs w:val="16"/>
        </w:rPr>
      </w:pPr>
      <w:r w:rsidRPr="00940AB5">
        <w:rPr>
          <w:sz w:val="16"/>
          <w:szCs w:val="16"/>
        </w:rPr>
        <w:tab/>
        <w:t xml:space="preserve">Researchcentrum voor Onderwijs en Arbeidsmarkt (ROA) (2015). </w:t>
      </w:r>
      <w:r w:rsidRPr="00940AB5">
        <w:rPr>
          <w:i/>
          <w:iCs/>
          <w:sz w:val="16"/>
          <w:szCs w:val="16"/>
        </w:rPr>
        <w:t>De arbeidsmarkt naar opleiding en beroep tot 2020. Maastricht, ROA.</w:t>
      </w:r>
    </w:p>
    <w:p w14:paraId="0121E9CF" w14:textId="77777777" w:rsidR="00940AB5" w:rsidRPr="00940AB5" w:rsidRDefault="00940AB5" w:rsidP="008E5C04">
      <w:pPr>
        <w:pStyle w:val="Voetnoottekst"/>
        <w:tabs>
          <w:tab w:val="left" w:pos="142"/>
        </w:tabs>
        <w:spacing w:after="0"/>
        <w:ind w:left="142" w:hanging="142"/>
        <w:jc w:val="both"/>
        <w:rPr>
          <w:rFonts w:asciiTheme="minorHAnsi" w:hAnsiTheme="minorHAnsi" w:cstheme="minorHAnsi"/>
          <w:i/>
          <w:iCs/>
          <w:color w:val="222222"/>
          <w:sz w:val="16"/>
          <w:szCs w:val="16"/>
          <w:lang w:val="nl-NL"/>
        </w:rPr>
      </w:pPr>
      <w:r w:rsidRPr="00940AB5">
        <w:rPr>
          <w:rFonts w:asciiTheme="minorHAnsi" w:hAnsiTheme="minorHAnsi" w:cstheme="minorHAnsi"/>
          <w:color w:val="222222"/>
          <w:sz w:val="16"/>
          <w:szCs w:val="16"/>
          <w:lang w:val="nl-NL"/>
        </w:rPr>
        <w:tab/>
        <w:t xml:space="preserve">Grip, A. de, Belfi, B., Fouarge, D., Künn-Nelen, A., Peeters, T. &amp; Poulissen, D. (2018). </w:t>
      </w:r>
      <w:r w:rsidRPr="00940AB5">
        <w:rPr>
          <w:rFonts w:asciiTheme="minorHAnsi" w:hAnsiTheme="minorHAnsi" w:cstheme="minorHAnsi"/>
          <w:i/>
          <w:iCs/>
          <w:color w:val="222222"/>
          <w:sz w:val="16"/>
          <w:szCs w:val="16"/>
          <w:lang w:val="nl-NL"/>
        </w:rPr>
        <w:t>Levenslang leren en competentie-ontwikkeling.</w:t>
      </w:r>
      <w:r w:rsidRPr="00940AB5">
        <w:rPr>
          <w:rFonts w:cstheme="minorHAnsi"/>
          <w:i/>
          <w:iCs/>
          <w:color w:val="222222"/>
          <w:sz w:val="16"/>
          <w:szCs w:val="16"/>
          <w:lang w:val="nl-NL"/>
        </w:rPr>
        <w:t xml:space="preserve"> </w:t>
      </w:r>
      <w:r w:rsidRPr="00940AB5">
        <w:rPr>
          <w:rFonts w:asciiTheme="minorHAnsi" w:hAnsiTheme="minorHAnsi" w:cstheme="minorHAnsi"/>
          <w:i/>
          <w:iCs/>
          <w:color w:val="222222"/>
          <w:sz w:val="16"/>
          <w:szCs w:val="16"/>
          <w:lang w:val="nl-NL"/>
        </w:rPr>
        <w:t xml:space="preserve">Beleidsrapport. </w:t>
      </w:r>
      <w:r w:rsidRPr="00940AB5">
        <w:rPr>
          <w:rFonts w:asciiTheme="minorHAnsi" w:hAnsiTheme="minorHAnsi" w:cstheme="minorHAnsi"/>
          <w:color w:val="222222"/>
          <w:sz w:val="16"/>
          <w:szCs w:val="16"/>
          <w:lang w:val="nl-NL"/>
        </w:rPr>
        <w:t>Maastricht, ROA</w:t>
      </w:r>
      <w:r w:rsidRPr="00940AB5">
        <w:rPr>
          <w:rFonts w:asciiTheme="minorHAnsi" w:hAnsiTheme="minorHAnsi" w:cstheme="minorHAnsi"/>
          <w:i/>
          <w:iCs/>
          <w:color w:val="222222"/>
          <w:sz w:val="16"/>
          <w:szCs w:val="16"/>
          <w:lang w:val="nl-NL"/>
        </w:rPr>
        <w:t>.</w:t>
      </w:r>
    </w:p>
    <w:p w14:paraId="0D1353F0" w14:textId="77777777" w:rsidR="00940AB5" w:rsidRPr="00940AB5" w:rsidRDefault="00940AB5" w:rsidP="008E5C04">
      <w:pPr>
        <w:pStyle w:val="Voetnoottekst"/>
        <w:tabs>
          <w:tab w:val="left" w:pos="142"/>
        </w:tabs>
        <w:spacing w:after="0"/>
        <w:ind w:left="142" w:hanging="142"/>
        <w:jc w:val="both"/>
        <w:rPr>
          <w:rFonts w:asciiTheme="minorHAnsi" w:hAnsiTheme="minorHAnsi" w:cstheme="minorHAnsi"/>
          <w:sz w:val="16"/>
          <w:szCs w:val="16"/>
          <w:lang w:val="de-DE"/>
        </w:rPr>
      </w:pPr>
      <w:r w:rsidRPr="00940AB5">
        <w:rPr>
          <w:rFonts w:asciiTheme="minorHAnsi" w:hAnsiTheme="minorHAnsi" w:cstheme="minorHAnsi"/>
          <w:sz w:val="16"/>
          <w:szCs w:val="16"/>
          <w:lang w:val="nl-NL"/>
        </w:rPr>
        <w:tab/>
        <w:t xml:space="preserve">Sociaal-Economische Raad (SER) (2019). </w:t>
      </w:r>
      <w:r w:rsidRPr="00940AB5">
        <w:rPr>
          <w:rFonts w:asciiTheme="minorHAnsi" w:hAnsiTheme="minorHAnsi" w:cstheme="minorHAnsi"/>
          <w:i/>
          <w:iCs/>
          <w:sz w:val="16"/>
          <w:szCs w:val="16"/>
          <w:lang w:val="nl-NL"/>
        </w:rPr>
        <w:t xml:space="preserve">Leven Lang Ontwikkelen. Voortgangsrapportage SER Actie-agenda. </w:t>
      </w:r>
      <w:r w:rsidRPr="00940AB5">
        <w:rPr>
          <w:rFonts w:asciiTheme="minorHAnsi" w:hAnsiTheme="minorHAnsi" w:cstheme="minorHAnsi"/>
          <w:i/>
          <w:iCs/>
          <w:sz w:val="16"/>
          <w:szCs w:val="16"/>
          <w:lang w:val="de-DE"/>
        </w:rPr>
        <w:t>Den Haag, SER.</w:t>
      </w:r>
    </w:p>
  </w:footnote>
  <w:footnote w:id="3">
    <w:p w14:paraId="4DFD5099" w14:textId="77777777" w:rsidR="00C20D24" w:rsidRDefault="00000000">
      <w:pPr>
        <w:pBdr>
          <w:top w:val="nil"/>
          <w:left w:val="nil"/>
          <w:bottom w:val="nil"/>
          <w:right w:val="nil"/>
          <w:between w:val="nil"/>
        </w:pBdr>
        <w:tabs>
          <w:tab w:val="left" w:pos="284"/>
        </w:tabs>
        <w:ind w:left="284" w:hanging="284"/>
        <w:jc w:val="both"/>
        <w:rPr>
          <w:rFonts w:ascii="Calibri" w:eastAsia="Calibri" w:hAnsi="Calibri"/>
          <w:color w:val="000000"/>
          <w:sz w:val="16"/>
          <w:szCs w:val="16"/>
        </w:rPr>
      </w:pPr>
      <w:r>
        <w:rPr>
          <w:vertAlign w:val="superscript"/>
        </w:rPr>
        <w:footnoteRef/>
      </w:r>
      <w:r>
        <w:rPr>
          <w:rFonts w:ascii="Calibri" w:eastAsia="Calibri" w:hAnsi="Calibri"/>
          <w:color w:val="000000"/>
          <w:sz w:val="16"/>
          <w:szCs w:val="16"/>
        </w:rPr>
        <w:t xml:space="preserve"> </w:t>
      </w:r>
      <w:r>
        <w:rPr>
          <w:rFonts w:ascii="Calibri" w:eastAsia="Calibri" w:hAnsi="Calibri"/>
          <w:color w:val="000000"/>
          <w:sz w:val="16"/>
          <w:szCs w:val="16"/>
        </w:rPr>
        <w:tab/>
        <w:t xml:space="preserve">Duvekot, R.C. (2016) </w:t>
      </w:r>
      <w:r>
        <w:rPr>
          <w:rFonts w:ascii="Calibri" w:eastAsia="Calibri" w:hAnsi="Calibri"/>
          <w:i/>
          <w:color w:val="000000"/>
          <w:sz w:val="16"/>
          <w:szCs w:val="16"/>
        </w:rPr>
        <w:t xml:space="preserve">Leren Waarderen. Een studie van EVC en gepersonaliseerd leren. </w:t>
      </w:r>
      <w:r w:rsidRPr="002531A8">
        <w:rPr>
          <w:rFonts w:ascii="Calibri" w:eastAsia="Calibri" w:hAnsi="Calibri"/>
          <w:i/>
          <w:color w:val="000000"/>
          <w:sz w:val="16"/>
          <w:szCs w:val="16"/>
          <w:lang w:val="en-US"/>
        </w:rPr>
        <w:t>Proefschrift.</w:t>
      </w:r>
      <w:r w:rsidRPr="002531A8">
        <w:rPr>
          <w:rFonts w:ascii="Calibri" w:eastAsia="Calibri" w:hAnsi="Calibri"/>
          <w:color w:val="000000"/>
          <w:sz w:val="16"/>
          <w:szCs w:val="16"/>
          <w:lang w:val="en-US"/>
        </w:rPr>
        <w:t xml:space="preserve"> [</w:t>
      </w:r>
      <w:r w:rsidRPr="002531A8">
        <w:rPr>
          <w:rFonts w:ascii="Calibri" w:eastAsia="Calibri" w:hAnsi="Calibri"/>
          <w:i/>
          <w:color w:val="000000"/>
          <w:sz w:val="16"/>
          <w:szCs w:val="16"/>
          <w:lang w:val="en-US"/>
        </w:rPr>
        <w:t xml:space="preserve">Valuing Learning. A study of the Validation of Prior Learning and personalised learning. </w:t>
      </w:r>
      <w:r>
        <w:rPr>
          <w:rFonts w:ascii="Calibri" w:eastAsia="Calibri" w:hAnsi="Calibri"/>
          <w:i/>
          <w:color w:val="000000"/>
          <w:sz w:val="16"/>
          <w:szCs w:val="16"/>
        </w:rPr>
        <w:t xml:space="preserve">Thesis]. </w:t>
      </w:r>
      <w:r>
        <w:rPr>
          <w:rFonts w:ascii="Calibri" w:eastAsia="Calibri" w:hAnsi="Calibri"/>
          <w:color w:val="000000"/>
          <w:sz w:val="16"/>
          <w:szCs w:val="16"/>
        </w:rPr>
        <w:t>Houten: CL3S</w:t>
      </w:r>
    </w:p>
  </w:footnote>
  <w:footnote w:id="4">
    <w:p w14:paraId="0A09D1CE" w14:textId="77777777" w:rsidR="00C20D24" w:rsidRDefault="00000000">
      <w:pPr>
        <w:pBdr>
          <w:top w:val="nil"/>
          <w:left w:val="nil"/>
          <w:bottom w:val="nil"/>
          <w:right w:val="nil"/>
          <w:between w:val="nil"/>
        </w:pBdr>
        <w:tabs>
          <w:tab w:val="left" w:pos="284"/>
        </w:tabs>
        <w:ind w:left="284" w:hanging="284"/>
        <w:jc w:val="both"/>
        <w:rPr>
          <w:rFonts w:ascii="Calibri" w:eastAsia="Calibri" w:hAnsi="Calibri"/>
          <w:color w:val="000000"/>
          <w:sz w:val="16"/>
          <w:szCs w:val="16"/>
        </w:rPr>
      </w:pPr>
      <w:r>
        <w:rPr>
          <w:vertAlign w:val="superscript"/>
        </w:rPr>
        <w:footnoteRef/>
      </w:r>
      <w:r>
        <w:rPr>
          <w:rFonts w:ascii="Calibri" w:eastAsia="Calibri" w:hAnsi="Calibri"/>
          <w:color w:val="000000"/>
          <w:sz w:val="16"/>
          <w:szCs w:val="16"/>
        </w:rPr>
        <w:t xml:space="preserve"> </w:t>
      </w:r>
      <w:r>
        <w:rPr>
          <w:rFonts w:ascii="Calibri" w:eastAsia="Calibri" w:hAnsi="Calibri"/>
          <w:color w:val="000000"/>
          <w:sz w:val="16"/>
          <w:szCs w:val="16"/>
        </w:rPr>
        <w:tab/>
      </w:r>
      <w:r>
        <w:rPr>
          <w:rFonts w:ascii="Calibri" w:eastAsia="Calibri" w:hAnsi="Calibri"/>
          <w:color w:val="222222"/>
          <w:sz w:val="16"/>
          <w:szCs w:val="16"/>
        </w:rPr>
        <w:t xml:space="preserve">Borghans, L., Fouarge, D. &amp; Grip, A. de (2011). </w:t>
      </w:r>
      <w:r>
        <w:rPr>
          <w:rFonts w:ascii="Calibri" w:eastAsia="Calibri" w:hAnsi="Calibri"/>
          <w:i/>
          <w:color w:val="222222"/>
          <w:sz w:val="16"/>
          <w:szCs w:val="16"/>
        </w:rPr>
        <w:t>Een leven lang leren in Nederland.</w:t>
      </w:r>
      <w:r>
        <w:rPr>
          <w:rFonts w:ascii="Calibri" w:eastAsia="Calibri" w:hAnsi="Calibri"/>
          <w:color w:val="222222"/>
          <w:sz w:val="16"/>
          <w:szCs w:val="16"/>
        </w:rPr>
        <w:t xml:space="preserve"> Maastricht, ROA.</w:t>
      </w:r>
    </w:p>
    <w:p w14:paraId="35C2859B" w14:textId="77777777" w:rsidR="00C20D24" w:rsidRDefault="00000000">
      <w:pPr>
        <w:tabs>
          <w:tab w:val="left" w:pos="284"/>
        </w:tabs>
        <w:ind w:left="284" w:hanging="284"/>
        <w:jc w:val="both"/>
        <w:rPr>
          <w:sz w:val="16"/>
          <w:szCs w:val="16"/>
        </w:rPr>
      </w:pPr>
      <w:r>
        <w:rPr>
          <w:sz w:val="16"/>
          <w:szCs w:val="16"/>
        </w:rPr>
        <w:tab/>
        <w:t xml:space="preserve">Sociaal-Economische Raad (2012). </w:t>
      </w:r>
      <w:r>
        <w:rPr>
          <w:i/>
          <w:sz w:val="16"/>
          <w:szCs w:val="16"/>
        </w:rPr>
        <w:t>Werk maken van scholing, advies over de postinitiële scholingsmarkt</w:t>
      </w:r>
      <w:r>
        <w:rPr>
          <w:sz w:val="16"/>
          <w:szCs w:val="16"/>
        </w:rPr>
        <w:t>. Den Haag, SER.</w:t>
      </w:r>
    </w:p>
    <w:p w14:paraId="028C66E0" w14:textId="77777777" w:rsidR="00C20D24" w:rsidRDefault="00000000">
      <w:pPr>
        <w:tabs>
          <w:tab w:val="left" w:pos="284"/>
        </w:tabs>
        <w:ind w:left="284" w:hanging="284"/>
        <w:jc w:val="both"/>
        <w:rPr>
          <w:i/>
          <w:sz w:val="16"/>
          <w:szCs w:val="16"/>
        </w:rPr>
      </w:pPr>
      <w:r>
        <w:rPr>
          <w:sz w:val="16"/>
          <w:szCs w:val="16"/>
        </w:rPr>
        <w:tab/>
        <w:t xml:space="preserve">Researchcentrum voor Onderwijs en Arbeidsmarkt (ROA) (2015). </w:t>
      </w:r>
      <w:r>
        <w:rPr>
          <w:i/>
          <w:sz w:val="16"/>
          <w:szCs w:val="16"/>
        </w:rPr>
        <w:t>De arbeidsmarkt naar opleiding en beroep tot 2020. Maastricht, ROA.</w:t>
      </w:r>
    </w:p>
    <w:p w14:paraId="5F535180" w14:textId="77777777" w:rsidR="00C20D24" w:rsidRDefault="00000000">
      <w:pPr>
        <w:pBdr>
          <w:top w:val="nil"/>
          <w:left w:val="nil"/>
          <w:bottom w:val="nil"/>
          <w:right w:val="nil"/>
          <w:between w:val="nil"/>
        </w:pBdr>
        <w:tabs>
          <w:tab w:val="left" w:pos="284"/>
        </w:tabs>
        <w:ind w:left="284" w:hanging="284"/>
        <w:jc w:val="both"/>
        <w:rPr>
          <w:rFonts w:ascii="Calibri" w:eastAsia="Calibri" w:hAnsi="Calibri"/>
          <w:i/>
          <w:color w:val="222222"/>
          <w:sz w:val="16"/>
          <w:szCs w:val="16"/>
        </w:rPr>
      </w:pPr>
      <w:r>
        <w:rPr>
          <w:rFonts w:ascii="Calibri" w:eastAsia="Calibri" w:hAnsi="Calibri"/>
          <w:color w:val="222222"/>
          <w:sz w:val="16"/>
          <w:szCs w:val="16"/>
        </w:rPr>
        <w:tab/>
        <w:t xml:space="preserve">Grip, A. de, Belfi, B., Fouarge, D., Künn-Nelen, A., Peeters, T. &amp; Poulissen, D. (2018). </w:t>
      </w:r>
      <w:r>
        <w:rPr>
          <w:rFonts w:ascii="Calibri" w:eastAsia="Calibri" w:hAnsi="Calibri"/>
          <w:i/>
          <w:color w:val="222222"/>
          <w:sz w:val="16"/>
          <w:szCs w:val="16"/>
        </w:rPr>
        <w:t xml:space="preserve">Levenslang leren en competentie-ontwikkeling. Beleidsrapport. </w:t>
      </w:r>
      <w:r>
        <w:rPr>
          <w:rFonts w:ascii="Calibri" w:eastAsia="Calibri" w:hAnsi="Calibri"/>
          <w:color w:val="222222"/>
          <w:sz w:val="16"/>
          <w:szCs w:val="16"/>
        </w:rPr>
        <w:t>Maastricht, ROA</w:t>
      </w:r>
      <w:r>
        <w:rPr>
          <w:rFonts w:ascii="Calibri" w:eastAsia="Calibri" w:hAnsi="Calibri"/>
          <w:i/>
          <w:color w:val="222222"/>
          <w:sz w:val="16"/>
          <w:szCs w:val="16"/>
        </w:rPr>
        <w:t>.</w:t>
      </w:r>
    </w:p>
    <w:p w14:paraId="1A6A8933" w14:textId="77777777" w:rsidR="00C20D24" w:rsidRDefault="00000000">
      <w:pPr>
        <w:pBdr>
          <w:top w:val="nil"/>
          <w:left w:val="nil"/>
          <w:bottom w:val="nil"/>
          <w:right w:val="nil"/>
          <w:between w:val="nil"/>
        </w:pBdr>
        <w:tabs>
          <w:tab w:val="left" w:pos="284"/>
        </w:tabs>
        <w:ind w:left="284" w:hanging="284"/>
        <w:jc w:val="both"/>
        <w:rPr>
          <w:rFonts w:ascii="Calibri" w:eastAsia="Calibri" w:hAnsi="Calibri"/>
          <w:color w:val="000000"/>
          <w:sz w:val="16"/>
          <w:szCs w:val="16"/>
        </w:rPr>
      </w:pPr>
      <w:r>
        <w:rPr>
          <w:rFonts w:ascii="Calibri" w:eastAsia="Calibri" w:hAnsi="Calibri"/>
          <w:color w:val="000000"/>
          <w:sz w:val="16"/>
          <w:szCs w:val="16"/>
        </w:rPr>
        <w:tab/>
        <w:t xml:space="preserve">Sociaal-Economische Raad (SER) (2019). </w:t>
      </w:r>
      <w:r>
        <w:rPr>
          <w:rFonts w:ascii="Calibri" w:eastAsia="Calibri" w:hAnsi="Calibri"/>
          <w:i/>
          <w:color w:val="000000"/>
          <w:sz w:val="16"/>
          <w:szCs w:val="16"/>
        </w:rPr>
        <w:t>Leven Lang Ontwikkelen. Voortgangsrapportage SER Actie-agenda. Den Haag, SER.</w:t>
      </w:r>
    </w:p>
  </w:footnote>
  <w:footnote w:id="5">
    <w:p w14:paraId="041E3103" w14:textId="77777777" w:rsidR="00C20D24" w:rsidRPr="002531A8" w:rsidRDefault="00000000">
      <w:pPr>
        <w:pBdr>
          <w:top w:val="nil"/>
          <w:left w:val="nil"/>
          <w:bottom w:val="nil"/>
          <w:right w:val="nil"/>
          <w:between w:val="nil"/>
        </w:pBdr>
        <w:tabs>
          <w:tab w:val="left" w:pos="284"/>
        </w:tabs>
        <w:spacing w:after="200"/>
        <w:ind w:left="284" w:hanging="284"/>
        <w:rPr>
          <w:rFonts w:ascii="Calibri" w:eastAsia="Calibri" w:hAnsi="Calibri"/>
          <w:color w:val="000000"/>
          <w:sz w:val="16"/>
          <w:szCs w:val="16"/>
          <w:lang w:val="en-US"/>
        </w:rPr>
      </w:pPr>
      <w:r>
        <w:rPr>
          <w:vertAlign w:val="superscript"/>
        </w:rPr>
        <w:footnoteRef/>
      </w:r>
      <w:r>
        <w:rPr>
          <w:rFonts w:ascii="Calibri" w:eastAsia="Calibri" w:hAnsi="Calibri"/>
          <w:color w:val="000000"/>
          <w:sz w:val="16"/>
          <w:szCs w:val="16"/>
        </w:rPr>
        <w:t xml:space="preserve"> </w:t>
      </w:r>
      <w:r>
        <w:rPr>
          <w:rFonts w:ascii="Calibri" w:eastAsia="Calibri" w:hAnsi="Calibri"/>
          <w:color w:val="000000"/>
          <w:sz w:val="16"/>
          <w:szCs w:val="16"/>
        </w:rPr>
        <w:tab/>
      </w:r>
      <w:r>
        <w:rPr>
          <w:rFonts w:ascii="Calibri" w:eastAsia="Calibri" w:hAnsi="Calibri"/>
          <w:color w:val="000000"/>
          <w:sz w:val="16"/>
          <w:szCs w:val="16"/>
          <w:highlight w:val="white"/>
        </w:rPr>
        <w:t xml:space="preserve">Duvekot R. C. (2008). </w:t>
      </w:r>
      <w:r>
        <w:rPr>
          <w:rFonts w:ascii="Calibri" w:eastAsia="Calibri" w:hAnsi="Calibri"/>
          <w:i/>
          <w:color w:val="000000"/>
          <w:sz w:val="16"/>
          <w:szCs w:val="16"/>
          <w:highlight w:val="white"/>
        </w:rPr>
        <w:t xml:space="preserve">Portfolio Gestuurd ondernemerschap. Van competentie naar portfolio ondernemerschap [Portfolio-driven entrepreneurship. </w:t>
      </w:r>
      <w:r w:rsidRPr="002531A8">
        <w:rPr>
          <w:rFonts w:ascii="Calibri" w:eastAsia="Calibri" w:hAnsi="Calibri"/>
          <w:i/>
          <w:color w:val="000000"/>
          <w:sz w:val="16"/>
          <w:szCs w:val="16"/>
          <w:highlight w:val="white"/>
          <w:lang w:val="en-US"/>
        </w:rPr>
        <w:t xml:space="preserve">From competence to portfolio entrepreneurship]. </w:t>
      </w:r>
      <w:r w:rsidRPr="002531A8">
        <w:rPr>
          <w:rFonts w:ascii="Calibri" w:eastAsia="Calibri" w:hAnsi="Calibri"/>
          <w:color w:val="000000"/>
          <w:sz w:val="16"/>
          <w:szCs w:val="16"/>
          <w:highlight w:val="white"/>
          <w:lang w:val="en-US"/>
        </w:rPr>
        <w:t>Empowerment centre EVC, Arnhem</w:t>
      </w:r>
      <w:r w:rsidRPr="002531A8">
        <w:rPr>
          <w:rFonts w:ascii="Calibri" w:eastAsia="Calibri" w:hAnsi="Calibri"/>
          <w:color w:val="000000"/>
          <w:sz w:val="16"/>
          <w:szCs w:val="16"/>
          <w:lang w:val="en-US"/>
        </w:rPr>
        <w:t>.</w:t>
      </w:r>
    </w:p>
  </w:footnote>
  <w:footnote w:id="6">
    <w:p w14:paraId="154AFE82" w14:textId="5740C289" w:rsidR="00C20D24" w:rsidRPr="0081166C" w:rsidRDefault="00000000" w:rsidP="00D93DA7">
      <w:pPr>
        <w:pBdr>
          <w:top w:val="nil"/>
          <w:left w:val="nil"/>
          <w:bottom w:val="nil"/>
          <w:right w:val="nil"/>
          <w:between w:val="nil"/>
        </w:pBdr>
        <w:ind w:left="142" w:hanging="142"/>
        <w:jc w:val="both"/>
        <w:rPr>
          <w:rFonts w:ascii="Calibri" w:eastAsia="Calibri" w:hAnsi="Calibri"/>
          <w:color w:val="000000"/>
          <w:sz w:val="16"/>
          <w:szCs w:val="16"/>
          <w:lang w:val="en-US"/>
        </w:rPr>
      </w:pPr>
      <w:r w:rsidRPr="0081166C">
        <w:rPr>
          <w:sz w:val="16"/>
          <w:szCs w:val="16"/>
        </w:rPr>
        <w:footnoteRef/>
      </w:r>
      <w:r w:rsidRPr="0081166C">
        <w:rPr>
          <w:rFonts w:ascii="Calibri" w:eastAsia="Calibri" w:hAnsi="Calibri"/>
          <w:color w:val="000000"/>
          <w:sz w:val="16"/>
          <w:szCs w:val="16"/>
          <w:lang w:val="en-US"/>
        </w:rPr>
        <w:t xml:space="preserve"> </w:t>
      </w:r>
      <w:r w:rsidRPr="0081166C">
        <w:rPr>
          <w:rFonts w:ascii="Calibri" w:eastAsia="Calibri" w:hAnsi="Calibri"/>
          <w:color w:val="000000"/>
          <w:sz w:val="16"/>
          <w:szCs w:val="16"/>
          <w:lang w:val="en-US"/>
        </w:rPr>
        <w:tab/>
        <w:t>The levels correspond to the level descriptors of the European Qualification Framework</w:t>
      </w:r>
      <w:r w:rsidR="0081166C">
        <w:rPr>
          <w:rFonts w:ascii="Calibri" w:eastAsia="Calibri" w:hAnsi="Calibri"/>
          <w:color w:val="000000"/>
          <w:sz w:val="16"/>
          <w:szCs w:val="16"/>
          <w:lang w:val="en-US"/>
        </w:rPr>
        <w:t xml:space="preserve">, </w:t>
      </w:r>
      <w:r w:rsidRPr="0081166C">
        <w:rPr>
          <w:rFonts w:ascii="Calibri" w:eastAsia="Calibri" w:hAnsi="Calibri"/>
          <w:color w:val="000000"/>
          <w:sz w:val="16"/>
          <w:szCs w:val="16"/>
          <w:lang w:val="en-US"/>
        </w:rPr>
        <w:t xml:space="preserve">specifically </w:t>
      </w:r>
      <w:r w:rsidR="0081166C">
        <w:rPr>
          <w:rFonts w:ascii="Calibri" w:eastAsia="Calibri" w:hAnsi="Calibri"/>
          <w:color w:val="000000"/>
          <w:sz w:val="16"/>
          <w:szCs w:val="16"/>
          <w:lang w:val="en-US"/>
        </w:rPr>
        <w:t xml:space="preserve">focused </w:t>
      </w:r>
      <w:r w:rsidRPr="0081166C">
        <w:rPr>
          <w:rFonts w:ascii="Calibri" w:eastAsia="Calibri" w:hAnsi="Calibri"/>
          <w:color w:val="000000"/>
          <w:sz w:val="16"/>
          <w:szCs w:val="16"/>
          <w:lang w:val="en-US"/>
        </w:rPr>
        <w:t>on the level of (semi-)</w:t>
      </w:r>
      <w:r w:rsidR="0081166C" w:rsidRPr="0081166C">
        <w:rPr>
          <w:rFonts w:ascii="Calibri" w:eastAsia="Calibri" w:hAnsi="Calibri"/>
          <w:color w:val="000000"/>
          <w:sz w:val="16"/>
          <w:szCs w:val="16"/>
          <w:lang w:val="en-US"/>
        </w:rPr>
        <w:t xml:space="preserve"> </w:t>
      </w:r>
      <w:r w:rsidRPr="0081166C">
        <w:rPr>
          <w:rFonts w:ascii="Calibri" w:eastAsia="Calibri" w:hAnsi="Calibri"/>
          <w:color w:val="000000"/>
          <w:sz w:val="16"/>
          <w:szCs w:val="16"/>
          <w:lang w:val="en-US"/>
        </w:rPr>
        <w:t xml:space="preserve">autonomous acting in simple, semi-complex and complex situations. </w:t>
      </w:r>
      <w:r w:rsidRPr="0081166C">
        <w:rPr>
          <w:rFonts w:ascii="Calibri" w:eastAsia="Calibri" w:hAnsi="Calibri"/>
          <w:i/>
          <w:color w:val="000000"/>
          <w:sz w:val="16"/>
          <w:szCs w:val="16"/>
          <w:lang w:val="en-US"/>
        </w:rPr>
        <w:t>See Source – the EQF referencing the CAMPLUS levels</w:t>
      </w:r>
      <w:r w:rsidRPr="0081166C">
        <w:rPr>
          <w:rFonts w:ascii="Calibri" w:eastAsia="Calibri" w:hAnsi="Calibri"/>
          <w:color w:val="000000"/>
          <w:sz w:val="16"/>
          <w:szCs w:val="16"/>
          <w:lang w:val="en-US"/>
        </w:rPr>
        <w:t>.</w:t>
      </w:r>
    </w:p>
    <w:p w14:paraId="79128076" w14:textId="6A73F1A3" w:rsidR="00C20D24" w:rsidRPr="0081166C" w:rsidRDefault="0081166C" w:rsidP="00D93DA7">
      <w:pPr>
        <w:tabs>
          <w:tab w:val="left" w:pos="567"/>
        </w:tabs>
        <w:ind w:left="142" w:hanging="142"/>
        <w:jc w:val="both"/>
        <w:rPr>
          <w:color w:val="000000"/>
          <w:sz w:val="16"/>
          <w:szCs w:val="16"/>
          <w:lang w:val="en-US"/>
        </w:rPr>
      </w:pPr>
      <w:r>
        <w:rPr>
          <w:color w:val="000000"/>
          <w:sz w:val="16"/>
          <w:szCs w:val="16"/>
          <w:lang w:val="en-US"/>
        </w:rPr>
        <w:tab/>
      </w:r>
      <w:r w:rsidRPr="0081166C">
        <w:rPr>
          <w:color w:val="000000"/>
          <w:sz w:val="16"/>
          <w:szCs w:val="16"/>
          <w:lang w:val="en-US"/>
        </w:rPr>
        <w:t>The CAMPLUS Credit Points System can be based on any national or international Credit Transfer System that helps students and universities define and understand the workload that comes with lectures and study programmes. For instance, in the European system one credit point equals 26 hours of study (contact hours and study).</w:t>
      </w:r>
    </w:p>
  </w:footnote>
  <w:footnote w:id="7">
    <w:p w14:paraId="73EB1BE9" w14:textId="77777777" w:rsidR="009C4666" w:rsidRPr="009C4666" w:rsidRDefault="009C4666" w:rsidP="009B74ED">
      <w:pPr>
        <w:tabs>
          <w:tab w:val="left" w:pos="284"/>
        </w:tabs>
        <w:ind w:right="85"/>
        <w:rPr>
          <w:rFonts w:cstheme="minorHAnsi"/>
          <w:sz w:val="16"/>
          <w:szCs w:val="16"/>
          <w:lang w:val="en-US"/>
        </w:rPr>
      </w:pPr>
      <w:r w:rsidRPr="009C4666">
        <w:rPr>
          <w:rStyle w:val="Voetnootmarkering"/>
          <w:rFonts w:cstheme="minorHAnsi"/>
          <w:sz w:val="16"/>
          <w:szCs w:val="16"/>
          <w:vertAlign w:val="baseline"/>
        </w:rPr>
        <w:footnoteRef/>
      </w:r>
      <w:r w:rsidRPr="009C4666">
        <w:rPr>
          <w:rFonts w:cstheme="minorHAnsi"/>
          <w:sz w:val="16"/>
          <w:szCs w:val="16"/>
          <w:lang w:val="en-US"/>
        </w:rPr>
        <w:t xml:space="preserve"> </w:t>
      </w:r>
      <w:r w:rsidRPr="009C4666">
        <w:rPr>
          <w:rFonts w:cstheme="minorHAnsi"/>
          <w:sz w:val="16"/>
          <w:szCs w:val="16"/>
          <w:lang w:val="en-US"/>
        </w:rPr>
        <w:tab/>
        <w:t>The</w:t>
      </w:r>
      <w:r w:rsidRPr="009C4666">
        <w:rPr>
          <w:rFonts w:cstheme="minorHAnsi"/>
          <w:spacing w:val="-3"/>
          <w:sz w:val="16"/>
          <w:szCs w:val="16"/>
          <w:lang w:val="en-US"/>
        </w:rPr>
        <w:t xml:space="preserve"> </w:t>
      </w:r>
      <w:r w:rsidRPr="009C4666">
        <w:rPr>
          <w:rFonts w:cstheme="minorHAnsi"/>
          <w:sz w:val="16"/>
          <w:szCs w:val="16"/>
          <w:lang w:val="en-US"/>
        </w:rPr>
        <w:t>Greek</w:t>
      </w:r>
      <w:r w:rsidRPr="009C4666">
        <w:rPr>
          <w:rFonts w:cstheme="minorHAnsi"/>
          <w:spacing w:val="-3"/>
          <w:sz w:val="16"/>
          <w:szCs w:val="16"/>
          <w:lang w:val="en-US"/>
        </w:rPr>
        <w:t xml:space="preserve"> </w:t>
      </w:r>
      <w:r w:rsidRPr="009C4666">
        <w:rPr>
          <w:rFonts w:cstheme="minorHAnsi"/>
          <w:sz w:val="16"/>
          <w:szCs w:val="16"/>
          <w:lang w:val="en-US"/>
        </w:rPr>
        <w:t>word</w:t>
      </w:r>
      <w:r w:rsidRPr="009C4666">
        <w:rPr>
          <w:rFonts w:cstheme="minorHAnsi"/>
          <w:spacing w:val="-3"/>
          <w:sz w:val="16"/>
          <w:szCs w:val="16"/>
          <w:lang w:val="en-US"/>
        </w:rPr>
        <w:t xml:space="preserve"> </w:t>
      </w:r>
      <w:r w:rsidRPr="009C4666">
        <w:rPr>
          <w:rFonts w:cstheme="minorHAnsi"/>
          <w:i/>
          <w:sz w:val="16"/>
          <w:szCs w:val="16"/>
          <w:lang w:val="en-US"/>
        </w:rPr>
        <w:t>holos</w:t>
      </w:r>
      <w:r w:rsidRPr="009C4666">
        <w:rPr>
          <w:rFonts w:cstheme="minorHAnsi"/>
          <w:i/>
          <w:spacing w:val="-3"/>
          <w:sz w:val="16"/>
          <w:szCs w:val="16"/>
          <w:lang w:val="en-US"/>
        </w:rPr>
        <w:t xml:space="preserve"> </w:t>
      </w:r>
      <w:r w:rsidRPr="009C4666">
        <w:rPr>
          <w:rFonts w:cstheme="minorHAnsi"/>
          <w:sz w:val="16"/>
          <w:szCs w:val="16"/>
          <w:lang w:val="en-US"/>
        </w:rPr>
        <w:t>(or</w:t>
      </w:r>
      <w:r w:rsidRPr="009C4666">
        <w:rPr>
          <w:rFonts w:cstheme="minorHAnsi"/>
          <w:spacing w:val="-3"/>
          <w:sz w:val="16"/>
          <w:szCs w:val="16"/>
          <w:lang w:val="en-US"/>
        </w:rPr>
        <w:t xml:space="preserve"> </w:t>
      </w:r>
      <w:r w:rsidRPr="009C4666">
        <w:rPr>
          <w:rFonts w:cstheme="minorHAnsi"/>
          <w:i/>
          <w:sz w:val="16"/>
          <w:szCs w:val="16"/>
          <w:lang w:val="en-US"/>
        </w:rPr>
        <w:t>holè,</w:t>
      </w:r>
      <w:r w:rsidRPr="009C4666">
        <w:rPr>
          <w:rFonts w:cstheme="minorHAnsi"/>
          <w:i/>
          <w:spacing w:val="-2"/>
          <w:sz w:val="16"/>
          <w:szCs w:val="16"/>
          <w:lang w:val="en-US"/>
        </w:rPr>
        <w:t xml:space="preserve"> </w:t>
      </w:r>
      <w:r w:rsidRPr="009C4666">
        <w:rPr>
          <w:rFonts w:cstheme="minorHAnsi"/>
          <w:i/>
          <w:sz w:val="16"/>
          <w:szCs w:val="16"/>
          <w:lang w:val="en-US"/>
        </w:rPr>
        <w:t>holon)</w:t>
      </w:r>
      <w:r w:rsidRPr="009C4666">
        <w:rPr>
          <w:rFonts w:cstheme="minorHAnsi"/>
          <w:i/>
          <w:spacing w:val="-3"/>
          <w:sz w:val="16"/>
          <w:szCs w:val="16"/>
          <w:lang w:val="en-US"/>
        </w:rPr>
        <w:t xml:space="preserve"> </w:t>
      </w:r>
      <w:r w:rsidRPr="009C4666">
        <w:rPr>
          <w:rFonts w:cstheme="minorHAnsi"/>
          <w:sz w:val="16"/>
          <w:szCs w:val="16"/>
          <w:lang w:val="en-US"/>
        </w:rPr>
        <w:t>means</w:t>
      </w:r>
      <w:r w:rsidRPr="009C4666">
        <w:rPr>
          <w:rFonts w:cstheme="minorHAnsi"/>
          <w:spacing w:val="-3"/>
          <w:sz w:val="16"/>
          <w:szCs w:val="16"/>
          <w:lang w:val="en-US"/>
        </w:rPr>
        <w:t xml:space="preserve"> </w:t>
      </w:r>
      <w:r w:rsidRPr="009C4666">
        <w:rPr>
          <w:rFonts w:cstheme="minorHAnsi"/>
          <w:sz w:val="16"/>
          <w:szCs w:val="16"/>
          <w:lang w:val="en-US"/>
        </w:rPr>
        <w:t>‘whole’</w:t>
      </w:r>
      <w:r w:rsidRPr="009C4666">
        <w:rPr>
          <w:rFonts w:cstheme="minorHAnsi"/>
          <w:spacing w:val="-3"/>
          <w:sz w:val="16"/>
          <w:szCs w:val="16"/>
          <w:lang w:val="en-US"/>
        </w:rPr>
        <w:t xml:space="preserve"> </w:t>
      </w:r>
      <w:r w:rsidRPr="009C4666">
        <w:rPr>
          <w:rFonts w:cstheme="minorHAnsi"/>
          <w:sz w:val="16"/>
          <w:szCs w:val="16"/>
          <w:lang w:val="en-US"/>
        </w:rPr>
        <w:t>or</w:t>
      </w:r>
      <w:r w:rsidRPr="009C4666">
        <w:rPr>
          <w:rFonts w:cstheme="minorHAnsi"/>
          <w:spacing w:val="-3"/>
          <w:sz w:val="16"/>
          <w:szCs w:val="16"/>
          <w:lang w:val="en-US"/>
        </w:rPr>
        <w:t xml:space="preserve"> </w:t>
      </w:r>
      <w:r w:rsidRPr="009C4666">
        <w:rPr>
          <w:rFonts w:cstheme="minorHAnsi"/>
          <w:sz w:val="16"/>
          <w:szCs w:val="16"/>
          <w:lang w:val="en-US"/>
        </w:rPr>
        <w:t>‘complete’</w:t>
      </w:r>
      <w:r w:rsidRPr="009C4666">
        <w:rPr>
          <w:rFonts w:cstheme="minorHAnsi"/>
          <w:i/>
          <w:spacing w:val="31"/>
          <w:sz w:val="16"/>
          <w:szCs w:val="16"/>
          <w:lang w:val="en-US"/>
        </w:rPr>
        <w:t xml:space="preserve"> </w:t>
      </w:r>
      <w:r w:rsidRPr="009C4666">
        <w:rPr>
          <w:rFonts w:cstheme="minorHAnsi"/>
          <w:color w:val="222222"/>
          <w:sz w:val="16"/>
          <w:szCs w:val="16"/>
          <w:lang w:val="en-US"/>
        </w:rPr>
        <w:t>[</w:t>
      </w:r>
      <w:r w:rsidRPr="009C4666">
        <w:rPr>
          <w:rFonts w:cstheme="minorHAnsi"/>
          <w:color w:val="222222"/>
          <w:sz w:val="16"/>
          <w:szCs w:val="16"/>
        </w:rPr>
        <w:t>Όλος</w:t>
      </w:r>
      <w:r w:rsidRPr="009C4666">
        <w:rPr>
          <w:rFonts w:cstheme="minorHAnsi"/>
          <w:color w:val="222222"/>
          <w:sz w:val="16"/>
          <w:szCs w:val="16"/>
          <w:lang w:val="en-US"/>
        </w:rPr>
        <w:t>-</w:t>
      </w:r>
      <w:r w:rsidRPr="009C4666">
        <w:rPr>
          <w:rFonts w:cstheme="minorHAnsi"/>
          <w:color w:val="222222"/>
          <w:spacing w:val="-3"/>
          <w:sz w:val="16"/>
          <w:szCs w:val="16"/>
          <w:lang w:val="en-US"/>
        </w:rPr>
        <w:t xml:space="preserve"> </w:t>
      </w:r>
      <w:r w:rsidRPr="009C4666">
        <w:rPr>
          <w:rFonts w:cstheme="minorHAnsi"/>
          <w:color w:val="222222"/>
          <w:sz w:val="16"/>
          <w:szCs w:val="16"/>
        </w:rPr>
        <w:t>Όλη</w:t>
      </w:r>
      <w:r w:rsidRPr="009C4666">
        <w:rPr>
          <w:rFonts w:cstheme="minorHAnsi"/>
          <w:color w:val="222222"/>
          <w:sz w:val="16"/>
          <w:szCs w:val="16"/>
          <w:lang w:val="en-US"/>
        </w:rPr>
        <w:t>-</w:t>
      </w:r>
      <w:r w:rsidRPr="009C4666">
        <w:rPr>
          <w:rFonts w:cstheme="minorHAnsi"/>
          <w:color w:val="222222"/>
          <w:spacing w:val="-3"/>
          <w:sz w:val="16"/>
          <w:szCs w:val="16"/>
          <w:lang w:val="en-US"/>
        </w:rPr>
        <w:t xml:space="preserve"> </w:t>
      </w:r>
      <w:r w:rsidRPr="009C4666">
        <w:rPr>
          <w:rFonts w:cstheme="minorHAnsi"/>
          <w:color w:val="222222"/>
          <w:spacing w:val="-2"/>
          <w:sz w:val="16"/>
          <w:szCs w:val="16"/>
        </w:rPr>
        <w:t>Όλον</w:t>
      </w:r>
      <w:r w:rsidRPr="009C4666">
        <w:rPr>
          <w:rFonts w:cstheme="minorHAnsi"/>
          <w:color w:val="222222"/>
          <w:spacing w:val="-2"/>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43FE" w14:textId="77777777" w:rsidR="00C20D24" w:rsidRDefault="00C20D24">
    <w:pPr>
      <w:pBdr>
        <w:top w:val="nil"/>
        <w:left w:val="nil"/>
        <w:bottom w:val="nil"/>
        <w:right w:val="nil"/>
        <w:between w:val="nil"/>
      </w:pBdr>
      <w:tabs>
        <w:tab w:val="center" w:pos="4419"/>
        <w:tab w:val="right" w:pos="9072"/>
      </w:tabs>
      <w:rPr>
        <w:rFonts w:ascii="Avenir" w:eastAsia="Avenir" w:hAnsi="Avenir" w:cs="Aveni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74AA" w14:textId="148E0250" w:rsidR="00C20D24" w:rsidRDefault="005011AA" w:rsidP="005011AA">
    <w:pPr>
      <w:pBdr>
        <w:top w:val="nil"/>
        <w:left w:val="nil"/>
        <w:bottom w:val="nil"/>
        <w:right w:val="nil"/>
        <w:between w:val="nil"/>
      </w:pBdr>
      <w:tabs>
        <w:tab w:val="center" w:pos="4419"/>
      </w:tabs>
      <w:ind w:right="-49"/>
      <w:rPr>
        <w:rFonts w:ascii="Avenir" w:eastAsia="Avenir" w:hAnsi="Avenir" w:cs="Avenir"/>
        <w:color w:val="000000"/>
      </w:rPr>
    </w:pPr>
    <w:r>
      <w:rPr>
        <w:noProof/>
      </w:rPr>
      <w:drawing>
        <wp:anchor distT="0" distB="0" distL="0" distR="0" simplePos="0" relativeHeight="251658240" behindDoc="1" locked="0" layoutInCell="1" hidden="0" allowOverlap="1" wp14:anchorId="4503E7B5" wp14:editId="5FAD73DB">
          <wp:simplePos x="0" y="0"/>
          <wp:positionH relativeFrom="column">
            <wp:posOffset>3938081</wp:posOffset>
          </wp:positionH>
          <wp:positionV relativeFrom="paragraph">
            <wp:posOffset>192405</wp:posOffset>
          </wp:positionV>
          <wp:extent cx="874643" cy="198755"/>
          <wp:effectExtent l="0" t="0" r="0" b="0"/>
          <wp:wrapNone/>
          <wp:docPr id="133" name="image20.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0.png" descr="Afbeelding met tekst&#10;&#10;Automatisch gegenereerde beschrijving"/>
                  <pic:cNvPicPr preferRelativeResize="0"/>
                </pic:nvPicPr>
                <pic:blipFill>
                  <a:blip r:embed="rId1"/>
                  <a:srcRect t="961" r="4347" b="957"/>
                  <a:stretch>
                    <a:fillRect/>
                  </a:stretch>
                </pic:blipFill>
                <pic:spPr>
                  <a:xfrm>
                    <a:off x="0" y="0"/>
                    <a:ext cx="874643" cy="198755"/>
                  </a:xfrm>
                  <a:prstGeom prst="rect">
                    <a:avLst/>
                  </a:prstGeom>
                  <a:ln/>
                </pic:spPr>
              </pic:pic>
            </a:graphicData>
          </a:graphic>
        </wp:anchor>
      </w:drawing>
    </w:r>
    <w:r w:rsidR="00DD0196">
      <w:rPr>
        <w:noProof/>
      </w:rPr>
      <w:drawing>
        <wp:anchor distT="0" distB="0" distL="0" distR="0" simplePos="0" relativeHeight="251659264" behindDoc="1" locked="0" layoutInCell="1" hidden="0" allowOverlap="1" wp14:anchorId="508F9022" wp14:editId="0184488F">
          <wp:simplePos x="0" y="0"/>
          <wp:positionH relativeFrom="column">
            <wp:posOffset>-3502</wp:posOffset>
          </wp:positionH>
          <wp:positionV relativeFrom="paragraph">
            <wp:posOffset>155984</wp:posOffset>
          </wp:positionV>
          <wp:extent cx="615315" cy="234969"/>
          <wp:effectExtent l="0" t="0" r="0" b="6350"/>
          <wp:wrapNone/>
          <wp:docPr id="1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t="26271" b="26271"/>
                  <a:stretch>
                    <a:fillRect/>
                  </a:stretch>
                </pic:blipFill>
                <pic:spPr>
                  <a:xfrm>
                    <a:off x="0" y="0"/>
                    <a:ext cx="625123" cy="238714"/>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8E0"/>
    <w:multiLevelType w:val="multilevel"/>
    <w:tmpl w:val="0AFA82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C0E5C"/>
    <w:multiLevelType w:val="multilevel"/>
    <w:tmpl w:val="48F2EB40"/>
    <w:lvl w:ilvl="0">
      <w:start w:val="6"/>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2C03F7A"/>
    <w:multiLevelType w:val="multilevel"/>
    <w:tmpl w:val="C4163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2B4248"/>
    <w:multiLevelType w:val="multilevel"/>
    <w:tmpl w:val="3100271E"/>
    <w:lvl w:ilvl="0">
      <w:start w:val="1"/>
      <w:numFmt w:val="bullet"/>
      <w:lvlText w:val=""/>
      <w:lvlJc w:val="left"/>
      <w:pPr>
        <w:ind w:left="862" w:hanging="360"/>
      </w:pPr>
      <w:rPr>
        <w:rFonts w:ascii="Symbol" w:hAnsi="Symbol" w:hint="default"/>
        <w:color w:val="auto"/>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 w15:restartNumberingAfterBreak="0">
    <w:nsid w:val="044908BA"/>
    <w:multiLevelType w:val="multilevel"/>
    <w:tmpl w:val="F758812C"/>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AC5F8E"/>
    <w:multiLevelType w:val="multilevel"/>
    <w:tmpl w:val="48CC28AE"/>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54131E2"/>
    <w:multiLevelType w:val="multilevel"/>
    <w:tmpl w:val="C38C8E4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6493B7F"/>
    <w:multiLevelType w:val="multilevel"/>
    <w:tmpl w:val="8BD84CB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9641AF"/>
    <w:multiLevelType w:val="multilevel"/>
    <w:tmpl w:val="21645F0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7EA4A3B"/>
    <w:multiLevelType w:val="hybridMultilevel"/>
    <w:tmpl w:val="9ACAE19C"/>
    <w:lvl w:ilvl="0" w:tplc="926A58CA">
      <w:start w:val="1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90B2D99"/>
    <w:multiLevelType w:val="multilevel"/>
    <w:tmpl w:val="E2A8CD36"/>
    <w:lvl w:ilvl="0">
      <w:start w:val="6"/>
      <w:numFmt w:val="bullet"/>
      <w:lvlText w:val="-"/>
      <w:lvlJc w:val="left"/>
      <w:pPr>
        <w:ind w:left="1440" w:hanging="360"/>
      </w:pPr>
      <w:rPr>
        <w:rFonts w:ascii="Times New Roman" w:eastAsia="Times New Roman" w:hAnsi="Times New Roman" w:cs="Times New Roman"/>
        <w:color w:val="00000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1" w15:restartNumberingAfterBreak="0">
    <w:nsid w:val="09610076"/>
    <w:multiLevelType w:val="multilevel"/>
    <w:tmpl w:val="DD8A8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B91663"/>
    <w:multiLevelType w:val="hybridMultilevel"/>
    <w:tmpl w:val="ED0A3F06"/>
    <w:lvl w:ilvl="0" w:tplc="78722A40">
      <w:numFmt w:val="bullet"/>
      <w:lvlText w:val="-"/>
      <w:lvlJc w:val="left"/>
      <w:pPr>
        <w:ind w:left="1288" w:hanging="360"/>
      </w:pPr>
      <w:rPr>
        <w:rFonts w:ascii="Arial" w:eastAsia="Times New Roman" w:hAnsi="Arial" w:cs="Wingdings"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13" w15:restartNumberingAfterBreak="0">
    <w:nsid w:val="0B13771B"/>
    <w:multiLevelType w:val="multilevel"/>
    <w:tmpl w:val="50204910"/>
    <w:lvl w:ilvl="0">
      <w:start w:val="1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D7200DB"/>
    <w:multiLevelType w:val="multilevel"/>
    <w:tmpl w:val="13482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D9E1D8B"/>
    <w:multiLevelType w:val="multilevel"/>
    <w:tmpl w:val="1BFCD546"/>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B75A79"/>
    <w:multiLevelType w:val="multilevel"/>
    <w:tmpl w:val="42E2353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4B0527"/>
    <w:multiLevelType w:val="multilevel"/>
    <w:tmpl w:val="9A48550C"/>
    <w:lvl w:ilvl="0">
      <w:start w:val="3"/>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10C2241"/>
    <w:multiLevelType w:val="multilevel"/>
    <w:tmpl w:val="B27CB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2921625"/>
    <w:multiLevelType w:val="multilevel"/>
    <w:tmpl w:val="5AA85838"/>
    <w:lvl w:ilvl="0">
      <w:numFmt w:val="bullet"/>
      <w:lvlText w:val="-"/>
      <w:lvlJc w:val="left"/>
      <w:pPr>
        <w:ind w:left="2198" w:hanging="360"/>
      </w:pPr>
      <w:rPr>
        <w:rFonts w:ascii="Arial" w:eastAsia="Arial" w:hAnsi="Arial" w:cs="Arial"/>
      </w:rPr>
    </w:lvl>
    <w:lvl w:ilvl="1">
      <w:start w:val="1"/>
      <w:numFmt w:val="bullet"/>
      <w:lvlText w:val="o"/>
      <w:lvlJc w:val="left"/>
      <w:pPr>
        <w:ind w:left="2918" w:hanging="360"/>
      </w:pPr>
      <w:rPr>
        <w:rFonts w:ascii="Courier New" w:eastAsia="Courier New" w:hAnsi="Courier New" w:cs="Courier New"/>
      </w:rPr>
    </w:lvl>
    <w:lvl w:ilvl="2">
      <w:start w:val="1"/>
      <w:numFmt w:val="bullet"/>
      <w:lvlText w:val="▪"/>
      <w:lvlJc w:val="left"/>
      <w:pPr>
        <w:ind w:left="3638" w:hanging="360"/>
      </w:pPr>
      <w:rPr>
        <w:rFonts w:ascii="Noto Sans Symbols" w:eastAsia="Noto Sans Symbols" w:hAnsi="Noto Sans Symbols" w:cs="Noto Sans Symbols"/>
      </w:rPr>
    </w:lvl>
    <w:lvl w:ilvl="3">
      <w:start w:val="1"/>
      <w:numFmt w:val="bullet"/>
      <w:lvlText w:val="●"/>
      <w:lvlJc w:val="left"/>
      <w:pPr>
        <w:ind w:left="4358" w:hanging="360"/>
      </w:pPr>
      <w:rPr>
        <w:rFonts w:ascii="Noto Sans Symbols" w:eastAsia="Noto Sans Symbols" w:hAnsi="Noto Sans Symbols" w:cs="Noto Sans Symbols"/>
      </w:rPr>
    </w:lvl>
    <w:lvl w:ilvl="4">
      <w:start w:val="1"/>
      <w:numFmt w:val="bullet"/>
      <w:lvlText w:val="o"/>
      <w:lvlJc w:val="left"/>
      <w:pPr>
        <w:ind w:left="5078" w:hanging="360"/>
      </w:pPr>
      <w:rPr>
        <w:rFonts w:ascii="Courier New" w:eastAsia="Courier New" w:hAnsi="Courier New" w:cs="Courier New"/>
      </w:rPr>
    </w:lvl>
    <w:lvl w:ilvl="5">
      <w:start w:val="1"/>
      <w:numFmt w:val="bullet"/>
      <w:lvlText w:val="▪"/>
      <w:lvlJc w:val="left"/>
      <w:pPr>
        <w:ind w:left="5798" w:hanging="360"/>
      </w:pPr>
      <w:rPr>
        <w:rFonts w:ascii="Noto Sans Symbols" w:eastAsia="Noto Sans Symbols" w:hAnsi="Noto Sans Symbols" w:cs="Noto Sans Symbols"/>
      </w:rPr>
    </w:lvl>
    <w:lvl w:ilvl="6">
      <w:start w:val="1"/>
      <w:numFmt w:val="bullet"/>
      <w:lvlText w:val="●"/>
      <w:lvlJc w:val="left"/>
      <w:pPr>
        <w:ind w:left="6518" w:hanging="360"/>
      </w:pPr>
      <w:rPr>
        <w:rFonts w:ascii="Noto Sans Symbols" w:eastAsia="Noto Sans Symbols" w:hAnsi="Noto Sans Symbols" w:cs="Noto Sans Symbols"/>
      </w:rPr>
    </w:lvl>
    <w:lvl w:ilvl="7">
      <w:start w:val="1"/>
      <w:numFmt w:val="bullet"/>
      <w:lvlText w:val="o"/>
      <w:lvlJc w:val="left"/>
      <w:pPr>
        <w:ind w:left="7238" w:hanging="360"/>
      </w:pPr>
      <w:rPr>
        <w:rFonts w:ascii="Courier New" w:eastAsia="Courier New" w:hAnsi="Courier New" w:cs="Courier New"/>
      </w:rPr>
    </w:lvl>
    <w:lvl w:ilvl="8">
      <w:start w:val="1"/>
      <w:numFmt w:val="bullet"/>
      <w:lvlText w:val="▪"/>
      <w:lvlJc w:val="left"/>
      <w:pPr>
        <w:ind w:left="7958" w:hanging="360"/>
      </w:pPr>
      <w:rPr>
        <w:rFonts w:ascii="Noto Sans Symbols" w:eastAsia="Noto Sans Symbols" w:hAnsi="Noto Sans Symbols" w:cs="Noto Sans Symbols"/>
      </w:rPr>
    </w:lvl>
  </w:abstractNum>
  <w:abstractNum w:abstractNumId="20" w15:restartNumberingAfterBreak="0">
    <w:nsid w:val="157F560B"/>
    <w:multiLevelType w:val="hybridMultilevel"/>
    <w:tmpl w:val="560A35B2"/>
    <w:lvl w:ilvl="0" w:tplc="6E8A1B9E">
      <w:numFmt w:val="bullet"/>
      <w:lvlText w:val="-"/>
      <w:lvlJc w:val="left"/>
      <w:pPr>
        <w:ind w:left="400" w:hanging="284"/>
      </w:pPr>
      <w:rPr>
        <w:rFonts w:ascii="Calibri" w:eastAsia="Calibri" w:hAnsi="Calibri" w:cs="Calibri" w:hint="default"/>
        <w:b w:val="0"/>
        <w:bCs w:val="0"/>
        <w:i/>
        <w:iCs/>
        <w:w w:val="100"/>
        <w:sz w:val="20"/>
        <w:szCs w:val="20"/>
        <w:lang w:val="en-US" w:eastAsia="en-US" w:bidi="ar-SA"/>
      </w:rPr>
    </w:lvl>
    <w:lvl w:ilvl="1" w:tplc="ED3E1B02">
      <w:numFmt w:val="bullet"/>
      <w:lvlText w:val="•"/>
      <w:lvlJc w:val="left"/>
      <w:pPr>
        <w:ind w:left="1290" w:hanging="284"/>
      </w:pPr>
      <w:rPr>
        <w:rFonts w:hint="default"/>
        <w:lang w:val="en-US" w:eastAsia="en-US" w:bidi="ar-SA"/>
      </w:rPr>
    </w:lvl>
    <w:lvl w:ilvl="2" w:tplc="909E7F9E">
      <w:numFmt w:val="bullet"/>
      <w:lvlText w:val="•"/>
      <w:lvlJc w:val="left"/>
      <w:pPr>
        <w:ind w:left="2180" w:hanging="284"/>
      </w:pPr>
      <w:rPr>
        <w:rFonts w:hint="default"/>
        <w:lang w:val="en-US" w:eastAsia="en-US" w:bidi="ar-SA"/>
      </w:rPr>
    </w:lvl>
    <w:lvl w:ilvl="3" w:tplc="32B475F6">
      <w:numFmt w:val="bullet"/>
      <w:lvlText w:val="•"/>
      <w:lvlJc w:val="left"/>
      <w:pPr>
        <w:ind w:left="3070" w:hanging="284"/>
      </w:pPr>
      <w:rPr>
        <w:rFonts w:hint="default"/>
        <w:lang w:val="en-US" w:eastAsia="en-US" w:bidi="ar-SA"/>
      </w:rPr>
    </w:lvl>
    <w:lvl w:ilvl="4" w:tplc="BDF60B4C">
      <w:numFmt w:val="bullet"/>
      <w:lvlText w:val="•"/>
      <w:lvlJc w:val="left"/>
      <w:pPr>
        <w:ind w:left="3960" w:hanging="284"/>
      </w:pPr>
      <w:rPr>
        <w:rFonts w:hint="default"/>
        <w:lang w:val="en-US" w:eastAsia="en-US" w:bidi="ar-SA"/>
      </w:rPr>
    </w:lvl>
    <w:lvl w:ilvl="5" w:tplc="9EBAB9CA">
      <w:numFmt w:val="bullet"/>
      <w:lvlText w:val="•"/>
      <w:lvlJc w:val="left"/>
      <w:pPr>
        <w:ind w:left="4850" w:hanging="284"/>
      </w:pPr>
      <w:rPr>
        <w:rFonts w:hint="default"/>
        <w:lang w:val="en-US" w:eastAsia="en-US" w:bidi="ar-SA"/>
      </w:rPr>
    </w:lvl>
    <w:lvl w:ilvl="6" w:tplc="F9480BBA">
      <w:numFmt w:val="bullet"/>
      <w:lvlText w:val="•"/>
      <w:lvlJc w:val="left"/>
      <w:pPr>
        <w:ind w:left="5740" w:hanging="284"/>
      </w:pPr>
      <w:rPr>
        <w:rFonts w:hint="default"/>
        <w:lang w:val="en-US" w:eastAsia="en-US" w:bidi="ar-SA"/>
      </w:rPr>
    </w:lvl>
    <w:lvl w:ilvl="7" w:tplc="59FEC270">
      <w:numFmt w:val="bullet"/>
      <w:lvlText w:val="•"/>
      <w:lvlJc w:val="left"/>
      <w:pPr>
        <w:ind w:left="6630" w:hanging="284"/>
      </w:pPr>
      <w:rPr>
        <w:rFonts w:hint="default"/>
        <w:lang w:val="en-US" w:eastAsia="en-US" w:bidi="ar-SA"/>
      </w:rPr>
    </w:lvl>
    <w:lvl w:ilvl="8" w:tplc="C3C87E86">
      <w:numFmt w:val="bullet"/>
      <w:lvlText w:val="•"/>
      <w:lvlJc w:val="left"/>
      <w:pPr>
        <w:ind w:left="7520" w:hanging="284"/>
      </w:pPr>
      <w:rPr>
        <w:rFonts w:hint="default"/>
        <w:lang w:val="en-US" w:eastAsia="en-US" w:bidi="ar-SA"/>
      </w:rPr>
    </w:lvl>
  </w:abstractNum>
  <w:abstractNum w:abstractNumId="21" w15:restartNumberingAfterBreak="0">
    <w:nsid w:val="161E41D6"/>
    <w:multiLevelType w:val="multilevel"/>
    <w:tmpl w:val="037C2E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6CD6012"/>
    <w:multiLevelType w:val="multilevel"/>
    <w:tmpl w:val="D47C146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10756D"/>
    <w:multiLevelType w:val="multilevel"/>
    <w:tmpl w:val="5ED8ED66"/>
    <w:lvl w:ilvl="0">
      <w:start w:val="1"/>
      <w:numFmt w:val="bullet"/>
      <w:pStyle w:val="Lijstaline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BD56C8C"/>
    <w:multiLevelType w:val="multilevel"/>
    <w:tmpl w:val="0820266C"/>
    <w:lvl w:ilvl="0">
      <w:start w:val="1"/>
      <w:numFmt w:val="decimal"/>
      <w:lvlText w:val="%1."/>
      <w:lvlJc w:val="left"/>
      <w:pPr>
        <w:ind w:left="3960" w:hanging="36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E129ED"/>
    <w:multiLevelType w:val="hybridMultilevel"/>
    <w:tmpl w:val="0E88BA26"/>
    <w:lvl w:ilvl="0" w:tplc="13420D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17A749A"/>
    <w:multiLevelType w:val="hybridMultilevel"/>
    <w:tmpl w:val="352A0D34"/>
    <w:lvl w:ilvl="0" w:tplc="78722A40">
      <w:numFmt w:val="bullet"/>
      <w:lvlText w:val="-"/>
      <w:lvlJc w:val="left"/>
      <w:pPr>
        <w:ind w:left="644" w:hanging="360"/>
      </w:pPr>
      <w:rPr>
        <w:rFonts w:ascii="Arial" w:eastAsia="Times New Roman" w:hAnsi="Arial" w:cs="Wingdings" w:hint="default"/>
      </w:rPr>
    </w:lvl>
    <w:lvl w:ilvl="1" w:tplc="04130003">
      <w:start w:val="1"/>
      <w:numFmt w:val="bullet"/>
      <w:lvlText w:val="o"/>
      <w:lvlJc w:val="left"/>
      <w:pPr>
        <w:ind w:left="1364" w:hanging="360"/>
      </w:pPr>
      <w:rPr>
        <w:rFonts w:ascii="Courier New" w:hAnsi="Courier New" w:cs="MS Mincho"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MS Mincho"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MS Mincho"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23082043"/>
    <w:multiLevelType w:val="multilevel"/>
    <w:tmpl w:val="AF4A59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3762959"/>
    <w:multiLevelType w:val="multilevel"/>
    <w:tmpl w:val="C6A09950"/>
    <w:lvl w:ilvl="0">
      <w:start w:val="6"/>
      <w:numFmt w:val="bullet"/>
      <w:lvlText w:val="-"/>
      <w:lvlJc w:val="left"/>
      <w:pPr>
        <w:ind w:left="862" w:hanging="360"/>
      </w:pPr>
      <w:rPr>
        <w:rFonts w:ascii="Times New Roman" w:eastAsia="Times New Roman" w:hAnsi="Times New Roman" w:cs="Times New Roman"/>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9" w15:restartNumberingAfterBreak="0">
    <w:nsid w:val="2830041A"/>
    <w:multiLevelType w:val="hybridMultilevel"/>
    <w:tmpl w:val="0ED43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98E6C7D"/>
    <w:multiLevelType w:val="multilevel"/>
    <w:tmpl w:val="99480E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621B65"/>
    <w:multiLevelType w:val="multilevel"/>
    <w:tmpl w:val="67F0E6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BC55366"/>
    <w:multiLevelType w:val="multilevel"/>
    <w:tmpl w:val="870428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FAF11B4"/>
    <w:multiLevelType w:val="multilevel"/>
    <w:tmpl w:val="BF524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0195F55"/>
    <w:multiLevelType w:val="multilevel"/>
    <w:tmpl w:val="1F428E3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17F7FE0"/>
    <w:multiLevelType w:val="hybridMultilevel"/>
    <w:tmpl w:val="FE30038A"/>
    <w:lvl w:ilvl="0" w:tplc="78722A40">
      <w:numFmt w:val="bullet"/>
      <w:lvlText w:val="-"/>
      <w:lvlJc w:val="left"/>
      <w:pPr>
        <w:ind w:left="616" w:hanging="360"/>
      </w:pPr>
      <w:rPr>
        <w:rFonts w:ascii="Arial" w:eastAsia="Times New Roman" w:hAnsi="Arial" w:cs="Wingdings" w:hint="default"/>
      </w:rPr>
    </w:lvl>
    <w:lvl w:ilvl="1" w:tplc="04130003" w:tentative="1">
      <w:start w:val="1"/>
      <w:numFmt w:val="bullet"/>
      <w:lvlText w:val="o"/>
      <w:lvlJc w:val="left"/>
      <w:pPr>
        <w:ind w:left="1336" w:hanging="360"/>
      </w:pPr>
      <w:rPr>
        <w:rFonts w:ascii="Courier New" w:hAnsi="Courier New" w:cs="Courier New" w:hint="default"/>
      </w:rPr>
    </w:lvl>
    <w:lvl w:ilvl="2" w:tplc="04130005" w:tentative="1">
      <w:start w:val="1"/>
      <w:numFmt w:val="bullet"/>
      <w:lvlText w:val=""/>
      <w:lvlJc w:val="left"/>
      <w:pPr>
        <w:ind w:left="2056" w:hanging="360"/>
      </w:pPr>
      <w:rPr>
        <w:rFonts w:ascii="Wingdings" w:hAnsi="Wingdings" w:hint="default"/>
      </w:rPr>
    </w:lvl>
    <w:lvl w:ilvl="3" w:tplc="04130001" w:tentative="1">
      <w:start w:val="1"/>
      <w:numFmt w:val="bullet"/>
      <w:lvlText w:val=""/>
      <w:lvlJc w:val="left"/>
      <w:pPr>
        <w:ind w:left="2776" w:hanging="360"/>
      </w:pPr>
      <w:rPr>
        <w:rFonts w:ascii="Symbol" w:hAnsi="Symbol" w:hint="default"/>
      </w:rPr>
    </w:lvl>
    <w:lvl w:ilvl="4" w:tplc="04130003" w:tentative="1">
      <w:start w:val="1"/>
      <w:numFmt w:val="bullet"/>
      <w:lvlText w:val="o"/>
      <w:lvlJc w:val="left"/>
      <w:pPr>
        <w:ind w:left="3496" w:hanging="360"/>
      </w:pPr>
      <w:rPr>
        <w:rFonts w:ascii="Courier New" w:hAnsi="Courier New" w:cs="Courier New" w:hint="default"/>
      </w:rPr>
    </w:lvl>
    <w:lvl w:ilvl="5" w:tplc="04130005" w:tentative="1">
      <w:start w:val="1"/>
      <w:numFmt w:val="bullet"/>
      <w:lvlText w:val=""/>
      <w:lvlJc w:val="left"/>
      <w:pPr>
        <w:ind w:left="4216" w:hanging="360"/>
      </w:pPr>
      <w:rPr>
        <w:rFonts w:ascii="Wingdings" w:hAnsi="Wingdings" w:hint="default"/>
      </w:rPr>
    </w:lvl>
    <w:lvl w:ilvl="6" w:tplc="04130001" w:tentative="1">
      <w:start w:val="1"/>
      <w:numFmt w:val="bullet"/>
      <w:lvlText w:val=""/>
      <w:lvlJc w:val="left"/>
      <w:pPr>
        <w:ind w:left="4936" w:hanging="360"/>
      </w:pPr>
      <w:rPr>
        <w:rFonts w:ascii="Symbol" w:hAnsi="Symbol" w:hint="default"/>
      </w:rPr>
    </w:lvl>
    <w:lvl w:ilvl="7" w:tplc="04130003" w:tentative="1">
      <w:start w:val="1"/>
      <w:numFmt w:val="bullet"/>
      <w:lvlText w:val="o"/>
      <w:lvlJc w:val="left"/>
      <w:pPr>
        <w:ind w:left="5656" w:hanging="360"/>
      </w:pPr>
      <w:rPr>
        <w:rFonts w:ascii="Courier New" w:hAnsi="Courier New" w:cs="Courier New" w:hint="default"/>
      </w:rPr>
    </w:lvl>
    <w:lvl w:ilvl="8" w:tplc="04130005" w:tentative="1">
      <w:start w:val="1"/>
      <w:numFmt w:val="bullet"/>
      <w:lvlText w:val=""/>
      <w:lvlJc w:val="left"/>
      <w:pPr>
        <w:ind w:left="6376" w:hanging="360"/>
      </w:pPr>
      <w:rPr>
        <w:rFonts w:ascii="Wingdings" w:hAnsi="Wingdings" w:hint="default"/>
      </w:rPr>
    </w:lvl>
  </w:abstractNum>
  <w:abstractNum w:abstractNumId="36" w15:restartNumberingAfterBreak="0">
    <w:nsid w:val="32663098"/>
    <w:multiLevelType w:val="multilevel"/>
    <w:tmpl w:val="EAD810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278513C"/>
    <w:multiLevelType w:val="hybridMultilevel"/>
    <w:tmpl w:val="69844F2E"/>
    <w:lvl w:ilvl="0" w:tplc="0413000F">
      <w:start w:val="1"/>
      <w:numFmt w:val="decimal"/>
      <w:lvlText w:val="%1."/>
      <w:lvlJc w:val="left"/>
      <w:pPr>
        <w:ind w:left="616" w:hanging="360"/>
      </w:pPr>
    </w:lvl>
    <w:lvl w:ilvl="1" w:tplc="04130019" w:tentative="1">
      <w:start w:val="1"/>
      <w:numFmt w:val="lowerLetter"/>
      <w:lvlText w:val="%2."/>
      <w:lvlJc w:val="left"/>
      <w:pPr>
        <w:ind w:left="1336" w:hanging="360"/>
      </w:pPr>
    </w:lvl>
    <w:lvl w:ilvl="2" w:tplc="0413001B" w:tentative="1">
      <w:start w:val="1"/>
      <w:numFmt w:val="lowerRoman"/>
      <w:lvlText w:val="%3."/>
      <w:lvlJc w:val="right"/>
      <w:pPr>
        <w:ind w:left="2056" w:hanging="180"/>
      </w:pPr>
    </w:lvl>
    <w:lvl w:ilvl="3" w:tplc="0413000F" w:tentative="1">
      <w:start w:val="1"/>
      <w:numFmt w:val="decimal"/>
      <w:lvlText w:val="%4."/>
      <w:lvlJc w:val="left"/>
      <w:pPr>
        <w:ind w:left="2776" w:hanging="360"/>
      </w:pPr>
    </w:lvl>
    <w:lvl w:ilvl="4" w:tplc="04130019" w:tentative="1">
      <w:start w:val="1"/>
      <w:numFmt w:val="lowerLetter"/>
      <w:lvlText w:val="%5."/>
      <w:lvlJc w:val="left"/>
      <w:pPr>
        <w:ind w:left="3496" w:hanging="360"/>
      </w:pPr>
    </w:lvl>
    <w:lvl w:ilvl="5" w:tplc="0413001B" w:tentative="1">
      <w:start w:val="1"/>
      <w:numFmt w:val="lowerRoman"/>
      <w:lvlText w:val="%6."/>
      <w:lvlJc w:val="right"/>
      <w:pPr>
        <w:ind w:left="4216" w:hanging="180"/>
      </w:pPr>
    </w:lvl>
    <w:lvl w:ilvl="6" w:tplc="0413000F" w:tentative="1">
      <w:start w:val="1"/>
      <w:numFmt w:val="decimal"/>
      <w:lvlText w:val="%7."/>
      <w:lvlJc w:val="left"/>
      <w:pPr>
        <w:ind w:left="4936" w:hanging="360"/>
      </w:pPr>
    </w:lvl>
    <w:lvl w:ilvl="7" w:tplc="04130019" w:tentative="1">
      <w:start w:val="1"/>
      <w:numFmt w:val="lowerLetter"/>
      <w:lvlText w:val="%8."/>
      <w:lvlJc w:val="left"/>
      <w:pPr>
        <w:ind w:left="5656" w:hanging="360"/>
      </w:pPr>
    </w:lvl>
    <w:lvl w:ilvl="8" w:tplc="0413001B" w:tentative="1">
      <w:start w:val="1"/>
      <w:numFmt w:val="lowerRoman"/>
      <w:lvlText w:val="%9."/>
      <w:lvlJc w:val="right"/>
      <w:pPr>
        <w:ind w:left="6376" w:hanging="180"/>
      </w:pPr>
    </w:lvl>
  </w:abstractNum>
  <w:abstractNum w:abstractNumId="38" w15:restartNumberingAfterBreak="0">
    <w:nsid w:val="332D77AE"/>
    <w:multiLevelType w:val="multilevel"/>
    <w:tmpl w:val="4DB0AE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3614634"/>
    <w:multiLevelType w:val="multilevel"/>
    <w:tmpl w:val="0338CA68"/>
    <w:lvl w:ilvl="0">
      <w:start w:val="1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BF5703"/>
    <w:multiLevelType w:val="multilevel"/>
    <w:tmpl w:val="B5D2DE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33D832B0"/>
    <w:multiLevelType w:val="multilevel"/>
    <w:tmpl w:val="9E7C7492"/>
    <w:lvl w:ilvl="0">
      <w:start w:val="4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4205E97"/>
    <w:multiLevelType w:val="multilevel"/>
    <w:tmpl w:val="1B6A18F2"/>
    <w:lvl w:ilvl="0">
      <w:start w:val="1"/>
      <w:numFmt w:val="bullet"/>
      <w:pStyle w:val="Lijstopsomteken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5EA1D9F"/>
    <w:multiLevelType w:val="multilevel"/>
    <w:tmpl w:val="0FA6AB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63B42D2"/>
    <w:multiLevelType w:val="multilevel"/>
    <w:tmpl w:val="5302F0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37E934E5"/>
    <w:multiLevelType w:val="multilevel"/>
    <w:tmpl w:val="653039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7F56BB7"/>
    <w:multiLevelType w:val="multilevel"/>
    <w:tmpl w:val="13BEC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81B266D"/>
    <w:multiLevelType w:val="multilevel"/>
    <w:tmpl w:val="CB5E4E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38DC0AD2"/>
    <w:multiLevelType w:val="multilevel"/>
    <w:tmpl w:val="AF7A86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BAB5737"/>
    <w:multiLevelType w:val="multilevel"/>
    <w:tmpl w:val="4906FF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C177F28"/>
    <w:multiLevelType w:val="multilevel"/>
    <w:tmpl w:val="E61C7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D6E6B0E"/>
    <w:multiLevelType w:val="multilevel"/>
    <w:tmpl w:val="7DBAA730"/>
    <w:lvl w:ilvl="0">
      <w:start w:val="1"/>
      <w:numFmt w:val="bullet"/>
      <w:lvlText w:val="⇒"/>
      <w:lvlJc w:val="left"/>
      <w:pPr>
        <w:ind w:left="717" w:hanging="360"/>
      </w:pPr>
      <w:rPr>
        <w:rFonts w:ascii="Noto Sans Symbols" w:eastAsia="Noto Sans Symbols" w:hAnsi="Noto Sans Symbols" w:cs="Noto Sans Symbols"/>
        <w:color w:val="00000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2" w15:restartNumberingAfterBreak="0">
    <w:nsid w:val="3E353C69"/>
    <w:multiLevelType w:val="multilevel"/>
    <w:tmpl w:val="A08A3A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F9D1D40"/>
    <w:multiLevelType w:val="multilevel"/>
    <w:tmpl w:val="9CBAF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FD76CE2"/>
    <w:multiLevelType w:val="hybridMultilevel"/>
    <w:tmpl w:val="F1CCAB2A"/>
    <w:lvl w:ilvl="0" w:tplc="78722A40">
      <w:numFmt w:val="bullet"/>
      <w:lvlText w:val="-"/>
      <w:lvlJc w:val="left"/>
      <w:pPr>
        <w:ind w:left="616" w:hanging="360"/>
      </w:pPr>
      <w:rPr>
        <w:rFonts w:ascii="Arial" w:eastAsia="Times New Roman" w:hAnsi="Arial" w:cs="Wingdings" w:hint="default"/>
      </w:rPr>
    </w:lvl>
    <w:lvl w:ilvl="1" w:tplc="04130003" w:tentative="1">
      <w:start w:val="1"/>
      <w:numFmt w:val="bullet"/>
      <w:lvlText w:val="o"/>
      <w:lvlJc w:val="left"/>
      <w:pPr>
        <w:ind w:left="1336" w:hanging="360"/>
      </w:pPr>
      <w:rPr>
        <w:rFonts w:ascii="Courier New" w:hAnsi="Courier New" w:cs="Courier New" w:hint="default"/>
      </w:rPr>
    </w:lvl>
    <w:lvl w:ilvl="2" w:tplc="04130005" w:tentative="1">
      <w:start w:val="1"/>
      <w:numFmt w:val="bullet"/>
      <w:lvlText w:val=""/>
      <w:lvlJc w:val="left"/>
      <w:pPr>
        <w:ind w:left="2056" w:hanging="360"/>
      </w:pPr>
      <w:rPr>
        <w:rFonts w:ascii="Wingdings" w:hAnsi="Wingdings" w:hint="default"/>
      </w:rPr>
    </w:lvl>
    <w:lvl w:ilvl="3" w:tplc="04130001" w:tentative="1">
      <w:start w:val="1"/>
      <w:numFmt w:val="bullet"/>
      <w:lvlText w:val=""/>
      <w:lvlJc w:val="left"/>
      <w:pPr>
        <w:ind w:left="2776" w:hanging="360"/>
      </w:pPr>
      <w:rPr>
        <w:rFonts w:ascii="Symbol" w:hAnsi="Symbol" w:hint="default"/>
      </w:rPr>
    </w:lvl>
    <w:lvl w:ilvl="4" w:tplc="04130003" w:tentative="1">
      <w:start w:val="1"/>
      <w:numFmt w:val="bullet"/>
      <w:lvlText w:val="o"/>
      <w:lvlJc w:val="left"/>
      <w:pPr>
        <w:ind w:left="3496" w:hanging="360"/>
      </w:pPr>
      <w:rPr>
        <w:rFonts w:ascii="Courier New" w:hAnsi="Courier New" w:cs="Courier New" w:hint="default"/>
      </w:rPr>
    </w:lvl>
    <w:lvl w:ilvl="5" w:tplc="04130005" w:tentative="1">
      <w:start w:val="1"/>
      <w:numFmt w:val="bullet"/>
      <w:lvlText w:val=""/>
      <w:lvlJc w:val="left"/>
      <w:pPr>
        <w:ind w:left="4216" w:hanging="360"/>
      </w:pPr>
      <w:rPr>
        <w:rFonts w:ascii="Wingdings" w:hAnsi="Wingdings" w:hint="default"/>
      </w:rPr>
    </w:lvl>
    <w:lvl w:ilvl="6" w:tplc="04130001" w:tentative="1">
      <w:start w:val="1"/>
      <w:numFmt w:val="bullet"/>
      <w:lvlText w:val=""/>
      <w:lvlJc w:val="left"/>
      <w:pPr>
        <w:ind w:left="4936" w:hanging="360"/>
      </w:pPr>
      <w:rPr>
        <w:rFonts w:ascii="Symbol" w:hAnsi="Symbol" w:hint="default"/>
      </w:rPr>
    </w:lvl>
    <w:lvl w:ilvl="7" w:tplc="04130003" w:tentative="1">
      <w:start w:val="1"/>
      <w:numFmt w:val="bullet"/>
      <w:lvlText w:val="o"/>
      <w:lvlJc w:val="left"/>
      <w:pPr>
        <w:ind w:left="5656" w:hanging="360"/>
      </w:pPr>
      <w:rPr>
        <w:rFonts w:ascii="Courier New" w:hAnsi="Courier New" w:cs="Courier New" w:hint="default"/>
      </w:rPr>
    </w:lvl>
    <w:lvl w:ilvl="8" w:tplc="04130005" w:tentative="1">
      <w:start w:val="1"/>
      <w:numFmt w:val="bullet"/>
      <w:lvlText w:val=""/>
      <w:lvlJc w:val="left"/>
      <w:pPr>
        <w:ind w:left="6376" w:hanging="360"/>
      </w:pPr>
      <w:rPr>
        <w:rFonts w:ascii="Wingdings" w:hAnsi="Wingdings" w:hint="default"/>
      </w:rPr>
    </w:lvl>
  </w:abstractNum>
  <w:abstractNum w:abstractNumId="55" w15:restartNumberingAfterBreak="0">
    <w:nsid w:val="41441385"/>
    <w:multiLevelType w:val="multilevel"/>
    <w:tmpl w:val="340056F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14B142E"/>
    <w:multiLevelType w:val="multilevel"/>
    <w:tmpl w:val="960E0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3CA51BE"/>
    <w:multiLevelType w:val="multilevel"/>
    <w:tmpl w:val="653039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44E375BA"/>
    <w:multiLevelType w:val="multilevel"/>
    <w:tmpl w:val="43685C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61B4D9B"/>
    <w:multiLevelType w:val="multilevel"/>
    <w:tmpl w:val="06902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6C41A99"/>
    <w:multiLevelType w:val="multilevel"/>
    <w:tmpl w:val="27E49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75538BA"/>
    <w:multiLevelType w:val="multilevel"/>
    <w:tmpl w:val="D3166E56"/>
    <w:lvl w:ilvl="0">
      <w:start w:val="1"/>
      <w:numFmt w:val="decimal"/>
      <w:lvlText w:val="%1"/>
      <w:lvlJc w:val="left"/>
      <w:pPr>
        <w:ind w:left="284" w:hanging="284"/>
      </w:pPr>
      <w:rPr>
        <w:b w:val="0"/>
        <w:i w:val="0"/>
        <w:strike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47B81E89"/>
    <w:multiLevelType w:val="multilevel"/>
    <w:tmpl w:val="34E82B6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88B49D0"/>
    <w:multiLevelType w:val="multilevel"/>
    <w:tmpl w:val="0750F670"/>
    <w:lvl w:ilvl="0">
      <w:start w:val="9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8D546FD"/>
    <w:multiLevelType w:val="multilevel"/>
    <w:tmpl w:val="3D9287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9EA4AC7"/>
    <w:multiLevelType w:val="multilevel"/>
    <w:tmpl w:val="E66E86B2"/>
    <w:lvl w:ilvl="0">
      <w:start w:val="60"/>
      <w:numFmt w:val="bullet"/>
      <w:lvlText w:val="-"/>
      <w:lvlJc w:val="left"/>
      <w:pPr>
        <w:ind w:left="717" w:hanging="360"/>
      </w:pPr>
      <w:rPr>
        <w:rFonts w:ascii="Verdana" w:eastAsia="Verdana" w:hAnsi="Verdana" w:cs="Verdana"/>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66" w15:restartNumberingAfterBreak="0">
    <w:nsid w:val="4AE45B61"/>
    <w:multiLevelType w:val="multilevel"/>
    <w:tmpl w:val="D7D6B2D6"/>
    <w:lvl w:ilvl="0">
      <w:start w:val="1"/>
      <w:numFmt w:val="decimal"/>
      <w:pStyle w:val="Lijstnummering"/>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4B165CAF"/>
    <w:multiLevelType w:val="multilevel"/>
    <w:tmpl w:val="DFBEF9CE"/>
    <w:lvl w:ilvl="0">
      <w:start w:val="1"/>
      <w:numFmt w:val="lowerLetter"/>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B6D5036"/>
    <w:multiLevelType w:val="multilevel"/>
    <w:tmpl w:val="BD0045CC"/>
    <w:lvl w:ilvl="0">
      <w:start w:val="6"/>
      <w:numFmt w:val="bullet"/>
      <w:lvlText w:val="-"/>
      <w:lvlJc w:val="left"/>
      <w:pPr>
        <w:ind w:left="644" w:hanging="283"/>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4C7F5CEE"/>
    <w:multiLevelType w:val="multilevel"/>
    <w:tmpl w:val="DB144F20"/>
    <w:lvl w:ilvl="0">
      <w:start w:val="6"/>
      <w:numFmt w:val="bullet"/>
      <w:lvlText w:val=""/>
      <w:lvlJc w:val="left"/>
      <w:pPr>
        <w:ind w:left="360" w:hanging="360"/>
      </w:pPr>
      <w:rPr>
        <w:rFonts w:ascii="Marlett" w:eastAsia="Marlett" w:hAnsi="Marlett" w:cs="Marlet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4CA931A4"/>
    <w:multiLevelType w:val="hybridMultilevel"/>
    <w:tmpl w:val="093248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4D2123A1"/>
    <w:multiLevelType w:val="multilevel"/>
    <w:tmpl w:val="075EF80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432D84"/>
    <w:multiLevelType w:val="multilevel"/>
    <w:tmpl w:val="B0B475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E8914D1"/>
    <w:multiLevelType w:val="multilevel"/>
    <w:tmpl w:val="9D7AE2B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03835CD"/>
    <w:multiLevelType w:val="hybridMultilevel"/>
    <w:tmpl w:val="758E2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07E2F14"/>
    <w:multiLevelType w:val="multilevel"/>
    <w:tmpl w:val="9ED4D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13944BD"/>
    <w:multiLevelType w:val="multilevel"/>
    <w:tmpl w:val="74787DEC"/>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77" w15:restartNumberingAfterBreak="0">
    <w:nsid w:val="520F55E7"/>
    <w:multiLevelType w:val="multilevel"/>
    <w:tmpl w:val="70248278"/>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93D39A7"/>
    <w:multiLevelType w:val="hybridMultilevel"/>
    <w:tmpl w:val="01A8D762"/>
    <w:lvl w:ilvl="0" w:tplc="78722A40">
      <w:numFmt w:val="bullet"/>
      <w:lvlText w:val="-"/>
      <w:lvlJc w:val="left"/>
      <w:pPr>
        <w:ind w:left="720" w:hanging="360"/>
      </w:pPr>
      <w:rPr>
        <w:rFonts w:ascii="Arial" w:eastAsia="Times New Roman" w:hAnsi="Aria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9A12ECA"/>
    <w:multiLevelType w:val="multilevel"/>
    <w:tmpl w:val="59963F10"/>
    <w:lvl w:ilvl="0">
      <w:start w:val="1"/>
      <w:numFmt w:val="decimal"/>
      <w:pStyle w:val="Point1"/>
      <w:lvlText w:val="%1."/>
      <w:lvlJc w:val="left"/>
      <w:pPr>
        <w:ind w:left="720" w:hanging="360"/>
      </w:pPr>
    </w:lvl>
    <w:lvl w:ilvl="1">
      <w:start w:val="1"/>
      <w:numFmt w:val="decimal"/>
      <w:lvlText w:val="%1.%2."/>
      <w:lvlJc w:val="left"/>
      <w:pPr>
        <w:ind w:left="720" w:hanging="360"/>
      </w:pPr>
      <w:rPr>
        <w:sz w:val="21"/>
        <w:szCs w:val="21"/>
      </w:rPr>
    </w:lvl>
    <w:lvl w:ilvl="2">
      <w:start w:val="1"/>
      <w:numFmt w:val="decimal"/>
      <w:lvlText w:val="%1.%2.%3."/>
      <w:lvlJc w:val="left"/>
      <w:pPr>
        <w:ind w:left="1080" w:hanging="720"/>
      </w:pPr>
      <w:rPr>
        <w:sz w:val="20"/>
        <w:szCs w:val="20"/>
      </w:rPr>
    </w:lvl>
    <w:lvl w:ilvl="3">
      <w:start w:val="1"/>
      <w:numFmt w:val="decimal"/>
      <w:lvlText w:val="%1.%2.%3.%4."/>
      <w:lvlJc w:val="left"/>
      <w:pPr>
        <w:ind w:left="1080" w:hanging="720"/>
      </w:pPr>
      <w:rPr>
        <w:sz w:val="20"/>
        <w:szCs w:val="20"/>
      </w:rPr>
    </w:lvl>
    <w:lvl w:ilvl="4">
      <w:start w:val="1"/>
      <w:numFmt w:val="decimal"/>
      <w:lvlText w:val="%1.%2.%3.%4.%5."/>
      <w:lvlJc w:val="left"/>
      <w:pPr>
        <w:ind w:left="1440" w:hanging="1080"/>
      </w:pPr>
      <w:rPr>
        <w:sz w:val="20"/>
        <w:szCs w:val="20"/>
      </w:rPr>
    </w:lvl>
    <w:lvl w:ilvl="5">
      <w:start w:val="1"/>
      <w:numFmt w:val="decimal"/>
      <w:lvlText w:val="%1.%2.%3.%4.%5.%6."/>
      <w:lvlJc w:val="left"/>
      <w:pPr>
        <w:ind w:left="1440" w:hanging="1080"/>
      </w:pPr>
      <w:rPr>
        <w:sz w:val="20"/>
        <w:szCs w:val="20"/>
      </w:rPr>
    </w:lvl>
    <w:lvl w:ilvl="6">
      <w:start w:val="1"/>
      <w:numFmt w:val="decimal"/>
      <w:lvlText w:val="%1.%2.%3.%4.%5.%6.%7."/>
      <w:lvlJc w:val="left"/>
      <w:pPr>
        <w:ind w:left="1800" w:hanging="1440"/>
      </w:pPr>
      <w:rPr>
        <w:sz w:val="20"/>
        <w:szCs w:val="20"/>
      </w:rPr>
    </w:lvl>
    <w:lvl w:ilvl="7">
      <w:start w:val="1"/>
      <w:numFmt w:val="decimal"/>
      <w:lvlText w:val="%1.%2.%3.%4.%5.%6.%7.%8."/>
      <w:lvlJc w:val="left"/>
      <w:pPr>
        <w:ind w:left="1800" w:hanging="1440"/>
      </w:pPr>
      <w:rPr>
        <w:sz w:val="20"/>
        <w:szCs w:val="20"/>
      </w:rPr>
    </w:lvl>
    <w:lvl w:ilvl="8">
      <w:start w:val="1"/>
      <w:numFmt w:val="decimal"/>
      <w:lvlText w:val="%1.%2.%3.%4.%5.%6.%7.%8.%9."/>
      <w:lvlJc w:val="left"/>
      <w:pPr>
        <w:ind w:left="2160" w:hanging="1800"/>
      </w:pPr>
      <w:rPr>
        <w:sz w:val="20"/>
        <w:szCs w:val="20"/>
      </w:rPr>
    </w:lvl>
  </w:abstractNum>
  <w:abstractNum w:abstractNumId="80" w15:restartNumberingAfterBreak="0">
    <w:nsid w:val="59E02DB7"/>
    <w:multiLevelType w:val="multilevel"/>
    <w:tmpl w:val="15781FBA"/>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Times New Roman" w:eastAsia="Times New Roman" w:hAnsi="Times New Roman" w:cs="Times New Roman"/>
      </w:rPr>
    </w:lvl>
  </w:abstractNum>
  <w:abstractNum w:abstractNumId="81" w15:restartNumberingAfterBreak="0">
    <w:nsid w:val="59E56987"/>
    <w:multiLevelType w:val="multilevel"/>
    <w:tmpl w:val="3C74B80C"/>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A5A0040"/>
    <w:multiLevelType w:val="multilevel"/>
    <w:tmpl w:val="9034B6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5AAD5B98"/>
    <w:multiLevelType w:val="multilevel"/>
    <w:tmpl w:val="19AA1658"/>
    <w:lvl w:ilvl="0">
      <w:start w:val="4"/>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5B67584E"/>
    <w:multiLevelType w:val="multilevel"/>
    <w:tmpl w:val="D37CF0D6"/>
    <w:lvl w:ilvl="0">
      <w:start w:val="6"/>
      <w:numFmt w:val="bullet"/>
      <w:lvlText w:val="-"/>
      <w:lvlJc w:val="left"/>
      <w:pPr>
        <w:ind w:left="284" w:hanging="284"/>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CC834BE"/>
    <w:multiLevelType w:val="multilevel"/>
    <w:tmpl w:val="541E6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F04692A"/>
    <w:multiLevelType w:val="multilevel"/>
    <w:tmpl w:val="63CE52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5F836045"/>
    <w:multiLevelType w:val="hybridMultilevel"/>
    <w:tmpl w:val="F22C17A6"/>
    <w:lvl w:ilvl="0" w:tplc="BECC348E">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8" w15:restartNumberingAfterBreak="0">
    <w:nsid w:val="60C81F77"/>
    <w:multiLevelType w:val="hybridMultilevel"/>
    <w:tmpl w:val="A5BCCD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175124A"/>
    <w:multiLevelType w:val="multilevel"/>
    <w:tmpl w:val="841A4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40970BD"/>
    <w:multiLevelType w:val="multilevel"/>
    <w:tmpl w:val="9AB80566"/>
    <w:lvl w:ilvl="0">
      <w:start w:val="1"/>
      <w:numFmt w:val="decimal"/>
      <w:pStyle w:val="Lijstopsomtek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664F29F5"/>
    <w:multiLevelType w:val="multilevel"/>
    <w:tmpl w:val="AAF028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868203C"/>
    <w:multiLevelType w:val="multilevel"/>
    <w:tmpl w:val="A9106A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947170B"/>
    <w:multiLevelType w:val="multilevel"/>
    <w:tmpl w:val="5D4C9E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9FF1751"/>
    <w:multiLevelType w:val="multilevel"/>
    <w:tmpl w:val="443C46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AC37A76"/>
    <w:multiLevelType w:val="multilevel"/>
    <w:tmpl w:val="C80648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CBB0C6D"/>
    <w:multiLevelType w:val="multilevel"/>
    <w:tmpl w:val="C7105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CF41028"/>
    <w:multiLevelType w:val="multilevel"/>
    <w:tmpl w:val="EF763F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6E5E5942"/>
    <w:multiLevelType w:val="multilevel"/>
    <w:tmpl w:val="FA7850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15:restartNumberingAfterBreak="0">
    <w:nsid w:val="6F5C6272"/>
    <w:multiLevelType w:val="multilevel"/>
    <w:tmpl w:val="FA289944"/>
    <w:lvl w:ilvl="0">
      <w:start w:val="1"/>
      <w:numFmt w:val="bullet"/>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0" w15:restartNumberingAfterBreak="0">
    <w:nsid w:val="6FF14A56"/>
    <w:multiLevelType w:val="multilevel"/>
    <w:tmpl w:val="0930D284"/>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1133840"/>
    <w:multiLevelType w:val="multilevel"/>
    <w:tmpl w:val="4B36E862"/>
    <w:lvl w:ilvl="0">
      <w:start w:val="1"/>
      <w:numFmt w:val="decimal"/>
      <w:lvlText w:val="%1"/>
      <w:lvlJc w:val="left"/>
      <w:pPr>
        <w:ind w:left="360" w:hanging="360"/>
      </w:pPr>
    </w:lvl>
    <w:lvl w:ilvl="1">
      <w:start w:val="1"/>
      <w:numFmt w:val="bullet"/>
      <w:lvlText w:val="-"/>
      <w:lvlJc w:val="left"/>
      <w:pPr>
        <w:ind w:left="360" w:hanging="360"/>
      </w:pPr>
      <w:rPr>
        <w:rFonts w:ascii="Arial" w:eastAsia="Arial" w:hAnsi="Arial" w:cs="Arial"/>
      </w:rPr>
    </w:lvl>
    <w:lvl w:ilvl="2">
      <w:start w:val="1"/>
      <w:numFmt w:val="decimal"/>
      <w:lvlText w:val="%1.-.%3"/>
      <w:lvlJc w:val="left"/>
      <w:pPr>
        <w:ind w:left="720" w:hanging="720"/>
      </w:pPr>
    </w:lvl>
    <w:lvl w:ilvl="3">
      <w:start w:val="1"/>
      <w:numFmt w:val="decimal"/>
      <w:lvlText w:val="%1.-.%3.%4"/>
      <w:lvlJc w:val="left"/>
      <w:pPr>
        <w:ind w:left="720" w:hanging="720"/>
      </w:pPr>
    </w:lvl>
    <w:lvl w:ilvl="4">
      <w:start w:val="1"/>
      <w:numFmt w:val="decimal"/>
      <w:lvlText w:val="%1.-.%3.%4.%5"/>
      <w:lvlJc w:val="left"/>
      <w:pPr>
        <w:ind w:left="1080" w:hanging="1080"/>
      </w:pPr>
    </w:lvl>
    <w:lvl w:ilvl="5">
      <w:start w:val="1"/>
      <w:numFmt w:val="decimal"/>
      <w:lvlText w:val="%1.-.%3.%4.%5.%6"/>
      <w:lvlJc w:val="left"/>
      <w:pPr>
        <w:ind w:left="1080" w:hanging="1080"/>
      </w:pPr>
    </w:lvl>
    <w:lvl w:ilvl="6">
      <w:start w:val="1"/>
      <w:numFmt w:val="decimal"/>
      <w:lvlText w:val="%1.-.%3.%4.%5.%6.%7"/>
      <w:lvlJc w:val="left"/>
      <w:pPr>
        <w:ind w:left="1440" w:hanging="1440"/>
      </w:pPr>
    </w:lvl>
    <w:lvl w:ilvl="7">
      <w:start w:val="1"/>
      <w:numFmt w:val="decimal"/>
      <w:lvlText w:val="%1.-.%3.%4.%5.%6.%7.%8"/>
      <w:lvlJc w:val="left"/>
      <w:pPr>
        <w:ind w:left="1440" w:hanging="1440"/>
      </w:pPr>
    </w:lvl>
    <w:lvl w:ilvl="8">
      <w:start w:val="1"/>
      <w:numFmt w:val="decimal"/>
      <w:lvlText w:val="%1.-.%3.%4.%5.%6.%7.%8.%9"/>
      <w:lvlJc w:val="left"/>
      <w:pPr>
        <w:ind w:left="1800" w:hanging="1800"/>
      </w:pPr>
    </w:lvl>
  </w:abstractNum>
  <w:abstractNum w:abstractNumId="102" w15:restartNumberingAfterBreak="0">
    <w:nsid w:val="71C61A01"/>
    <w:multiLevelType w:val="multilevel"/>
    <w:tmpl w:val="B9FA1F58"/>
    <w:lvl w:ilvl="0">
      <w:start w:val="1"/>
      <w:numFmt w:val="decimal"/>
      <w:lvlText w:val="%1."/>
      <w:lvlJc w:val="left"/>
      <w:pPr>
        <w:ind w:left="720" w:hanging="360"/>
      </w:pPr>
    </w:lvl>
    <w:lvl w:ilvl="1">
      <w:start w:val="2"/>
      <w:numFmt w:val="decimal"/>
      <w:lvlText w:val="%1.%2."/>
      <w:lvlJc w:val="left"/>
      <w:pPr>
        <w:ind w:left="1080" w:hanging="720"/>
      </w:pPr>
      <w:rPr>
        <w:sz w:val="20"/>
        <w:szCs w:val="20"/>
      </w:rPr>
    </w:lvl>
    <w:lvl w:ilvl="2">
      <w:start w:val="1"/>
      <w:numFmt w:val="decimal"/>
      <w:lvlText w:val="%1.%2.%3."/>
      <w:lvlJc w:val="left"/>
      <w:pPr>
        <w:ind w:left="1080" w:hanging="720"/>
      </w:pPr>
      <w:rPr>
        <w:sz w:val="20"/>
        <w:szCs w:val="20"/>
      </w:rPr>
    </w:lvl>
    <w:lvl w:ilvl="3">
      <w:start w:val="1"/>
      <w:numFmt w:val="decimal"/>
      <w:lvlText w:val="%1.%2.%3.%4."/>
      <w:lvlJc w:val="left"/>
      <w:pPr>
        <w:ind w:left="1440" w:hanging="1080"/>
      </w:pPr>
      <w:rPr>
        <w:sz w:val="20"/>
        <w:szCs w:val="20"/>
      </w:rPr>
    </w:lvl>
    <w:lvl w:ilvl="4">
      <w:start w:val="1"/>
      <w:numFmt w:val="decimal"/>
      <w:lvlText w:val="%1.%2.%3.%4.%5."/>
      <w:lvlJc w:val="left"/>
      <w:pPr>
        <w:ind w:left="1440" w:hanging="1080"/>
      </w:pPr>
      <w:rPr>
        <w:sz w:val="20"/>
        <w:szCs w:val="20"/>
      </w:rPr>
    </w:lvl>
    <w:lvl w:ilvl="5">
      <w:start w:val="1"/>
      <w:numFmt w:val="decimal"/>
      <w:lvlText w:val="%1.%2.%3.%4.%5.%6."/>
      <w:lvlJc w:val="left"/>
      <w:pPr>
        <w:ind w:left="1800" w:hanging="1440"/>
      </w:pPr>
      <w:rPr>
        <w:sz w:val="20"/>
        <w:szCs w:val="20"/>
      </w:rPr>
    </w:lvl>
    <w:lvl w:ilvl="6">
      <w:start w:val="1"/>
      <w:numFmt w:val="decimal"/>
      <w:lvlText w:val="%1.%2.%3.%4.%5.%6.%7."/>
      <w:lvlJc w:val="left"/>
      <w:pPr>
        <w:ind w:left="1800" w:hanging="1440"/>
      </w:pPr>
      <w:rPr>
        <w:sz w:val="20"/>
        <w:szCs w:val="20"/>
      </w:rPr>
    </w:lvl>
    <w:lvl w:ilvl="7">
      <w:start w:val="1"/>
      <w:numFmt w:val="decimal"/>
      <w:lvlText w:val="%1.%2.%3.%4.%5.%6.%7.%8."/>
      <w:lvlJc w:val="left"/>
      <w:pPr>
        <w:ind w:left="2160" w:hanging="1800"/>
      </w:pPr>
      <w:rPr>
        <w:sz w:val="20"/>
        <w:szCs w:val="20"/>
      </w:rPr>
    </w:lvl>
    <w:lvl w:ilvl="8">
      <w:start w:val="1"/>
      <w:numFmt w:val="decimal"/>
      <w:lvlText w:val="%1.%2.%3.%4.%5.%6.%7.%8.%9."/>
      <w:lvlJc w:val="left"/>
      <w:pPr>
        <w:ind w:left="2160" w:hanging="1800"/>
      </w:pPr>
      <w:rPr>
        <w:sz w:val="20"/>
        <w:szCs w:val="20"/>
      </w:rPr>
    </w:lvl>
  </w:abstractNum>
  <w:abstractNum w:abstractNumId="103" w15:restartNumberingAfterBreak="0">
    <w:nsid w:val="753073C9"/>
    <w:multiLevelType w:val="multilevel"/>
    <w:tmpl w:val="832A85DA"/>
    <w:lvl w:ilvl="0">
      <w:start w:val="6"/>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53707D3"/>
    <w:multiLevelType w:val="multilevel"/>
    <w:tmpl w:val="D1E8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6072E37"/>
    <w:multiLevelType w:val="multilevel"/>
    <w:tmpl w:val="79DA1D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6" w15:restartNumberingAfterBreak="0">
    <w:nsid w:val="77C7619D"/>
    <w:multiLevelType w:val="multilevel"/>
    <w:tmpl w:val="0E6231E2"/>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107" w15:restartNumberingAfterBreak="0">
    <w:nsid w:val="77DC1594"/>
    <w:multiLevelType w:val="hybridMultilevel"/>
    <w:tmpl w:val="ECE6F5A0"/>
    <w:lvl w:ilvl="0" w:tplc="78722A40">
      <w:numFmt w:val="bullet"/>
      <w:lvlText w:val="-"/>
      <w:lvlJc w:val="left"/>
      <w:pPr>
        <w:ind w:left="720" w:hanging="360"/>
      </w:pPr>
      <w:rPr>
        <w:rFonts w:ascii="Arial" w:eastAsia="Times New Roman" w:hAnsi="Arial"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78330178"/>
    <w:multiLevelType w:val="multilevel"/>
    <w:tmpl w:val="03B481EE"/>
    <w:lvl w:ilvl="0">
      <w:start w:val="10"/>
      <w:numFmt w:val="bullet"/>
      <w:lvlText w:val="-"/>
      <w:lvlJc w:val="left"/>
      <w:pPr>
        <w:ind w:left="720" w:hanging="360"/>
      </w:pPr>
      <w:rPr>
        <w:rFonts w:ascii="Arial" w:eastAsia="Arial" w:hAnsi="Arial" w:cs="Arial"/>
      </w:rPr>
    </w:lvl>
    <w:lvl w:ilvl="1">
      <w:start w:val="10"/>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9075CC2"/>
    <w:multiLevelType w:val="multilevel"/>
    <w:tmpl w:val="AFDE7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95B6383"/>
    <w:multiLevelType w:val="multilevel"/>
    <w:tmpl w:val="CD44408A"/>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982464A"/>
    <w:multiLevelType w:val="multilevel"/>
    <w:tmpl w:val="A586AC2C"/>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Times New Roman" w:eastAsia="Times New Roman" w:hAnsi="Times New Roman" w:cs="Times New Roman"/>
      </w:rPr>
    </w:lvl>
  </w:abstractNum>
  <w:abstractNum w:abstractNumId="112" w15:restartNumberingAfterBreak="0">
    <w:nsid w:val="79D24E20"/>
    <w:multiLevelType w:val="multilevel"/>
    <w:tmpl w:val="D80E19C4"/>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A7D4E09"/>
    <w:multiLevelType w:val="multilevel"/>
    <w:tmpl w:val="CC2A0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D43435E"/>
    <w:multiLevelType w:val="multilevel"/>
    <w:tmpl w:val="43965EEE"/>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DA7514D"/>
    <w:multiLevelType w:val="multilevel"/>
    <w:tmpl w:val="9A346B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E322924"/>
    <w:multiLevelType w:val="multilevel"/>
    <w:tmpl w:val="E9D2DEBC"/>
    <w:lvl w:ilvl="0">
      <w:start w:val="1"/>
      <w:numFmt w:val="decimal"/>
      <w:lvlText w:val="%1"/>
      <w:lvlJc w:val="left"/>
      <w:pPr>
        <w:ind w:left="284" w:hanging="284"/>
      </w:pPr>
      <w:rPr>
        <w:b w:val="0"/>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EB36302"/>
    <w:multiLevelType w:val="multilevel"/>
    <w:tmpl w:val="2E4A13D0"/>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118" w15:restartNumberingAfterBreak="0">
    <w:nsid w:val="7EC93DE6"/>
    <w:multiLevelType w:val="multilevel"/>
    <w:tmpl w:val="A9B86B24"/>
    <w:lvl w:ilvl="0">
      <w:start w:val="1"/>
      <w:numFmt w:val="bullet"/>
      <w:lvlText w:val="●"/>
      <w:lvlJc w:val="left"/>
      <w:pPr>
        <w:ind w:left="465" w:hanging="323"/>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4247387">
    <w:abstractNumId w:val="79"/>
  </w:num>
  <w:num w:numId="2" w16cid:durableId="456413633">
    <w:abstractNumId w:val="66"/>
  </w:num>
  <w:num w:numId="3" w16cid:durableId="2006547832">
    <w:abstractNumId w:val="42"/>
  </w:num>
  <w:num w:numId="4" w16cid:durableId="1969240507">
    <w:abstractNumId w:val="36"/>
  </w:num>
  <w:num w:numId="5" w16cid:durableId="527331656">
    <w:abstractNumId w:val="118"/>
  </w:num>
  <w:num w:numId="6" w16cid:durableId="731779780">
    <w:abstractNumId w:val="67"/>
  </w:num>
  <w:num w:numId="7" w16cid:durableId="1116799685">
    <w:abstractNumId w:val="4"/>
  </w:num>
  <w:num w:numId="8" w16cid:durableId="764879964">
    <w:abstractNumId w:val="95"/>
  </w:num>
  <w:num w:numId="9" w16cid:durableId="884561972">
    <w:abstractNumId w:val="102"/>
  </w:num>
  <w:num w:numId="10" w16cid:durableId="829760264">
    <w:abstractNumId w:val="65"/>
  </w:num>
  <w:num w:numId="11" w16cid:durableId="635644749">
    <w:abstractNumId w:val="38"/>
  </w:num>
  <w:num w:numId="12" w16cid:durableId="1377047763">
    <w:abstractNumId w:val="19"/>
  </w:num>
  <w:num w:numId="13" w16cid:durableId="911351348">
    <w:abstractNumId w:val="84"/>
  </w:num>
  <w:num w:numId="14" w16cid:durableId="677393985">
    <w:abstractNumId w:val="69"/>
  </w:num>
  <w:num w:numId="15" w16cid:durableId="1571228614">
    <w:abstractNumId w:val="47"/>
  </w:num>
  <w:num w:numId="16" w16cid:durableId="102266793">
    <w:abstractNumId w:val="15"/>
  </w:num>
  <w:num w:numId="17" w16cid:durableId="1743478614">
    <w:abstractNumId w:val="77"/>
  </w:num>
  <w:num w:numId="18" w16cid:durableId="1118377939">
    <w:abstractNumId w:val="103"/>
  </w:num>
  <w:num w:numId="19" w16cid:durableId="152650696">
    <w:abstractNumId w:val="16"/>
  </w:num>
  <w:num w:numId="20" w16cid:durableId="795562614">
    <w:abstractNumId w:val="5"/>
  </w:num>
  <w:num w:numId="21" w16cid:durableId="1977831260">
    <w:abstractNumId w:val="116"/>
  </w:num>
  <w:num w:numId="22" w16cid:durableId="1511066992">
    <w:abstractNumId w:val="81"/>
  </w:num>
  <w:num w:numId="23" w16cid:durableId="122619927">
    <w:abstractNumId w:val="48"/>
  </w:num>
  <w:num w:numId="24" w16cid:durableId="2076314110">
    <w:abstractNumId w:val="23"/>
  </w:num>
  <w:num w:numId="25" w16cid:durableId="901646218">
    <w:abstractNumId w:val="43"/>
  </w:num>
  <w:num w:numId="26" w16cid:durableId="931888657">
    <w:abstractNumId w:val="113"/>
  </w:num>
  <w:num w:numId="27" w16cid:durableId="553001975">
    <w:abstractNumId w:val="51"/>
  </w:num>
  <w:num w:numId="28" w16cid:durableId="1974170139">
    <w:abstractNumId w:val="40"/>
  </w:num>
  <w:num w:numId="29" w16cid:durableId="978996049">
    <w:abstractNumId w:val="10"/>
  </w:num>
  <w:num w:numId="30" w16cid:durableId="933592998">
    <w:abstractNumId w:val="28"/>
  </w:num>
  <w:num w:numId="31" w16cid:durableId="153497784">
    <w:abstractNumId w:val="68"/>
  </w:num>
  <w:num w:numId="32" w16cid:durableId="1669359779">
    <w:abstractNumId w:val="21"/>
  </w:num>
  <w:num w:numId="33" w16cid:durableId="1233928836">
    <w:abstractNumId w:val="52"/>
  </w:num>
  <w:num w:numId="34" w16cid:durableId="1502742716">
    <w:abstractNumId w:val="91"/>
  </w:num>
  <w:num w:numId="35" w16cid:durableId="1160002578">
    <w:abstractNumId w:val="41"/>
  </w:num>
  <w:num w:numId="36" w16cid:durableId="1506633205">
    <w:abstractNumId w:val="97"/>
  </w:num>
  <w:num w:numId="37" w16cid:durableId="520050164">
    <w:abstractNumId w:val="32"/>
  </w:num>
  <w:num w:numId="38" w16cid:durableId="1445610748">
    <w:abstractNumId w:val="86"/>
  </w:num>
  <w:num w:numId="39" w16cid:durableId="876550947">
    <w:abstractNumId w:val="39"/>
  </w:num>
  <w:num w:numId="40" w16cid:durableId="525757528">
    <w:abstractNumId w:val="13"/>
  </w:num>
  <w:num w:numId="41" w16cid:durableId="1165779941">
    <w:abstractNumId w:val="31"/>
  </w:num>
  <w:num w:numId="42" w16cid:durableId="1079867015">
    <w:abstractNumId w:val="49"/>
  </w:num>
  <w:num w:numId="43" w16cid:durableId="2014721456">
    <w:abstractNumId w:val="94"/>
  </w:num>
  <w:num w:numId="44" w16cid:durableId="1537428919">
    <w:abstractNumId w:val="18"/>
  </w:num>
  <w:num w:numId="45" w16cid:durableId="208693367">
    <w:abstractNumId w:val="92"/>
  </w:num>
  <w:num w:numId="46" w16cid:durableId="910433900">
    <w:abstractNumId w:val="108"/>
  </w:num>
  <w:num w:numId="47" w16cid:durableId="1119027406">
    <w:abstractNumId w:val="82"/>
  </w:num>
  <w:num w:numId="48" w16cid:durableId="1484006950">
    <w:abstractNumId w:val="111"/>
  </w:num>
  <w:num w:numId="49" w16cid:durableId="682821561">
    <w:abstractNumId w:val="7"/>
  </w:num>
  <w:num w:numId="50" w16cid:durableId="2085184096">
    <w:abstractNumId w:val="80"/>
  </w:num>
  <w:num w:numId="51" w16cid:durableId="854271317">
    <w:abstractNumId w:val="11"/>
  </w:num>
  <w:num w:numId="52" w16cid:durableId="642350897">
    <w:abstractNumId w:val="53"/>
  </w:num>
  <w:num w:numId="53" w16cid:durableId="236868554">
    <w:abstractNumId w:val="85"/>
  </w:num>
  <w:num w:numId="54" w16cid:durableId="425426318">
    <w:abstractNumId w:val="27"/>
  </w:num>
  <w:num w:numId="55" w16cid:durableId="1928345627">
    <w:abstractNumId w:val="63"/>
  </w:num>
  <w:num w:numId="56" w16cid:durableId="2039773094">
    <w:abstractNumId w:val="96"/>
  </w:num>
  <w:num w:numId="57" w16cid:durableId="1054505790">
    <w:abstractNumId w:val="8"/>
  </w:num>
  <w:num w:numId="58" w16cid:durableId="1720204905">
    <w:abstractNumId w:val="59"/>
  </w:num>
  <w:num w:numId="59" w16cid:durableId="1208644411">
    <w:abstractNumId w:val="98"/>
  </w:num>
  <w:num w:numId="60" w16cid:durableId="694888882">
    <w:abstractNumId w:val="6"/>
  </w:num>
  <w:num w:numId="61" w16cid:durableId="918099190">
    <w:abstractNumId w:val="83"/>
  </w:num>
  <w:num w:numId="62" w16cid:durableId="1422137940">
    <w:abstractNumId w:val="60"/>
  </w:num>
  <w:num w:numId="63" w16cid:durableId="2085950928">
    <w:abstractNumId w:val="2"/>
  </w:num>
  <w:num w:numId="64" w16cid:durableId="2016108184">
    <w:abstractNumId w:val="33"/>
  </w:num>
  <w:num w:numId="65" w16cid:durableId="1727609053">
    <w:abstractNumId w:val="56"/>
  </w:num>
  <w:num w:numId="66" w16cid:durableId="750614656">
    <w:abstractNumId w:val="89"/>
  </w:num>
  <w:num w:numId="67" w16cid:durableId="789323983">
    <w:abstractNumId w:val="0"/>
  </w:num>
  <w:num w:numId="68" w16cid:durableId="1590232817">
    <w:abstractNumId w:val="71"/>
  </w:num>
  <w:num w:numId="69" w16cid:durableId="1771849485">
    <w:abstractNumId w:val="99"/>
  </w:num>
  <w:num w:numId="70" w16cid:durableId="1397776286">
    <w:abstractNumId w:val="17"/>
  </w:num>
  <w:num w:numId="71" w16cid:durableId="655111636">
    <w:abstractNumId w:val="73"/>
  </w:num>
  <w:num w:numId="72" w16cid:durableId="1527139737">
    <w:abstractNumId w:val="93"/>
  </w:num>
  <w:num w:numId="73" w16cid:durableId="1850631248">
    <w:abstractNumId w:val="24"/>
  </w:num>
  <w:num w:numId="74" w16cid:durableId="286087922">
    <w:abstractNumId w:val="100"/>
  </w:num>
  <w:num w:numId="75" w16cid:durableId="635645076">
    <w:abstractNumId w:val="22"/>
  </w:num>
  <w:num w:numId="76" w16cid:durableId="1172793894">
    <w:abstractNumId w:val="62"/>
  </w:num>
  <w:num w:numId="77" w16cid:durableId="1921207198">
    <w:abstractNumId w:val="76"/>
  </w:num>
  <w:num w:numId="78" w16cid:durableId="2053845805">
    <w:abstractNumId w:val="117"/>
  </w:num>
  <w:num w:numId="79" w16cid:durableId="961422503">
    <w:abstractNumId w:val="72"/>
  </w:num>
  <w:num w:numId="80" w16cid:durableId="932856516">
    <w:abstractNumId w:val="105"/>
  </w:num>
  <w:num w:numId="81" w16cid:durableId="2067292835">
    <w:abstractNumId w:val="30"/>
  </w:num>
  <w:num w:numId="82" w16cid:durableId="2032411203">
    <w:abstractNumId w:val="14"/>
  </w:num>
  <w:num w:numId="83" w16cid:durableId="1017078052">
    <w:abstractNumId w:val="50"/>
  </w:num>
  <w:num w:numId="84" w16cid:durableId="1466966335">
    <w:abstractNumId w:val="58"/>
  </w:num>
  <w:num w:numId="85" w16cid:durableId="724067923">
    <w:abstractNumId w:val="106"/>
  </w:num>
  <w:num w:numId="86" w16cid:durableId="838231581">
    <w:abstractNumId w:val="34"/>
  </w:num>
  <w:num w:numId="87" w16cid:durableId="666178737">
    <w:abstractNumId w:val="1"/>
  </w:num>
  <w:num w:numId="88" w16cid:durableId="1625039566">
    <w:abstractNumId w:val="55"/>
  </w:num>
  <w:num w:numId="89" w16cid:durableId="1749694042">
    <w:abstractNumId w:val="112"/>
  </w:num>
  <w:num w:numId="90" w16cid:durableId="1352991518">
    <w:abstractNumId w:val="109"/>
  </w:num>
  <w:num w:numId="91" w16cid:durableId="337971779">
    <w:abstractNumId w:val="104"/>
  </w:num>
  <w:num w:numId="92" w16cid:durableId="1422605752">
    <w:abstractNumId w:val="57"/>
  </w:num>
  <w:num w:numId="93" w16cid:durableId="760570433">
    <w:abstractNumId w:val="44"/>
  </w:num>
  <w:num w:numId="94" w16cid:durableId="714738755">
    <w:abstractNumId w:val="110"/>
  </w:num>
  <w:num w:numId="95" w16cid:durableId="453863030">
    <w:abstractNumId w:val="61"/>
  </w:num>
  <w:num w:numId="96" w16cid:durableId="575286932">
    <w:abstractNumId w:val="75"/>
  </w:num>
  <w:num w:numId="97" w16cid:durableId="63795498">
    <w:abstractNumId w:val="115"/>
  </w:num>
  <w:num w:numId="98" w16cid:durableId="749697811">
    <w:abstractNumId w:val="114"/>
  </w:num>
  <w:num w:numId="99" w16cid:durableId="209535833">
    <w:abstractNumId w:val="64"/>
  </w:num>
  <w:num w:numId="100" w16cid:durableId="736559520">
    <w:abstractNumId w:val="46"/>
  </w:num>
  <w:num w:numId="101" w16cid:durableId="1942562548">
    <w:abstractNumId w:val="101"/>
  </w:num>
  <w:num w:numId="102" w16cid:durableId="1153369339">
    <w:abstractNumId w:val="90"/>
  </w:num>
  <w:num w:numId="103" w16cid:durableId="2123525127">
    <w:abstractNumId w:val="29"/>
  </w:num>
  <w:num w:numId="104" w16cid:durableId="62875465">
    <w:abstractNumId w:val="3"/>
  </w:num>
  <w:num w:numId="105" w16cid:durableId="3285076">
    <w:abstractNumId w:val="88"/>
  </w:num>
  <w:num w:numId="106" w16cid:durableId="2076708014">
    <w:abstractNumId w:val="45"/>
  </w:num>
  <w:num w:numId="107" w16cid:durableId="1720352616">
    <w:abstractNumId w:val="12"/>
  </w:num>
  <w:num w:numId="108" w16cid:durableId="1189951942">
    <w:abstractNumId w:val="26"/>
  </w:num>
  <w:num w:numId="109" w16cid:durableId="997533809">
    <w:abstractNumId w:val="78"/>
  </w:num>
  <w:num w:numId="110" w16cid:durableId="1383283504">
    <w:abstractNumId w:val="87"/>
  </w:num>
  <w:num w:numId="111" w16cid:durableId="881987344">
    <w:abstractNumId w:val="25"/>
  </w:num>
  <w:num w:numId="112" w16cid:durableId="1166940462">
    <w:abstractNumId w:val="20"/>
  </w:num>
  <w:num w:numId="113" w16cid:durableId="175311569">
    <w:abstractNumId w:val="37"/>
  </w:num>
  <w:num w:numId="114" w16cid:durableId="1470246715">
    <w:abstractNumId w:val="35"/>
  </w:num>
  <w:num w:numId="115" w16cid:durableId="1635597620">
    <w:abstractNumId w:val="54"/>
  </w:num>
  <w:num w:numId="116" w16cid:durableId="1639332987">
    <w:abstractNumId w:val="70"/>
  </w:num>
  <w:num w:numId="117" w16cid:durableId="1529220602">
    <w:abstractNumId w:val="74"/>
  </w:num>
  <w:num w:numId="118" w16cid:durableId="1227762413">
    <w:abstractNumId w:val="107"/>
  </w:num>
  <w:num w:numId="119" w16cid:durableId="933278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D24"/>
    <w:rsid w:val="00015E40"/>
    <w:rsid w:val="00082865"/>
    <w:rsid w:val="000B7979"/>
    <w:rsid w:val="000C62B7"/>
    <w:rsid w:val="00126D28"/>
    <w:rsid w:val="001643D8"/>
    <w:rsid w:val="001B731C"/>
    <w:rsid w:val="00205B72"/>
    <w:rsid w:val="002531A8"/>
    <w:rsid w:val="00255C9B"/>
    <w:rsid w:val="002607E8"/>
    <w:rsid w:val="00270FDC"/>
    <w:rsid w:val="00290752"/>
    <w:rsid w:val="002A491B"/>
    <w:rsid w:val="00347168"/>
    <w:rsid w:val="00356C45"/>
    <w:rsid w:val="003819A3"/>
    <w:rsid w:val="004103C7"/>
    <w:rsid w:val="004440C6"/>
    <w:rsid w:val="00460B81"/>
    <w:rsid w:val="004631A5"/>
    <w:rsid w:val="00484257"/>
    <w:rsid w:val="004E1A2B"/>
    <w:rsid w:val="005011AA"/>
    <w:rsid w:val="0050441C"/>
    <w:rsid w:val="00573140"/>
    <w:rsid w:val="005A3B97"/>
    <w:rsid w:val="005E075E"/>
    <w:rsid w:val="005F2A0F"/>
    <w:rsid w:val="0063100C"/>
    <w:rsid w:val="0064007B"/>
    <w:rsid w:val="00661D2C"/>
    <w:rsid w:val="006817E9"/>
    <w:rsid w:val="006B6ACF"/>
    <w:rsid w:val="007010D2"/>
    <w:rsid w:val="00743EB1"/>
    <w:rsid w:val="007B6067"/>
    <w:rsid w:val="007F2BDB"/>
    <w:rsid w:val="0081166C"/>
    <w:rsid w:val="0082099C"/>
    <w:rsid w:val="008467AE"/>
    <w:rsid w:val="0086653B"/>
    <w:rsid w:val="00874D95"/>
    <w:rsid w:val="0087752C"/>
    <w:rsid w:val="008E5C04"/>
    <w:rsid w:val="008F5A4E"/>
    <w:rsid w:val="00913658"/>
    <w:rsid w:val="00940AB5"/>
    <w:rsid w:val="009423BA"/>
    <w:rsid w:val="00972B77"/>
    <w:rsid w:val="009758B9"/>
    <w:rsid w:val="009C4666"/>
    <w:rsid w:val="009D635B"/>
    <w:rsid w:val="009F3F39"/>
    <w:rsid w:val="00A21C7F"/>
    <w:rsid w:val="00A602C8"/>
    <w:rsid w:val="00B32E6D"/>
    <w:rsid w:val="00B36C6A"/>
    <w:rsid w:val="00B91FC1"/>
    <w:rsid w:val="00C20D24"/>
    <w:rsid w:val="00C303E3"/>
    <w:rsid w:val="00C96CB3"/>
    <w:rsid w:val="00CB759B"/>
    <w:rsid w:val="00D12AA4"/>
    <w:rsid w:val="00D93DA7"/>
    <w:rsid w:val="00DD0196"/>
    <w:rsid w:val="00DE1116"/>
    <w:rsid w:val="00E1679D"/>
    <w:rsid w:val="00E23D78"/>
    <w:rsid w:val="00E362BD"/>
    <w:rsid w:val="00E4437C"/>
    <w:rsid w:val="00EE27B7"/>
    <w:rsid w:val="00F56427"/>
    <w:rsid w:val="00F70FA7"/>
    <w:rsid w:val="00FD2FA1"/>
    <w:rsid w:val="00FE38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15D72"/>
  <w15:docId w15:val="{A0F88D58-4620-0D43-BA2A-B76F19A8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6DB2"/>
    <w:rPr>
      <w:rFonts w:asciiTheme="minorHAnsi" w:eastAsia="Times New Roman" w:hAnsiTheme="minorHAnsi"/>
      <w:szCs w:val="24"/>
      <w:lang w:val="nl-NL"/>
    </w:rPr>
  </w:style>
  <w:style w:type="paragraph" w:styleId="Kop1">
    <w:name w:val="heading 1"/>
    <w:basedOn w:val="Standaard"/>
    <w:next w:val="Standaard"/>
    <w:link w:val="Kop1Char"/>
    <w:uiPriority w:val="9"/>
    <w:qFormat/>
    <w:rsid w:val="00DD0196"/>
    <w:pPr>
      <w:keepNext/>
      <w:tabs>
        <w:tab w:val="left" w:pos="357"/>
        <w:tab w:val="left" w:pos="714"/>
      </w:tabs>
      <w:outlineLvl w:val="0"/>
    </w:pPr>
    <w:rPr>
      <w:rFonts w:cs="Verdana"/>
      <w:b/>
      <w:bCs/>
      <w:color w:val="002060"/>
      <w:sz w:val="28"/>
    </w:rPr>
  </w:style>
  <w:style w:type="paragraph" w:styleId="Kop2">
    <w:name w:val="heading 2"/>
    <w:basedOn w:val="Standaard"/>
    <w:link w:val="Kop2Char"/>
    <w:uiPriority w:val="9"/>
    <w:unhideWhenUsed/>
    <w:qFormat/>
    <w:rsid w:val="00EC5CC0"/>
    <w:pPr>
      <w:outlineLvl w:val="1"/>
    </w:pPr>
    <w:rPr>
      <w:rFonts w:eastAsiaTheme="minorEastAsia"/>
      <w:b/>
      <w:bCs/>
      <w:i/>
      <w:color w:val="002060"/>
      <w:sz w:val="24"/>
      <w:szCs w:val="28"/>
    </w:rPr>
  </w:style>
  <w:style w:type="paragraph" w:styleId="Kop3">
    <w:name w:val="heading 3"/>
    <w:basedOn w:val="Standaard"/>
    <w:link w:val="Kop3Char"/>
    <w:uiPriority w:val="9"/>
    <w:unhideWhenUsed/>
    <w:qFormat/>
    <w:rsid w:val="000A1A5D"/>
    <w:pPr>
      <w:outlineLvl w:val="2"/>
    </w:pPr>
    <w:rPr>
      <w:rFonts w:eastAsiaTheme="minorEastAsia"/>
      <w:b/>
      <w:bCs/>
      <w:i/>
      <w:color w:val="002060"/>
      <w:szCs w:val="27"/>
    </w:rPr>
  </w:style>
  <w:style w:type="paragraph" w:styleId="Kop4">
    <w:name w:val="heading 4"/>
    <w:basedOn w:val="Standaard"/>
    <w:next w:val="Standaard"/>
    <w:link w:val="Kop4Char"/>
    <w:uiPriority w:val="9"/>
    <w:unhideWhenUsed/>
    <w:qFormat/>
    <w:rsid w:val="000A1A5D"/>
    <w:pPr>
      <w:keepNext/>
      <w:spacing w:line="240" w:lineRule="atLeast"/>
      <w:outlineLvl w:val="3"/>
    </w:pPr>
    <w:rPr>
      <w:b/>
      <w:i/>
      <w:color w:val="002060"/>
      <w:szCs w:val="20"/>
    </w:rPr>
  </w:style>
  <w:style w:type="paragraph" w:styleId="Kop5">
    <w:name w:val="heading 5"/>
    <w:basedOn w:val="Standaard"/>
    <w:next w:val="Standaard"/>
    <w:link w:val="Kop5Char"/>
    <w:uiPriority w:val="9"/>
    <w:semiHidden/>
    <w:unhideWhenUsed/>
    <w:qFormat/>
    <w:rsid w:val="006C5031"/>
    <w:pPr>
      <w:keepNext/>
      <w:keepLines/>
      <w:spacing w:before="200"/>
      <w:ind w:left="284"/>
      <w:outlineLvl w:val="4"/>
    </w:pPr>
    <w:rPr>
      <w:rFonts w:asciiTheme="majorHAnsi" w:eastAsiaTheme="majorEastAsia" w:hAnsiTheme="majorHAnsi" w:cstheme="majorBidi"/>
      <w:color w:val="363C53" w:themeColor="accent1" w:themeShade="7F"/>
    </w:rPr>
  </w:style>
  <w:style w:type="paragraph" w:styleId="Kop6">
    <w:name w:val="heading 6"/>
    <w:basedOn w:val="Normaal"/>
    <w:next w:val="Normaal"/>
    <w:link w:val="Kop6Char"/>
    <w:uiPriority w:val="9"/>
    <w:semiHidden/>
    <w:unhideWhenUsed/>
    <w:qFormat/>
    <w:rsid w:val="00A2283D"/>
    <w:pPr>
      <w:spacing w:before="240" w:after="60"/>
      <w:outlineLvl w:val="5"/>
    </w:pPr>
    <w:rPr>
      <w:rFonts w:ascii="Calibri" w:hAnsi="Calibri"/>
      <w:b w:val="0"/>
      <w:bCs/>
      <w:sz w:val="22"/>
      <w:szCs w:val="22"/>
    </w:rPr>
  </w:style>
  <w:style w:type="paragraph" w:styleId="Kop7">
    <w:name w:val="heading 7"/>
    <w:basedOn w:val="Normaal"/>
    <w:next w:val="Normaal"/>
    <w:link w:val="Kop7Char"/>
    <w:qFormat/>
    <w:rsid w:val="00A2283D"/>
    <w:pPr>
      <w:keepNext/>
      <w:spacing w:line="300" w:lineRule="auto"/>
      <w:outlineLvl w:val="6"/>
    </w:pPr>
    <w:rPr>
      <w:rFonts w:ascii="Verdana" w:hAnsi="Verdana"/>
      <w:b w:val="0"/>
      <w:sz w:val="18"/>
      <w:szCs w:val="18"/>
    </w:rPr>
  </w:style>
  <w:style w:type="paragraph" w:styleId="Kop8">
    <w:name w:val="heading 8"/>
    <w:basedOn w:val="Standaard"/>
    <w:next w:val="Standaard"/>
    <w:link w:val="Kop8Char"/>
    <w:qFormat/>
    <w:rsid w:val="00A2283D"/>
    <w:pPr>
      <w:tabs>
        <w:tab w:val="left" w:pos="714"/>
      </w:tabs>
      <w:spacing w:before="240" w:after="60" w:line="280" w:lineRule="atLeast"/>
      <w:ind w:left="1440" w:hanging="1440"/>
      <w:outlineLvl w:val="7"/>
    </w:pPr>
    <w:rPr>
      <w:i/>
      <w:iCs/>
      <w:sz w:val="24"/>
    </w:rPr>
  </w:style>
  <w:style w:type="paragraph" w:styleId="Kop9">
    <w:name w:val="heading 9"/>
    <w:basedOn w:val="Standaard"/>
    <w:next w:val="Standaard"/>
    <w:link w:val="Kop9Char"/>
    <w:qFormat/>
    <w:rsid w:val="00A2283D"/>
    <w:pPr>
      <w:tabs>
        <w:tab w:val="left" w:pos="714"/>
      </w:tabs>
      <w:spacing w:before="240" w:after="60" w:line="280" w:lineRule="atLeast"/>
      <w:ind w:left="1584" w:hanging="1584"/>
      <w:outlineLvl w:val="8"/>
    </w:pPr>
    <w:rPr>
      <w:rFonts w:ascii="Arial" w:hAnsi="Arial"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link w:val="TitelChar"/>
    <w:uiPriority w:val="10"/>
    <w:qFormat/>
    <w:rsid w:val="0004758C"/>
    <w:pPr>
      <w:spacing w:line="360" w:lineRule="auto"/>
      <w:ind w:left="-567"/>
    </w:pPr>
    <w:rPr>
      <w:rFonts w:ascii="Antique Olv (W1)" w:hAnsi="Antique Olv (W1)" w:cs="Antique Olv (W1)"/>
      <w:b/>
      <w:bCs/>
      <w:i/>
      <w:iCs/>
      <w:sz w:val="28"/>
      <w:szCs w:val="28"/>
      <w:u w:val="single"/>
    </w:rPr>
  </w:style>
  <w:style w:type="character" w:customStyle="1" w:styleId="Kop1Char">
    <w:name w:val="Kop 1 Char"/>
    <w:link w:val="Kop1"/>
    <w:uiPriority w:val="9"/>
    <w:rsid w:val="00DD0196"/>
    <w:rPr>
      <w:rFonts w:asciiTheme="minorHAnsi" w:eastAsia="Times New Roman" w:hAnsiTheme="minorHAnsi" w:cs="Verdana"/>
      <w:b/>
      <w:bCs/>
      <w:color w:val="002060"/>
      <w:sz w:val="28"/>
      <w:szCs w:val="24"/>
      <w:lang w:val="nl-NL"/>
    </w:rPr>
  </w:style>
  <w:style w:type="character" w:customStyle="1" w:styleId="Kop2Char">
    <w:name w:val="Kop 2 Char"/>
    <w:basedOn w:val="Standaardalinea-lettertype"/>
    <w:link w:val="Kop2"/>
    <w:uiPriority w:val="9"/>
    <w:rsid w:val="00EC5CC0"/>
    <w:rPr>
      <w:rFonts w:asciiTheme="minorHAnsi" w:eastAsiaTheme="minorEastAsia" w:hAnsiTheme="minorHAnsi"/>
      <w:b/>
      <w:bCs/>
      <w:i/>
      <w:color w:val="002060"/>
      <w:sz w:val="24"/>
      <w:szCs w:val="28"/>
      <w:lang w:val="nl-NL" w:eastAsia="nl-NL"/>
    </w:rPr>
  </w:style>
  <w:style w:type="character" w:customStyle="1" w:styleId="Kop3Char">
    <w:name w:val="Kop 3 Char"/>
    <w:basedOn w:val="Standaardalinea-lettertype"/>
    <w:link w:val="Kop3"/>
    <w:uiPriority w:val="9"/>
    <w:rsid w:val="000A1A5D"/>
    <w:rPr>
      <w:rFonts w:asciiTheme="minorHAnsi" w:eastAsiaTheme="minorEastAsia" w:hAnsiTheme="minorHAnsi"/>
      <w:b/>
      <w:bCs/>
      <w:i/>
      <w:color w:val="002060"/>
      <w:sz w:val="22"/>
      <w:szCs w:val="27"/>
      <w:lang w:val="en-GB"/>
    </w:rPr>
  </w:style>
  <w:style w:type="character" w:customStyle="1" w:styleId="Kop4Char">
    <w:name w:val="Kop 4 Char"/>
    <w:link w:val="Kop4"/>
    <w:uiPriority w:val="9"/>
    <w:rsid w:val="000A1A5D"/>
    <w:rPr>
      <w:rFonts w:asciiTheme="minorHAnsi" w:eastAsia="Times New Roman" w:hAnsiTheme="minorHAnsi"/>
      <w:b/>
      <w:i/>
      <w:color w:val="002060"/>
      <w:lang w:val="en-GB"/>
    </w:rPr>
  </w:style>
  <w:style w:type="character" w:customStyle="1" w:styleId="Kop5Char">
    <w:name w:val="Kop 5 Char"/>
    <w:basedOn w:val="Standaardalinea-lettertype"/>
    <w:link w:val="Kop5"/>
    <w:rsid w:val="006C5031"/>
    <w:rPr>
      <w:rFonts w:asciiTheme="majorHAnsi" w:eastAsiaTheme="majorEastAsia" w:hAnsiTheme="majorHAnsi" w:cstheme="majorBidi"/>
      <w:color w:val="363C53" w:themeColor="accent1" w:themeShade="7F"/>
      <w:sz w:val="22"/>
      <w:szCs w:val="22"/>
      <w:lang w:val="nl-NL" w:eastAsia="nl-NL"/>
    </w:rPr>
  </w:style>
  <w:style w:type="paragraph" w:styleId="Koptekst">
    <w:name w:val="header"/>
    <w:basedOn w:val="Standaard"/>
    <w:link w:val="KoptekstChar"/>
    <w:uiPriority w:val="99"/>
    <w:rsid w:val="0004758C"/>
    <w:pPr>
      <w:tabs>
        <w:tab w:val="center" w:pos="4536"/>
        <w:tab w:val="right" w:pos="9072"/>
      </w:tabs>
    </w:pPr>
  </w:style>
  <w:style w:type="character" w:customStyle="1" w:styleId="KoptekstChar">
    <w:name w:val="Koptekst Char"/>
    <w:link w:val="Koptekst"/>
    <w:uiPriority w:val="99"/>
    <w:rsid w:val="0004758C"/>
    <w:rPr>
      <w:rFonts w:ascii="Univers 65" w:eastAsia="Times New Roman" w:hAnsi="Univers 65" w:cs="Univers 65"/>
      <w:lang w:val="nl-NL" w:eastAsia="nl-NL"/>
    </w:rPr>
  </w:style>
  <w:style w:type="paragraph" w:styleId="Voettekst">
    <w:name w:val="footer"/>
    <w:basedOn w:val="Standaard"/>
    <w:link w:val="VoettekstChar"/>
    <w:uiPriority w:val="99"/>
    <w:rsid w:val="0004758C"/>
    <w:pPr>
      <w:tabs>
        <w:tab w:val="center" w:pos="4536"/>
        <w:tab w:val="right" w:pos="9072"/>
      </w:tabs>
    </w:pPr>
  </w:style>
  <w:style w:type="character" w:customStyle="1" w:styleId="VoettekstChar">
    <w:name w:val="Voettekst Char"/>
    <w:link w:val="Voettekst"/>
    <w:uiPriority w:val="99"/>
    <w:rsid w:val="0004758C"/>
    <w:rPr>
      <w:rFonts w:ascii="Univers 65" w:eastAsia="Times New Roman" w:hAnsi="Univers 65" w:cs="Univers 65"/>
      <w:lang w:val="nl-NL" w:eastAsia="nl-NL"/>
    </w:rPr>
  </w:style>
  <w:style w:type="character" w:customStyle="1" w:styleId="TitelChar">
    <w:name w:val="Titel Char"/>
    <w:link w:val="Titel"/>
    <w:uiPriority w:val="10"/>
    <w:rsid w:val="0004758C"/>
    <w:rPr>
      <w:rFonts w:ascii="Antique Olv (W1)" w:eastAsia="Times New Roman" w:hAnsi="Antique Olv (W1)" w:cs="Antique Olv (W1)"/>
      <w:b/>
      <w:bCs/>
      <w:i/>
      <w:iCs/>
      <w:sz w:val="28"/>
      <w:szCs w:val="28"/>
      <w:u w:val="single"/>
      <w:lang w:val="nl-NL" w:eastAsia="nl-NL"/>
    </w:rPr>
  </w:style>
  <w:style w:type="paragraph" w:customStyle="1" w:styleId="body">
    <w:name w:val="body"/>
    <w:basedOn w:val="Standaard"/>
    <w:uiPriority w:val="99"/>
    <w:rsid w:val="0004758C"/>
    <w:pPr>
      <w:spacing w:line="340" w:lineRule="exact"/>
    </w:pPr>
    <w:rPr>
      <w:rFonts w:ascii="CG Times (W1)" w:hAnsi="CG Times (W1)" w:cs="CG Times (W1)"/>
      <w:szCs w:val="20"/>
    </w:rPr>
  </w:style>
  <w:style w:type="paragraph" w:customStyle="1" w:styleId="ssubtitle2">
    <w:name w:val="ssubtitle 2"/>
    <w:basedOn w:val="Standaard"/>
    <w:uiPriority w:val="99"/>
    <w:rsid w:val="0004758C"/>
    <w:pPr>
      <w:spacing w:line="340" w:lineRule="exact"/>
    </w:pPr>
    <w:rPr>
      <w:rFonts w:ascii="Arial Narrow" w:hAnsi="Arial Narrow" w:cs="Arial Narrow"/>
      <w:b/>
      <w:bCs/>
      <w:i/>
      <w:iCs/>
      <w:sz w:val="24"/>
    </w:rPr>
  </w:style>
  <w:style w:type="paragraph" w:styleId="Plattetekstinspringen">
    <w:name w:val="Body Text Indent"/>
    <w:basedOn w:val="Standaard"/>
    <w:link w:val="PlattetekstinspringenChar"/>
    <w:unhideWhenUsed/>
    <w:rsid w:val="0004758C"/>
    <w:pPr>
      <w:spacing w:after="120"/>
      <w:ind w:left="283"/>
    </w:pPr>
  </w:style>
  <w:style w:type="character" w:customStyle="1" w:styleId="PlattetekstinspringenChar">
    <w:name w:val="Platte tekst inspringen Char"/>
    <w:link w:val="Plattetekstinspringen"/>
    <w:uiPriority w:val="99"/>
    <w:rsid w:val="0004758C"/>
    <w:rPr>
      <w:rFonts w:ascii="Univers 65" w:eastAsia="Times New Roman" w:hAnsi="Univers 65" w:cs="Univers 65"/>
      <w:lang w:val="nl-NL" w:eastAsia="nl-NL"/>
    </w:rPr>
  </w:style>
  <w:style w:type="paragraph" w:customStyle="1" w:styleId="Default">
    <w:name w:val="Default"/>
    <w:rsid w:val="0004758C"/>
    <w:pPr>
      <w:autoSpaceDE w:val="0"/>
      <w:autoSpaceDN w:val="0"/>
      <w:adjustRightInd w:val="0"/>
    </w:pPr>
    <w:rPr>
      <w:rFonts w:ascii="Arial" w:eastAsia="PMingLiU" w:hAnsi="Arial" w:cs="Arial"/>
      <w:color w:val="000000"/>
      <w:sz w:val="24"/>
      <w:szCs w:val="24"/>
      <w:lang w:val="nl-NL" w:eastAsia="zh-TW" w:bidi="he-IL"/>
    </w:rPr>
  </w:style>
  <w:style w:type="paragraph" w:customStyle="1" w:styleId="Kopbasis">
    <w:name w:val="Kop basis"/>
    <w:basedOn w:val="Standaard"/>
    <w:next w:val="Plattetekst"/>
    <w:rsid w:val="0004758C"/>
    <w:pPr>
      <w:keepNext/>
      <w:keepLines/>
      <w:tabs>
        <w:tab w:val="right" w:pos="8640"/>
      </w:tabs>
      <w:spacing w:line="360" w:lineRule="auto"/>
    </w:pPr>
    <w:rPr>
      <w:rFonts w:ascii="Garamond" w:hAnsi="Garamond"/>
      <w:b/>
      <w:spacing w:val="-2"/>
      <w:kern w:val="28"/>
      <w:sz w:val="24"/>
      <w:szCs w:val="20"/>
    </w:rPr>
  </w:style>
  <w:style w:type="paragraph" w:styleId="Plattetekst">
    <w:name w:val="Body Text"/>
    <w:basedOn w:val="Standaard"/>
    <w:link w:val="PlattetekstChar"/>
    <w:uiPriority w:val="1"/>
    <w:unhideWhenUsed/>
    <w:qFormat/>
    <w:rsid w:val="0004758C"/>
    <w:pPr>
      <w:spacing w:after="120"/>
    </w:pPr>
  </w:style>
  <w:style w:type="character" w:customStyle="1" w:styleId="PlattetekstChar">
    <w:name w:val="Platte tekst Char"/>
    <w:link w:val="Plattetekst"/>
    <w:uiPriority w:val="1"/>
    <w:rsid w:val="0004758C"/>
    <w:rPr>
      <w:rFonts w:ascii="Univers 65" w:eastAsia="Times New Roman" w:hAnsi="Univers 65" w:cs="Univers 65"/>
      <w:lang w:val="nl-NL" w:eastAsia="nl-NL"/>
    </w:rPr>
  </w:style>
  <w:style w:type="paragraph" w:styleId="Lijstalinea">
    <w:name w:val="List Paragraph"/>
    <w:aliases w:val="Bullets,Recommendation,List Paragraph11"/>
    <w:basedOn w:val="Standaard"/>
    <w:link w:val="LijstalineaChar"/>
    <w:uiPriority w:val="1"/>
    <w:qFormat/>
    <w:rsid w:val="00CA1FDD"/>
    <w:pPr>
      <w:numPr>
        <w:numId w:val="24"/>
      </w:numPr>
    </w:pPr>
    <w:rPr>
      <w:rFonts w:eastAsia="Calibri"/>
    </w:rPr>
  </w:style>
  <w:style w:type="paragraph" w:styleId="Normaalweb">
    <w:name w:val="Normal (Web)"/>
    <w:basedOn w:val="Standaard"/>
    <w:link w:val="NormaalwebChar"/>
    <w:uiPriority w:val="99"/>
    <w:unhideWhenUsed/>
    <w:qFormat/>
    <w:rsid w:val="0004758C"/>
    <w:pPr>
      <w:spacing w:before="100" w:beforeAutospacing="1" w:after="100" w:afterAutospacing="1"/>
    </w:pPr>
    <w:rPr>
      <w:rFonts w:ascii="Times New Roman" w:hAnsi="Times New Roman"/>
      <w:sz w:val="24"/>
    </w:rPr>
  </w:style>
  <w:style w:type="character" w:customStyle="1" w:styleId="NormaalwebChar">
    <w:name w:val="Normaal (web) Char"/>
    <w:link w:val="Normaalweb"/>
    <w:uiPriority w:val="99"/>
    <w:rsid w:val="00BA593B"/>
    <w:rPr>
      <w:rFonts w:ascii="Times New Roman" w:eastAsia="Times New Roman" w:hAnsi="Times New Roman"/>
      <w:sz w:val="24"/>
      <w:szCs w:val="24"/>
      <w:lang w:val="nl-NL" w:eastAsia="nl-NL"/>
    </w:rPr>
  </w:style>
  <w:style w:type="paragraph" w:customStyle="1" w:styleId="OpmaakprofielPlattetekstNietCursiefChar">
    <w:name w:val="Opmaakprofiel Platte tekst + Niet Cursief Char"/>
    <w:basedOn w:val="Standaard"/>
    <w:link w:val="OpmaakprofielPlattetekstNietCursiefCharChar"/>
    <w:rsid w:val="0004758C"/>
    <w:pPr>
      <w:spacing w:line="300" w:lineRule="auto"/>
    </w:pPr>
    <w:rPr>
      <w:rFonts w:ascii="Gill Sans" w:hAnsi="Gill Sans"/>
      <w:i/>
      <w:iCs/>
    </w:rPr>
  </w:style>
  <w:style w:type="character" w:customStyle="1" w:styleId="OpmaakprofielPlattetekstNietCursiefCharChar">
    <w:name w:val="Opmaakprofiel Platte tekst + Niet Cursief Char Char"/>
    <w:link w:val="OpmaakprofielPlattetekstNietCursiefChar"/>
    <w:rsid w:val="0004758C"/>
    <w:rPr>
      <w:rFonts w:ascii="Gill Sans" w:eastAsia="Times New Roman" w:hAnsi="Gill Sans" w:cs="Times New Roman"/>
      <w:i/>
      <w:iCs/>
      <w:szCs w:val="24"/>
      <w:lang w:val="nl-NL" w:eastAsia="nl-NL"/>
    </w:rPr>
  </w:style>
  <w:style w:type="paragraph" w:customStyle="1" w:styleId="1">
    <w:name w:val="1"/>
    <w:basedOn w:val="Standaard"/>
    <w:next w:val="Lijstalinea"/>
    <w:uiPriority w:val="34"/>
    <w:qFormat/>
    <w:rsid w:val="001E1760"/>
    <w:pPr>
      <w:tabs>
        <w:tab w:val="left" w:pos="357"/>
        <w:tab w:val="left" w:pos="714"/>
      </w:tabs>
      <w:spacing w:after="200"/>
      <w:contextualSpacing/>
    </w:pPr>
    <w:rPr>
      <w:rFonts w:ascii="Calibri" w:hAnsi="Calibri"/>
      <w:lang w:val="en-US"/>
    </w:rPr>
  </w:style>
  <w:style w:type="paragraph" w:styleId="Voetnoottekst">
    <w:name w:val="footnote text"/>
    <w:aliases w:val="Char,Podrozdział,Tekst przypisu Znak Znak Znak Znak,Tekst przypisu Znak Znak Znak Znak Znak,Tekst przypisu Znak Znak Znak Znak Znak Znak Znak,Tekst przypisu Znak Znak Znak Znak Znak Znak Znak Znak Zn,Schriftart: 9 pt,Schriftart: 10 pt"/>
    <w:basedOn w:val="Standaard"/>
    <w:link w:val="VoetnoottekstChar"/>
    <w:uiPriority w:val="99"/>
    <w:qFormat/>
    <w:rsid w:val="00506AB2"/>
    <w:pPr>
      <w:spacing w:after="200"/>
    </w:pPr>
    <w:rPr>
      <w:rFonts w:ascii="Calibri" w:eastAsia="Calibri" w:hAnsi="Calibri"/>
      <w:szCs w:val="20"/>
      <w:lang w:val="en-US"/>
    </w:rPr>
  </w:style>
  <w:style w:type="character" w:customStyle="1" w:styleId="VoetnoottekstChar">
    <w:name w:val="Voetnoottekst Char"/>
    <w:aliases w:val="Char Char,Podrozdział Char,Tekst przypisu Znak Znak Znak Znak Char,Tekst przypisu Znak Znak Znak Znak Znak Char,Tekst przypisu Znak Znak Znak Znak Znak Znak Znak Char,Tekst przypisu Znak Znak Znak Znak Znak Znak Znak Znak Zn Char"/>
    <w:link w:val="Voetnoottekst"/>
    <w:uiPriority w:val="99"/>
    <w:rsid w:val="00506AB2"/>
    <w:rPr>
      <w:lang w:val="en-US" w:eastAsia="en-US"/>
    </w:rPr>
  </w:style>
  <w:style w:type="character" w:styleId="Voetnootmarkering">
    <w:name w:val="footnote reference"/>
    <w:uiPriority w:val="99"/>
    <w:rsid w:val="00506AB2"/>
    <w:rPr>
      <w:vertAlign w:val="superscript"/>
    </w:rPr>
  </w:style>
  <w:style w:type="paragraph" w:styleId="Ballontekst">
    <w:name w:val="Balloon Text"/>
    <w:basedOn w:val="Standaard"/>
    <w:link w:val="BallontekstChar"/>
    <w:uiPriority w:val="99"/>
    <w:semiHidden/>
    <w:unhideWhenUsed/>
    <w:rsid w:val="00321E79"/>
    <w:rPr>
      <w:rFonts w:ascii="Tahoma" w:hAnsi="Tahoma" w:cs="Tahoma"/>
      <w:sz w:val="16"/>
      <w:szCs w:val="16"/>
    </w:rPr>
  </w:style>
  <w:style w:type="character" w:customStyle="1" w:styleId="BallontekstChar">
    <w:name w:val="Ballontekst Char"/>
    <w:basedOn w:val="Standaardalinea-lettertype"/>
    <w:link w:val="Ballontekst"/>
    <w:uiPriority w:val="99"/>
    <w:semiHidden/>
    <w:rsid w:val="00321E79"/>
    <w:rPr>
      <w:rFonts w:ascii="Tahoma" w:eastAsia="Times New Roman" w:hAnsi="Tahoma" w:cs="Tahoma"/>
      <w:sz w:val="16"/>
      <w:szCs w:val="16"/>
      <w:lang w:val="nl-NL" w:eastAsia="nl-NL"/>
    </w:rPr>
  </w:style>
  <w:style w:type="character" w:styleId="Nadruk">
    <w:name w:val="Emphasis"/>
    <w:basedOn w:val="Standaardalinea-lettertype"/>
    <w:uiPriority w:val="20"/>
    <w:qFormat/>
    <w:rsid w:val="00321E79"/>
    <w:rPr>
      <w:rFonts w:cs="Times New Roman"/>
      <w:i/>
      <w:iCs/>
    </w:rPr>
  </w:style>
  <w:style w:type="paragraph" w:customStyle="1" w:styleId="ListParagraph1">
    <w:name w:val="List Paragraph1"/>
    <w:basedOn w:val="Standaard"/>
    <w:uiPriority w:val="34"/>
    <w:qFormat/>
    <w:rsid w:val="001837B7"/>
    <w:pPr>
      <w:tabs>
        <w:tab w:val="left" w:pos="357"/>
        <w:tab w:val="left" w:pos="714"/>
      </w:tabs>
      <w:spacing w:after="200"/>
      <w:contextualSpacing/>
    </w:pPr>
    <w:rPr>
      <w:rFonts w:ascii="Calibri" w:hAnsi="Calibri"/>
      <w:lang w:val="en-US"/>
    </w:rPr>
  </w:style>
  <w:style w:type="paragraph" w:styleId="Plattetekst2">
    <w:name w:val="Body Text 2"/>
    <w:basedOn w:val="Standaard"/>
    <w:link w:val="Plattetekst2Char"/>
    <w:unhideWhenUsed/>
    <w:rsid w:val="001837B7"/>
    <w:pPr>
      <w:spacing w:after="120" w:line="480" w:lineRule="auto"/>
    </w:pPr>
  </w:style>
  <w:style w:type="character" w:customStyle="1" w:styleId="Plattetekst2Char">
    <w:name w:val="Platte tekst 2 Char"/>
    <w:basedOn w:val="Standaardalinea-lettertype"/>
    <w:link w:val="Plattetekst2"/>
    <w:rsid w:val="001837B7"/>
    <w:rPr>
      <w:rFonts w:ascii="Univers 65" w:eastAsia="Times New Roman" w:hAnsi="Univers 65" w:cs="Univers 65"/>
      <w:sz w:val="22"/>
      <w:szCs w:val="22"/>
      <w:lang w:val="nl-NL" w:eastAsia="nl-NL"/>
    </w:rPr>
  </w:style>
  <w:style w:type="character" w:styleId="Hyperlink">
    <w:name w:val="Hyperlink"/>
    <w:basedOn w:val="Standaardalinea-lettertype"/>
    <w:uiPriority w:val="99"/>
    <w:unhideWhenUsed/>
    <w:qFormat/>
    <w:rsid w:val="00526DB9"/>
    <w:rPr>
      <w:color w:val="B292CA" w:themeColor="hyperlink"/>
      <w:u w:val="single"/>
    </w:rPr>
  </w:style>
  <w:style w:type="character" w:customStyle="1" w:styleId="TekstopmerkingChar">
    <w:name w:val="Tekst opmerking Char"/>
    <w:basedOn w:val="Standaardalinea-lettertype"/>
    <w:link w:val="Tekstopmerking"/>
    <w:rsid w:val="00526DB9"/>
    <w:rPr>
      <w:rFonts w:asciiTheme="minorHAnsi" w:eastAsiaTheme="minorEastAsia" w:hAnsiTheme="minorHAnsi" w:cstheme="minorBidi"/>
      <w:lang w:val="nl-NL" w:eastAsia="nl-NL"/>
    </w:rPr>
  </w:style>
  <w:style w:type="paragraph" w:styleId="Tekstopmerking">
    <w:name w:val="annotation text"/>
    <w:basedOn w:val="Standaard"/>
    <w:link w:val="TekstopmerkingChar"/>
    <w:unhideWhenUsed/>
    <w:rsid w:val="00526DB9"/>
    <w:pPr>
      <w:spacing w:after="200"/>
    </w:pPr>
    <w:rPr>
      <w:rFonts w:eastAsiaTheme="minorEastAsia" w:cstheme="minorBidi"/>
      <w:szCs w:val="20"/>
    </w:rPr>
  </w:style>
  <w:style w:type="character" w:customStyle="1" w:styleId="OnderwerpvanopmerkingChar">
    <w:name w:val="Onderwerp van opmerking Char"/>
    <w:basedOn w:val="TekstopmerkingChar"/>
    <w:link w:val="Onderwerpvanopmerking"/>
    <w:uiPriority w:val="99"/>
    <w:semiHidden/>
    <w:rsid w:val="00526DB9"/>
    <w:rPr>
      <w:rFonts w:asciiTheme="minorHAnsi" w:eastAsiaTheme="minorEastAsia" w:hAnsiTheme="minorHAnsi" w:cstheme="minorBidi"/>
      <w:b/>
      <w:bCs/>
      <w:lang w:val="nl-NL" w:eastAsia="nl-NL"/>
    </w:rPr>
  </w:style>
  <w:style w:type="paragraph" w:styleId="Onderwerpvanopmerking">
    <w:name w:val="annotation subject"/>
    <w:basedOn w:val="Tekstopmerking"/>
    <w:next w:val="Tekstopmerking"/>
    <w:link w:val="OnderwerpvanopmerkingChar"/>
    <w:uiPriority w:val="99"/>
    <w:semiHidden/>
    <w:unhideWhenUsed/>
    <w:rsid w:val="00526DB9"/>
    <w:rPr>
      <w:b/>
      <w:bCs/>
    </w:rPr>
  </w:style>
  <w:style w:type="paragraph" w:styleId="Plattetekst3">
    <w:name w:val="Body Text 3"/>
    <w:basedOn w:val="Standaard"/>
    <w:link w:val="Plattetekst3Char"/>
    <w:unhideWhenUsed/>
    <w:rsid w:val="00526DB9"/>
    <w:pPr>
      <w:spacing w:after="120"/>
    </w:pPr>
    <w:rPr>
      <w:rFonts w:eastAsiaTheme="minorEastAsia" w:cstheme="minorBidi"/>
      <w:sz w:val="16"/>
      <w:szCs w:val="16"/>
    </w:rPr>
  </w:style>
  <w:style w:type="character" w:customStyle="1" w:styleId="Plattetekst3Char">
    <w:name w:val="Platte tekst 3 Char"/>
    <w:basedOn w:val="Standaardalinea-lettertype"/>
    <w:link w:val="Plattetekst3"/>
    <w:rsid w:val="00526DB9"/>
    <w:rPr>
      <w:rFonts w:asciiTheme="minorHAnsi" w:eastAsiaTheme="minorEastAsia" w:hAnsiTheme="minorHAnsi" w:cstheme="minorBidi"/>
      <w:sz w:val="16"/>
      <w:szCs w:val="16"/>
      <w:lang w:val="nl-NL" w:eastAsia="nl-NL"/>
    </w:rPr>
  </w:style>
  <w:style w:type="paragraph" w:styleId="Plattetekstinspringen2">
    <w:name w:val="Body Text Indent 2"/>
    <w:basedOn w:val="Standaard"/>
    <w:link w:val="Plattetekstinspringen2Char"/>
    <w:uiPriority w:val="99"/>
    <w:semiHidden/>
    <w:unhideWhenUsed/>
    <w:rsid w:val="00526DB9"/>
    <w:pPr>
      <w:spacing w:after="120" w:line="480" w:lineRule="auto"/>
      <w:ind w:left="283"/>
    </w:pPr>
    <w:rPr>
      <w:rFonts w:eastAsiaTheme="minorEastAsia" w:cstheme="minorBidi"/>
    </w:rPr>
  </w:style>
  <w:style w:type="character" w:customStyle="1" w:styleId="Plattetekstinspringen2Char">
    <w:name w:val="Platte tekst inspringen 2 Char"/>
    <w:basedOn w:val="Standaardalinea-lettertype"/>
    <w:link w:val="Plattetekstinspringen2"/>
    <w:uiPriority w:val="99"/>
    <w:semiHidden/>
    <w:rsid w:val="00526DB9"/>
    <w:rPr>
      <w:rFonts w:asciiTheme="minorHAnsi" w:eastAsiaTheme="minorEastAsia" w:hAnsiTheme="minorHAnsi" w:cstheme="minorBidi"/>
      <w:sz w:val="22"/>
      <w:szCs w:val="22"/>
      <w:lang w:val="nl-NL" w:eastAsia="nl-NL"/>
    </w:rPr>
  </w:style>
  <w:style w:type="paragraph" w:customStyle="1" w:styleId="DefaultParagraphFont1">
    <w:name w:val="Default Paragraph Font1"/>
    <w:next w:val="Standaard"/>
    <w:rsid w:val="00526DB9"/>
    <w:rPr>
      <w:rFonts w:ascii="CG Times (W1)" w:eastAsia="Times New Roman" w:hAnsi="CG Times (W1)"/>
      <w:lang w:val="nl-NL"/>
    </w:rPr>
  </w:style>
  <w:style w:type="character" w:customStyle="1" w:styleId="maintitle">
    <w:name w:val="maintitle"/>
    <w:basedOn w:val="Standaardalinea-lettertype"/>
    <w:rsid w:val="00526DB9"/>
  </w:style>
  <w:style w:type="table" w:styleId="Tabelraster">
    <w:name w:val="Table Grid"/>
    <w:basedOn w:val="Standaardtabel"/>
    <w:uiPriority w:val="59"/>
    <w:rsid w:val="00EB25D3"/>
    <w:rPr>
      <w:rFonts w:asciiTheme="minorHAnsi" w:eastAsia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ogle-src-active-text">
    <w:name w:val="google-src-active-text"/>
    <w:basedOn w:val="Standaard"/>
    <w:rsid w:val="006C5031"/>
    <w:pPr>
      <w:spacing w:before="100" w:beforeAutospacing="1" w:after="100" w:afterAutospacing="1"/>
      <w:ind w:left="284"/>
    </w:pPr>
    <w:rPr>
      <w:rFonts w:ascii="Arial" w:eastAsiaTheme="minorEastAsia" w:hAnsi="Arial" w:cs="Arial"/>
      <w:sz w:val="24"/>
    </w:rPr>
  </w:style>
  <w:style w:type="paragraph" w:customStyle="1" w:styleId="google-src-text">
    <w:name w:val="google-src-text"/>
    <w:basedOn w:val="Standaard"/>
    <w:rsid w:val="006C5031"/>
    <w:pPr>
      <w:spacing w:before="100" w:beforeAutospacing="1" w:after="100" w:afterAutospacing="1"/>
      <w:ind w:left="284"/>
    </w:pPr>
    <w:rPr>
      <w:rFonts w:ascii="Times New Roman" w:eastAsiaTheme="minorEastAsia" w:hAnsi="Times New Roman"/>
      <w:vanish/>
      <w:sz w:val="24"/>
    </w:rPr>
  </w:style>
  <w:style w:type="character" w:customStyle="1" w:styleId="google-src-text1">
    <w:name w:val="google-src-text1"/>
    <w:basedOn w:val="Standaardalinea-lettertype"/>
    <w:rsid w:val="006C5031"/>
    <w:rPr>
      <w:vanish/>
      <w:webHidden w:val="0"/>
      <w:specVanish w:val="0"/>
    </w:rPr>
  </w:style>
  <w:style w:type="character" w:customStyle="1" w:styleId="hps">
    <w:name w:val="hps"/>
    <w:basedOn w:val="Standaardalinea-lettertype"/>
    <w:rsid w:val="006C5031"/>
  </w:style>
  <w:style w:type="character" w:styleId="Zwaar">
    <w:name w:val="Strong"/>
    <w:basedOn w:val="Standaardalinea-lettertype"/>
    <w:uiPriority w:val="22"/>
    <w:qFormat/>
    <w:rsid w:val="006C5031"/>
    <w:rPr>
      <w:b/>
      <w:bCs/>
    </w:rPr>
  </w:style>
  <w:style w:type="paragraph" w:customStyle="1" w:styleId="msonormal83a1df240e44ffa8252b0f3b86f901c9">
    <w:name w:val="msonormal83a1df240e44ffa8252b0f3b86f901c9"/>
    <w:basedOn w:val="Standaard"/>
    <w:rsid w:val="006C5031"/>
    <w:pPr>
      <w:spacing w:before="100" w:beforeAutospacing="1" w:after="100" w:afterAutospacing="1"/>
    </w:pPr>
    <w:rPr>
      <w:rFonts w:ascii="Times New Roman" w:hAnsi="Times New Roman"/>
      <w:sz w:val="24"/>
    </w:rPr>
  </w:style>
  <w:style w:type="paragraph" w:customStyle="1" w:styleId="BodyText21">
    <w:name w:val="Body Text 21"/>
    <w:basedOn w:val="Standaard"/>
    <w:rsid w:val="006C5031"/>
    <w:pPr>
      <w:ind w:left="284" w:hanging="284"/>
    </w:pPr>
    <w:rPr>
      <w:rFonts w:ascii="Times New Roman" w:hAnsi="Times New Roman"/>
      <w:szCs w:val="20"/>
      <w:lang w:val="nl"/>
    </w:rPr>
  </w:style>
  <w:style w:type="paragraph" w:customStyle="1" w:styleId="Client">
    <w:name w:val="Client"/>
    <w:basedOn w:val="Standaard"/>
    <w:rsid w:val="006C5031"/>
    <w:pPr>
      <w:spacing w:before="360" w:after="120"/>
      <w:ind w:left="567"/>
    </w:pPr>
    <w:rPr>
      <w:rFonts w:ascii="Pare Wide" w:hAnsi="Pare Wide"/>
      <w:sz w:val="32"/>
      <w:szCs w:val="20"/>
      <w:lang w:val="fr-FR" w:eastAsia="fr-FR"/>
    </w:rPr>
  </w:style>
  <w:style w:type="paragraph" w:customStyle="1" w:styleId="Typedocument">
    <w:name w:val="Type document"/>
    <w:basedOn w:val="Standaard"/>
    <w:next w:val="Standaard"/>
    <w:rsid w:val="006C5031"/>
    <w:pPr>
      <w:ind w:left="567"/>
    </w:pPr>
    <w:rPr>
      <w:rFonts w:ascii="Arial" w:hAnsi="Arial"/>
      <w:b/>
      <w:sz w:val="24"/>
      <w:szCs w:val="20"/>
      <w:lang w:val="fr-FR" w:eastAsia="fr-FR"/>
    </w:rPr>
  </w:style>
  <w:style w:type="paragraph" w:customStyle="1" w:styleId="Point1">
    <w:name w:val="Point1"/>
    <w:basedOn w:val="Standaard"/>
    <w:next w:val="Standaard"/>
    <w:rsid w:val="006C5031"/>
    <w:pPr>
      <w:numPr>
        <w:numId w:val="1"/>
      </w:numPr>
      <w:spacing w:before="120"/>
      <w:ind w:left="1135" w:hanging="284"/>
    </w:pPr>
    <w:rPr>
      <w:rFonts w:ascii="Gill Sans MT" w:hAnsi="Gill Sans MT"/>
      <w:sz w:val="24"/>
      <w:szCs w:val="20"/>
      <w:lang w:val="fr-FR" w:eastAsia="fr-FR"/>
    </w:rPr>
  </w:style>
  <w:style w:type="character" w:customStyle="1" w:styleId="shorttext">
    <w:name w:val="short_text"/>
    <w:basedOn w:val="Standaardalinea-lettertype"/>
    <w:rsid w:val="006C5031"/>
  </w:style>
  <w:style w:type="character" w:styleId="Paginanummer">
    <w:name w:val="page number"/>
    <w:basedOn w:val="Standaardalinea-lettertype"/>
    <w:uiPriority w:val="99"/>
    <w:rsid w:val="006C5031"/>
  </w:style>
  <w:style w:type="paragraph" w:customStyle="1" w:styleId="Lijstalinea1">
    <w:name w:val="Lijstalinea1"/>
    <w:basedOn w:val="Standaard"/>
    <w:qFormat/>
    <w:rsid w:val="006C5031"/>
    <w:pPr>
      <w:suppressAutoHyphens/>
    </w:pPr>
    <w:rPr>
      <w:rFonts w:ascii="Times New Roman" w:eastAsia="Lucida Sans Unicode" w:hAnsi="Times New Roman" w:cs="Mangal"/>
      <w:kern w:val="1"/>
      <w:sz w:val="24"/>
      <w:lang w:val="de-DE" w:eastAsia="hi-IN" w:bidi="hi-IN"/>
    </w:rPr>
  </w:style>
  <w:style w:type="paragraph" w:customStyle="1" w:styleId="OpsommingNummer">
    <w:name w:val="Opsomming Nummer"/>
    <w:basedOn w:val="Standaard"/>
    <w:rsid w:val="006C5031"/>
    <w:pPr>
      <w:widowControl w:val="0"/>
      <w:spacing w:line="280" w:lineRule="auto"/>
      <w:ind w:left="284" w:hanging="284"/>
    </w:pPr>
    <w:rPr>
      <w:rFonts w:ascii="Times New Roman" w:hAnsi="Times New Roman"/>
      <w:szCs w:val="20"/>
    </w:rPr>
  </w:style>
  <w:style w:type="character" w:customStyle="1" w:styleId="reference-text">
    <w:name w:val="reference-text"/>
    <w:basedOn w:val="Standaardalinea-lettertype"/>
    <w:rsid w:val="006C5031"/>
  </w:style>
  <w:style w:type="paragraph" w:styleId="Plattetekstinspringen3">
    <w:name w:val="Body Text Indent 3"/>
    <w:basedOn w:val="Standaard"/>
    <w:link w:val="Plattetekstinspringen3Char"/>
    <w:uiPriority w:val="99"/>
    <w:semiHidden/>
    <w:unhideWhenUsed/>
    <w:rsid w:val="006C5031"/>
    <w:pPr>
      <w:spacing w:after="120"/>
      <w:ind w:left="283"/>
    </w:pPr>
    <w:rPr>
      <w:rFonts w:ascii="Arial" w:eastAsiaTheme="minorEastAsia" w:hAnsi="Arial" w:cstheme="minorBidi"/>
      <w:sz w:val="16"/>
      <w:szCs w:val="16"/>
      <w:lang w:eastAsia="ja-JP"/>
    </w:rPr>
  </w:style>
  <w:style w:type="character" w:customStyle="1" w:styleId="Plattetekstinspringen3Char">
    <w:name w:val="Platte tekst inspringen 3 Char"/>
    <w:basedOn w:val="Standaardalinea-lettertype"/>
    <w:link w:val="Plattetekstinspringen3"/>
    <w:uiPriority w:val="99"/>
    <w:semiHidden/>
    <w:rsid w:val="006C5031"/>
    <w:rPr>
      <w:rFonts w:ascii="Arial" w:eastAsiaTheme="minorEastAsia" w:hAnsi="Arial" w:cstheme="minorBidi"/>
      <w:sz w:val="16"/>
      <w:szCs w:val="16"/>
      <w:lang w:val="nl-NL" w:eastAsia="ja-JP"/>
    </w:rPr>
  </w:style>
  <w:style w:type="paragraph" w:styleId="Bijschrift">
    <w:name w:val="caption"/>
    <w:basedOn w:val="Standaard"/>
    <w:next w:val="Standaard"/>
    <w:uiPriority w:val="35"/>
    <w:qFormat/>
    <w:rsid w:val="006C5031"/>
    <w:rPr>
      <w:rFonts w:ascii="Times New Roman" w:hAnsi="Times New Roman"/>
      <w:b/>
      <w:bCs/>
      <w:szCs w:val="20"/>
    </w:rPr>
  </w:style>
  <w:style w:type="character" w:customStyle="1" w:styleId="apple-converted-space">
    <w:name w:val="apple-converted-space"/>
    <w:rsid w:val="006C5031"/>
  </w:style>
  <w:style w:type="character" w:styleId="Onopgelostemelding">
    <w:name w:val="Unresolved Mention"/>
    <w:basedOn w:val="Standaardalinea-lettertype"/>
    <w:uiPriority w:val="99"/>
    <w:rsid w:val="009A06FD"/>
    <w:rPr>
      <w:color w:val="605E5C"/>
      <w:shd w:val="clear" w:color="auto" w:fill="E1DFDD"/>
    </w:rPr>
  </w:style>
  <w:style w:type="paragraph" w:styleId="Geenafstand">
    <w:name w:val="No Spacing"/>
    <w:link w:val="GeenafstandChar"/>
    <w:uiPriority w:val="1"/>
    <w:qFormat/>
    <w:rsid w:val="002A24BE"/>
    <w:rPr>
      <w:rFonts w:asciiTheme="minorHAnsi" w:eastAsiaTheme="minorHAnsi" w:hAnsiTheme="minorHAnsi" w:cstheme="minorBidi"/>
      <w:sz w:val="22"/>
      <w:szCs w:val="22"/>
      <w:lang w:val="nl-NL"/>
    </w:rPr>
  </w:style>
  <w:style w:type="paragraph" w:styleId="Kopvaninhoudsopgave">
    <w:name w:val="TOC Heading"/>
    <w:basedOn w:val="Kop1"/>
    <w:next w:val="Standaard"/>
    <w:uiPriority w:val="39"/>
    <w:unhideWhenUsed/>
    <w:qFormat/>
    <w:rsid w:val="00C43523"/>
    <w:pPr>
      <w:keepLines/>
      <w:tabs>
        <w:tab w:val="clear" w:pos="357"/>
        <w:tab w:val="clear" w:pos="714"/>
      </w:tabs>
      <w:spacing w:before="480"/>
      <w:outlineLvl w:val="9"/>
    </w:pPr>
    <w:rPr>
      <w:rFonts w:asciiTheme="majorHAnsi" w:eastAsiaTheme="majorEastAsia" w:hAnsiTheme="majorHAnsi" w:cstheme="majorBidi"/>
      <w:color w:val="525A7D" w:themeColor="accent1" w:themeShade="BF"/>
      <w:szCs w:val="28"/>
    </w:rPr>
  </w:style>
  <w:style w:type="paragraph" w:styleId="Inhopg1">
    <w:name w:val="toc 1"/>
    <w:basedOn w:val="Standaard"/>
    <w:next w:val="Standaard"/>
    <w:autoRedefine/>
    <w:uiPriority w:val="39"/>
    <w:unhideWhenUsed/>
    <w:rsid w:val="00DE1116"/>
    <w:pPr>
      <w:tabs>
        <w:tab w:val="right" w:leader="dot" w:pos="9062"/>
      </w:tabs>
      <w:ind w:left="284" w:hanging="284"/>
    </w:pPr>
    <w:rPr>
      <w:b/>
      <w:bCs/>
      <w:szCs w:val="20"/>
    </w:rPr>
  </w:style>
  <w:style w:type="paragraph" w:styleId="Inhopg2">
    <w:name w:val="toc 2"/>
    <w:basedOn w:val="Standaard"/>
    <w:next w:val="Standaard"/>
    <w:autoRedefine/>
    <w:uiPriority w:val="39"/>
    <w:unhideWhenUsed/>
    <w:rsid w:val="006A0813"/>
    <w:pPr>
      <w:tabs>
        <w:tab w:val="right" w:leader="dot" w:pos="9062"/>
      </w:tabs>
      <w:ind w:left="200"/>
    </w:pPr>
    <w:rPr>
      <w:i/>
      <w:iCs/>
      <w:szCs w:val="20"/>
    </w:rPr>
  </w:style>
  <w:style w:type="paragraph" w:styleId="Inhopg3">
    <w:name w:val="toc 3"/>
    <w:basedOn w:val="Standaard"/>
    <w:next w:val="Standaard"/>
    <w:autoRedefine/>
    <w:uiPriority w:val="39"/>
    <w:unhideWhenUsed/>
    <w:rsid w:val="00A63D88"/>
    <w:pPr>
      <w:ind w:left="400"/>
    </w:pPr>
    <w:rPr>
      <w:szCs w:val="20"/>
    </w:rPr>
  </w:style>
  <w:style w:type="paragraph" w:styleId="Inhopg4">
    <w:name w:val="toc 4"/>
    <w:basedOn w:val="Standaard"/>
    <w:next w:val="Standaard"/>
    <w:autoRedefine/>
    <w:uiPriority w:val="39"/>
    <w:unhideWhenUsed/>
    <w:rsid w:val="00C43523"/>
    <w:pPr>
      <w:ind w:left="600"/>
    </w:pPr>
    <w:rPr>
      <w:szCs w:val="20"/>
    </w:rPr>
  </w:style>
  <w:style w:type="paragraph" w:styleId="Inhopg5">
    <w:name w:val="toc 5"/>
    <w:basedOn w:val="Standaard"/>
    <w:next w:val="Standaard"/>
    <w:autoRedefine/>
    <w:uiPriority w:val="39"/>
    <w:unhideWhenUsed/>
    <w:rsid w:val="00C43523"/>
    <w:pPr>
      <w:ind w:left="800"/>
    </w:pPr>
    <w:rPr>
      <w:szCs w:val="20"/>
    </w:rPr>
  </w:style>
  <w:style w:type="paragraph" w:styleId="Inhopg6">
    <w:name w:val="toc 6"/>
    <w:basedOn w:val="Standaard"/>
    <w:next w:val="Standaard"/>
    <w:autoRedefine/>
    <w:uiPriority w:val="39"/>
    <w:unhideWhenUsed/>
    <w:rsid w:val="00C43523"/>
    <w:pPr>
      <w:ind w:left="1000"/>
    </w:pPr>
    <w:rPr>
      <w:szCs w:val="20"/>
    </w:rPr>
  </w:style>
  <w:style w:type="paragraph" w:styleId="Inhopg7">
    <w:name w:val="toc 7"/>
    <w:basedOn w:val="Standaard"/>
    <w:next w:val="Standaard"/>
    <w:autoRedefine/>
    <w:uiPriority w:val="39"/>
    <w:unhideWhenUsed/>
    <w:rsid w:val="00C43523"/>
    <w:pPr>
      <w:ind w:left="1200"/>
    </w:pPr>
    <w:rPr>
      <w:szCs w:val="20"/>
    </w:rPr>
  </w:style>
  <w:style w:type="paragraph" w:styleId="Inhopg8">
    <w:name w:val="toc 8"/>
    <w:basedOn w:val="Standaard"/>
    <w:next w:val="Standaard"/>
    <w:autoRedefine/>
    <w:uiPriority w:val="39"/>
    <w:unhideWhenUsed/>
    <w:rsid w:val="00C43523"/>
    <w:pPr>
      <w:ind w:left="1400"/>
    </w:pPr>
    <w:rPr>
      <w:szCs w:val="20"/>
    </w:rPr>
  </w:style>
  <w:style w:type="paragraph" w:styleId="Inhopg9">
    <w:name w:val="toc 9"/>
    <w:basedOn w:val="Standaard"/>
    <w:next w:val="Standaard"/>
    <w:autoRedefine/>
    <w:uiPriority w:val="39"/>
    <w:unhideWhenUsed/>
    <w:rsid w:val="00C43523"/>
    <w:pPr>
      <w:ind w:left="1600"/>
    </w:pPr>
    <w:rPr>
      <w:szCs w:val="20"/>
    </w:rPr>
  </w:style>
  <w:style w:type="paragraph" w:customStyle="1" w:styleId="p2">
    <w:name w:val="p2"/>
    <w:basedOn w:val="Standaard"/>
    <w:rsid w:val="00023190"/>
    <w:rPr>
      <w:rFonts w:ascii="Calibri" w:eastAsia="Calibri" w:hAnsi="Calibri"/>
      <w:sz w:val="15"/>
      <w:szCs w:val="15"/>
    </w:rPr>
  </w:style>
  <w:style w:type="paragraph" w:customStyle="1" w:styleId="tall">
    <w:name w:val="tall"/>
    <w:basedOn w:val="Standaard"/>
    <w:rsid w:val="00AB3186"/>
    <w:pPr>
      <w:spacing w:before="100" w:beforeAutospacing="1" w:after="100" w:afterAutospacing="1"/>
    </w:pPr>
    <w:rPr>
      <w:rFonts w:ascii="Times New Roman" w:hAnsi="Times New Roman"/>
      <w:sz w:val="24"/>
    </w:rPr>
  </w:style>
  <w:style w:type="character" w:styleId="GevolgdeHyperlink">
    <w:name w:val="FollowedHyperlink"/>
    <w:basedOn w:val="Standaardalinea-lettertype"/>
    <w:uiPriority w:val="99"/>
    <w:semiHidden/>
    <w:unhideWhenUsed/>
    <w:rsid w:val="00AB3186"/>
    <w:rPr>
      <w:color w:val="6B5680" w:themeColor="followedHyperlink"/>
      <w:u w:val="single"/>
    </w:rPr>
  </w:style>
  <w:style w:type="character" w:customStyle="1" w:styleId="Kop6Char">
    <w:name w:val="Kop 6 Char"/>
    <w:basedOn w:val="Standaardalinea-lettertype"/>
    <w:link w:val="Kop6"/>
    <w:rsid w:val="00A2283D"/>
    <w:rPr>
      <w:rFonts w:eastAsia="Times New Roman"/>
      <w:b/>
      <w:bCs/>
      <w:sz w:val="22"/>
      <w:szCs w:val="22"/>
      <w:lang w:val="nl-NL" w:eastAsia="nl-NL"/>
    </w:rPr>
  </w:style>
  <w:style w:type="character" w:customStyle="1" w:styleId="Kop7Char">
    <w:name w:val="Kop 7 Char"/>
    <w:basedOn w:val="Standaardalinea-lettertype"/>
    <w:link w:val="Kop7"/>
    <w:rsid w:val="00A2283D"/>
    <w:rPr>
      <w:rFonts w:ascii="Verdana" w:eastAsia="Times New Roman" w:hAnsi="Verdana"/>
      <w:b/>
      <w:sz w:val="18"/>
      <w:szCs w:val="18"/>
      <w:lang w:val="nl-NL" w:eastAsia="nl-NL"/>
    </w:rPr>
  </w:style>
  <w:style w:type="character" w:customStyle="1" w:styleId="Kop8Char">
    <w:name w:val="Kop 8 Char"/>
    <w:basedOn w:val="Standaardalinea-lettertype"/>
    <w:link w:val="Kop8"/>
    <w:rsid w:val="00A2283D"/>
    <w:rPr>
      <w:rFonts w:asciiTheme="minorHAnsi" w:eastAsia="Times New Roman" w:hAnsiTheme="minorHAnsi"/>
      <w:i/>
      <w:iCs/>
      <w:sz w:val="24"/>
      <w:szCs w:val="24"/>
      <w:lang w:val="nl-NL" w:eastAsia="nl-NL"/>
    </w:rPr>
  </w:style>
  <w:style w:type="character" w:customStyle="1" w:styleId="Kop9Char">
    <w:name w:val="Kop 9 Char"/>
    <w:basedOn w:val="Standaardalinea-lettertype"/>
    <w:link w:val="Kop9"/>
    <w:rsid w:val="00A2283D"/>
    <w:rPr>
      <w:rFonts w:ascii="Arial" w:eastAsia="Times New Roman" w:hAnsi="Arial" w:cs="Arial"/>
      <w:sz w:val="22"/>
      <w:szCs w:val="22"/>
      <w:lang w:val="nl-NL" w:eastAsia="nl-NL"/>
    </w:rPr>
  </w:style>
  <w:style w:type="paragraph" w:customStyle="1" w:styleId="Normaal">
    <w:name w:val="Normaal"/>
    <w:qFormat/>
    <w:rsid w:val="001D6091"/>
    <w:rPr>
      <w:rFonts w:asciiTheme="minorHAnsi" w:eastAsia="Times New Roman" w:hAnsiTheme="minorHAnsi"/>
      <w:b/>
      <w:sz w:val="21"/>
      <w:szCs w:val="24"/>
      <w:lang w:val="nl-NL"/>
    </w:rPr>
  </w:style>
  <w:style w:type="paragraph" w:styleId="Lijstopsomteken">
    <w:name w:val="List Bullet"/>
    <w:basedOn w:val="Normaal"/>
    <w:autoRedefine/>
    <w:rsid w:val="00C932F1"/>
    <w:pPr>
      <w:numPr>
        <w:numId w:val="102"/>
      </w:numPr>
      <w:spacing w:line="276" w:lineRule="auto"/>
      <w:ind w:left="709" w:hanging="218"/>
      <w:jc w:val="both"/>
    </w:pPr>
    <w:rPr>
      <w:b w:val="0"/>
      <w:bCs/>
      <w:sz w:val="18"/>
      <w:szCs w:val="18"/>
    </w:rPr>
  </w:style>
  <w:style w:type="paragraph" w:customStyle="1" w:styleId="BalloonText1">
    <w:name w:val="Balloon Text1"/>
    <w:basedOn w:val="Normaal"/>
    <w:rsid w:val="00A2283D"/>
    <w:pPr>
      <w:tabs>
        <w:tab w:val="left" w:pos="357"/>
        <w:tab w:val="left" w:pos="714"/>
      </w:tabs>
    </w:pPr>
    <w:rPr>
      <w:rFonts w:ascii="Tahoma" w:hAnsi="Tahoma" w:cs="Tahoma"/>
      <w:sz w:val="16"/>
      <w:szCs w:val="16"/>
    </w:rPr>
  </w:style>
  <w:style w:type="paragraph" w:customStyle="1" w:styleId="titel0">
    <w:name w:val="titel"/>
    <w:basedOn w:val="Normaal"/>
    <w:rsid w:val="00A2283D"/>
    <w:pPr>
      <w:spacing w:before="100" w:beforeAutospacing="1" w:after="100" w:afterAutospacing="1"/>
    </w:pPr>
    <w:rPr>
      <w:rFonts w:ascii="Helvetica" w:eastAsia="Arial Unicode MS" w:hAnsi="Helvetica" w:cs="Helvetica"/>
      <w:b w:val="0"/>
      <w:bCs/>
      <w:lang w:val="en-GB" w:eastAsia="en-US"/>
    </w:rPr>
  </w:style>
  <w:style w:type="paragraph" w:customStyle="1" w:styleId="p1">
    <w:name w:val="p1"/>
    <w:basedOn w:val="Normaal"/>
    <w:rsid w:val="00A2283D"/>
    <w:rPr>
      <w:rFonts w:ascii="Times" w:eastAsia="Calibri" w:hAnsi="Times"/>
      <w:sz w:val="18"/>
      <w:szCs w:val="18"/>
    </w:rPr>
  </w:style>
  <w:style w:type="character" w:customStyle="1" w:styleId="LijstalineaChar">
    <w:name w:val="Lijstalinea Char"/>
    <w:aliases w:val="Bullets Char,Recommendation Char,List Paragraph11 Char"/>
    <w:link w:val="Lijstalinea"/>
    <w:uiPriority w:val="34"/>
    <w:rsid w:val="00CA1FDD"/>
    <w:rPr>
      <w:rFonts w:asciiTheme="minorHAnsi" w:hAnsiTheme="minorHAnsi"/>
      <w:szCs w:val="24"/>
      <w:lang w:val="nl-NL" w:eastAsia="nl-NL"/>
    </w:rPr>
  </w:style>
  <w:style w:type="paragraph" w:styleId="Lijstnummering">
    <w:name w:val="List Number"/>
    <w:basedOn w:val="Standaard"/>
    <w:link w:val="LijstnummeringChar"/>
    <w:rsid w:val="00A2283D"/>
    <w:pPr>
      <w:numPr>
        <w:numId w:val="2"/>
      </w:numPr>
      <w:tabs>
        <w:tab w:val="left" w:pos="1072"/>
        <w:tab w:val="left" w:pos="1429"/>
        <w:tab w:val="left" w:pos="1786"/>
      </w:tabs>
      <w:spacing w:line="280" w:lineRule="atLeast"/>
    </w:pPr>
    <w:rPr>
      <w:rFonts w:ascii="Verdana" w:hAnsi="Verdana"/>
    </w:rPr>
  </w:style>
  <w:style w:type="paragraph" w:customStyle="1" w:styleId="H1">
    <w:name w:val="H1"/>
    <w:basedOn w:val="Standaard"/>
    <w:next w:val="Standaard"/>
    <w:uiPriority w:val="99"/>
    <w:rsid w:val="00A2283D"/>
    <w:pPr>
      <w:keepNext/>
      <w:spacing w:before="100" w:after="100"/>
      <w:outlineLvl w:val="1"/>
    </w:pPr>
    <w:rPr>
      <w:b/>
      <w:bCs/>
      <w:kern w:val="36"/>
      <w:sz w:val="48"/>
      <w:szCs w:val="48"/>
    </w:rPr>
  </w:style>
  <w:style w:type="paragraph" w:customStyle="1" w:styleId="H2">
    <w:name w:val="H2"/>
    <w:basedOn w:val="Standaard"/>
    <w:next w:val="Standaard"/>
    <w:uiPriority w:val="99"/>
    <w:rsid w:val="00A2283D"/>
    <w:pPr>
      <w:keepNext/>
      <w:spacing w:before="100" w:after="100"/>
      <w:outlineLvl w:val="2"/>
    </w:pPr>
    <w:rPr>
      <w:b/>
      <w:bCs/>
      <w:sz w:val="36"/>
      <w:szCs w:val="36"/>
    </w:rPr>
  </w:style>
  <w:style w:type="paragraph" w:customStyle="1" w:styleId="H3">
    <w:name w:val="H3"/>
    <w:basedOn w:val="Standaard"/>
    <w:next w:val="Standaard"/>
    <w:uiPriority w:val="99"/>
    <w:rsid w:val="00A2283D"/>
    <w:pPr>
      <w:keepNext/>
      <w:spacing w:before="100" w:after="100"/>
      <w:outlineLvl w:val="3"/>
    </w:pPr>
    <w:rPr>
      <w:b/>
      <w:bCs/>
      <w:sz w:val="28"/>
      <w:szCs w:val="28"/>
    </w:rPr>
  </w:style>
  <w:style w:type="paragraph" w:styleId="Lijstopsomteken2">
    <w:name w:val="List Bullet 2"/>
    <w:basedOn w:val="Standaard"/>
    <w:rsid w:val="00A2283D"/>
    <w:pPr>
      <w:numPr>
        <w:numId w:val="3"/>
      </w:numPr>
      <w:tabs>
        <w:tab w:val="left" w:pos="1072"/>
        <w:tab w:val="left" w:pos="1429"/>
        <w:tab w:val="left" w:pos="1786"/>
      </w:tabs>
      <w:spacing w:line="280" w:lineRule="atLeast"/>
    </w:pPr>
    <w:rPr>
      <w:rFonts w:ascii="Verdana" w:hAnsi="Verdana"/>
    </w:rPr>
  </w:style>
  <w:style w:type="paragraph" w:customStyle="1" w:styleId="v">
    <w:name w:val="v"/>
    <w:basedOn w:val="Voettekst"/>
    <w:rsid w:val="00A2283D"/>
    <w:pPr>
      <w:tabs>
        <w:tab w:val="clear" w:pos="9072"/>
        <w:tab w:val="right" w:pos="8222"/>
      </w:tabs>
      <w:spacing w:line="280" w:lineRule="atLeast"/>
      <w:jc w:val="right"/>
    </w:pPr>
    <w:rPr>
      <w:rFonts w:ascii="Verdana" w:hAnsi="Verdana"/>
      <w:sz w:val="14"/>
      <w:szCs w:val="14"/>
    </w:rPr>
  </w:style>
  <w:style w:type="character" w:customStyle="1" w:styleId="OpmaakprofielPlattetekstNietCursiefCharCharChar">
    <w:name w:val="Opmaakprofiel Platte tekst + Niet Cursief Char Char Char"/>
    <w:rsid w:val="00A2283D"/>
    <w:rPr>
      <w:rFonts w:ascii="Gill Sans" w:hAnsi="Gill Sans"/>
      <w:i/>
      <w:iCs/>
      <w:szCs w:val="24"/>
      <w:lang w:val="x-none"/>
    </w:rPr>
  </w:style>
  <w:style w:type="character" w:customStyle="1" w:styleId="LijstnummeringChar">
    <w:name w:val="Lijstnummering Char"/>
    <w:link w:val="Lijstnummering"/>
    <w:rsid w:val="00A2283D"/>
    <w:rPr>
      <w:rFonts w:ascii="Verdana" w:eastAsia="Times New Roman" w:hAnsi="Verdana"/>
      <w:szCs w:val="24"/>
      <w:lang w:val="nl-NL" w:eastAsia="nl-NL"/>
    </w:rPr>
  </w:style>
  <w:style w:type="paragraph" w:customStyle="1" w:styleId="Inhoudvragenarial10">
    <w:name w:val="Inhoud vragen (arial 10)"/>
    <w:basedOn w:val="Standaard"/>
    <w:rsid w:val="00A2283D"/>
    <w:pPr>
      <w:suppressAutoHyphens/>
    </w:pPr>
    <w:rPr>
      <w:rFonts w:ascii="Arial" w:hAnsi="Arial" w:cs="Arial"/>
      <w:lang w:eastAsia="ar-SA"/>
    </w:rPr>
  </w:style>
  <w:style w:type="character" w:customStyle="1" w:styleId="hikashopproductnamemain">
    <w:name w:val="hikashop_product_name_main"/>
    <w:basedOn w:val="Standaardalinea-lettertype"/>
    <w:rsid w:val="00E64168"/>
  </w:style>
  <w:style w:type="character" w:customStyle="1" w:styleId="GeenafstandChar">
    <w:name w:val="Geen afstand Char"/>
    <w:link w:val="Geenafstand"/>
    <w:uiPriority w:val="1"/>
    <w:rsid w:val="008A7D80"/>
    <w:rPr>
      <w:rFonts w:asciiTheme="minorHAnsi" w:eastAsiaTheme="minorHAnsi" w:hAnsiTheme="minorHAnsi" w:cstheme="minorBidi"/>
      <w:sz w:val="22"/>
      <w:szCs w:val="22"/>
      <w:lang w:val="nl-NL"/>
    </w:rPr>
  </w:style>
  <w:style w:type="character" w:customStyle="1" w:styleId="authorortitle">
    <w:name w:val="authorortitle"/>
    <w:basedOn w:val="Standaardalinea-lettertype"/>
    <w:rsid w:val="0011403F"/>
  </w:style>
  <w:style w:type="paragraph" w:customStyle="1" w:styleId="Lijstalinea2">
    <w:name w:val="Lijstalinea2"/>
    <w:basedOn w:val="Standaard"/>
    <w:rsid w:val="000E60BA"/>
    <w:pPr>
      <w:widowControl w:val="0"/>
      <w:suppressAutoHyphens/>
    </w:pPr>
    <w:rPr>
      <w:rFonts w:ascii="Arial" w:eastAsia="DejaVu Sans" w:hAnsi="Arial" w:cs="Mangal"/>
      <w:kern w:val="1"/>
      <w:sz w:val="24"/>
      <w:lang w:eastAsia="hi-IN" w:bidi="hi-IN"/>
    </w:rPr>
  </w:style>
  <w:style w:type="paragraph" w:customStyle="1" w:styleId="TableParagraph">
    <w:name w:val="Table Paragraph"/>
    <w:basedOn w:val="Standaard"/>
    <w:uiPriority w:val="1"/>
    <w:qFormat/>
    <w:rsid w:val="00673D3F"/>
    <w:pPr>
      <w:widowControl w:val="0"/>
    </w:pPr>
    <w:rPr>
      <w:rFonts w:ascii="Calibri" w:eastAsia="Calibri" w:hAnsi="Calibri"/>
      <w:lang w:bidi="nl-NL"/>
    </w:rPr>
  </w:style>
  <w:style w:type="paragraph" w:customStyle="1" w:styleId="verkbody">
    <w:name w:val="verk body"/>
    <w:basedOn w:val="Standaard"/>
    <w:rsid w:val="00970A9A"/>
    <w:pPr>
      <w:spacing w:line="300" w:lineRule="auto"/>
    </w:pPr>
    <w:rPr>
      <w:snapToGrid w:val="0"/>
      <w:sz w:val="19"/>
      <w:szCs w:val="20"/>
      <w:lang w:eastAsia="en-GB"/>
    </w:rPr>
  </w:style>
  <w:style w:type="paragraph" w:styleId="Revisie">
    <w:name w:val="Revision"/>
    <w:hidden/>
    <w:uiPriority w:val="99"/>
    <w:semiHidden/>
    <w:rsid w:val="00B25925"/>
    <w:rPr>
      <w:rFonts w:asciiTheme="minorHAnsi" w:eastAsia="Times New Roman" w:hAnsiTheme="minorHAnsi" w:cs="Univers 65"/>
      <w:szCs w:val="22"/>
      <w:lang w:val="nl-NL"/>
    </w:rPr>
  </w:style>
  <w:style w:type="character" w:styleId="Verwijzingopmerking">
    <w:name w:val="annotation reference"/>
    <w:basedOn w:val="Standaardalinea-lettertype"/>
    <w:uiPriority w:val="99"/>
    <w:semiHidden/>
    <w:unhideWhenUsed/>
    <w:rsid w:val="005C6590"/>
    <w:rPr>
      <w:sz w:val="16"/>
      <w:szCs w:val="16"/>
    </w:rPr>
  </w:style>
  <w:style w:type="character" w:customStyle="1" w:styleId="fontstyle01">
    <w:name w:val="fontstyle01"/>
    <w:basedOn w:val="Standaardalinea-lettertype"/>
    <w:rsid w:val="00080895"/>
    <w:rPr>
      <w:rFonts w:ascii="FreeSans" w:eastAsia="FreeSans" w:hint="eastAsia"/>
      <w:b w:val="0"/>
      <w:bCs w:val="0"/>
      <w:i w:val="0"/>
      <w:iCs w:val="0"/>
      <w:color w:val="000000"/>
      <w:sz w:val="18"/>
      <w:szCs w:val="18"/>
    </w:rPr>
  </w:style>
  <w:style w:type="numbering" w:customStyle="1" w:styleId="Huidigelijst1">
    <w:name w:val="Huidige lijst1"/>
    <w:uiPriority w:val="99"/>
    <w:rsid w:val="00E01EBA"/>
  </w:style>
  <w:style w:type="numbering" w:customStyle="1" w:styleId="Huidigelijst2">
    <w:name w:val="Huidige lijst2"/>
    <w:uiPriority w:val="99"/>
    <w:rsid w:val="000818E4"/>
  </w:style>
  <w:style w:type="numbering" w:customStyle="1" w:styleId="Huidigelijst3">
    <w:name w:val="Huidige lijst3"/>
    <w:uiPriority w:val="99"/>
    <w:rsid w:val="000818E4"/>
  </w:style>
  <w:style w:type="paragraph" w:styleId="Eindnoottekst">
    <w:name w:val="endnote text"/>
    <w:basedOn w:val="Standaard"/>
    <w:link w:val="EindnoottekstChar"/>
    <w:uiPriority w:val="99"/>
    <w:unhideWhenUsed/>
    <w:rsid w:val="00257572"/>
    <w:rPr>
      <w:rFonts w:ascii="Verdana" w:eastAsiaTheme="minorHAnsi" w:hAnsi="Verdana" w:cstheme="minorBidi"/>
      <w:szCs w:val="20"/>
      <w:lang w:val="nb-NO"/>
    </w:rPr>
  </w:style>
  <w:style w:type="character" w:customStyle="1" w:styleId="EindnoottekstChar">
    <w:name w:val="Eindnoottekst Char"/>
    <w:basedOn w:val="Standaardalinea-lettertype"/>
    <w:link w:val="Eindnoottekst"/>
    <w:uiPriority w:val="99"/>
    <w:rsid w:val="00257572"/>
    <w:rPr>
      <w:rFonts w:ascii="Verdana" w:eastAsiaTheme="minorHAnsi" w:hAnsi="Verdana" w:cstheme="minorBidi"/>
      <w:lang w:val="nb-NO"/>
    </w:rPr>
  </w:style>
  <w:style w:type="character" w:styleId="Eindnootmarkering">
    <w:name w:val="endnote reference"/>
    <w:basedOn w:val="Standaardalinea-lettertype"/>
    <w:uiPriority w:val="99"/>
    <w:unhideWhenUsed/>
    <w:rsid w:val="00257572"/>
    <w:rPr>
      <w:vertAlign w:val="superscript"/>
    </w:rPr>
  </w:style>
  <w:style w:type="numbering" w:customStyle="1" w:styleId="Huidigelijst4">
    <w:name w:val="Huidige lijst4"/>
    <w:uiPriority w:val="99"/>
    <w:rsid w:val="005640BC"/>
  </w:style>
  <w:style w:type="numbering" w:customStyle="1" w:styleId="Huidigelijst5">
    <w:name w:val="Huidige lijst5"/>
    <w:uiPriority w:val="99"/>
    <w:rsid w:val="00C40645"/>
  </w:style>
  <w:style w:type="paragraph" w:customStyle="1" w:styleId="Lijstalinea3">
    <w:name w:val="Lijstalinea3"/>
    <w:basedOn w:val="Standaard"/>
    <w:uiPriority w:val="34"/>
    <w:qFormat/>
    <w:rsid w:val="00DB4C19"/>
    <w:pPr>
      <w:tabs>
        <w:tab w:val="left" w:pos="357"/>
        <w:tab w:val="left" w:pos="714"/>
      </w:tabs>
      <w:spacing w:after="200"/>
      <w:contextualSpacing/>
    </w:pPr>
    <w:rPr>
      <w:rFonts w:ascii="Calibri" w:hAnsi="Calibri"/>
      <w:sz w:val="18"/>
      <w:lang w:val="en-US"/>
    </w:rPr>
  </w:style>
  <w:style w:type="numbering" w:customStyle="1" w:styleId="Huidigelijst6">
    <w:name w:val="Huidige lijst6"/>
    <w:uiPriority w:val="99"/>
    <w:rsid w:val="00B778DB"/>
  </w:style>
  <w:style w:type="paragraph" w:customStyle="1" w:styleId="TopVoorbeelden">
    <w:name w:val="TopVoorbeelden"/>
    <w:basedOn w:val="Geenafstand"/>
    <w:link w:val="TopVoorbeeldenChar"/>
    <w:qFormat/>
    <w:rsid w:val="00B776AE"/>
    <w:rPr>
      <w:rFonts w:ascii="Lucida Sans" w:hAnsi="Lucida Sans"/>
    </w:rPr>
  </w:style>
  <w:style w:type="character" w:customStyle="1" w:styleId="TopVoorbeeldenChar">
    <w:name w:val="TopVoorbeelden Char"/>
    <w:basedOn w:val="GeenafstandChar"/>
    <w:link w:val="TopVoorbeelden"/>
    <w:rsid w:val="00B776AE"/>
    <w:rPr>
      <w:rFonts w:ascii="Lucida Sans" w:eastAsiaTheme="minorHAnsi" w:hAnsi="Lucida Sans" w:cstheme="minorBidi"/>
      <w:sz w:val="22"/>
      <w:szCs w:val="22"/>
      <w:lang w:val="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rPr>
      <w:sz w:val="22"/>
      <w:szCs w:val="22"/>
    </w:rPr>
    <w:tblPr>
      <w:tblStyleRowBandSize w:val="1"/>
      <w:tblStyleColBandSize w:val="1"/>
      <w:tblCellMar>
        <w:left w:w="108" w:type="dxa"/>
        <w:right w:w="108" w:type="dxa"/>
      </w:tblCellMar>
    </w:tblPr>
  </w:style>
  <w:style w:type="table" w:customStyle="1" w:styleId="a3">
    <w:basedOn w:val="TableNormal"/>
    <w:rPr>
      <w:sz w:val="22"/>
      <w:szCs w:val="22"/>
    </w:rPr>
    <w:tblPr>
      <w:tblStyleRowBandSize w:val="1"/>
      <w:tblStyleColBandSize w:val="1"/>
      <w:tblCellMar>
        <w:left w:w="108" w:type="dxa"/>
        <w:right w:w="108" w:type="dxa"/>
      </w:tblCellMar>
    </w:tblPr>
  </w:style>
  <w:style w:type="table" w:customStyle="1" w:styleId="a4">
    <w:basedOn w:val="TableNormal"/>
    <w:rPr>
      <w:sz w:val="22"/>
      <w:szCs w:val="22"/>
    </w:r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sz w:val="22"/>
      <w:szCs w:val="22"/>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2"/>
      <w:szCs w:val="22"/>
    </w:r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rPr>
      <w:sz w:val="22"/>
      <w:szCs w:val="22"/>
    </w:rPr>
    <w:tblPr>
      <w:tblStyleRowBandSize w:val="1"/>
      <w:tblStyleColBandSize w:val="1"/>
      <w:tblCellMar>
        <w:left w:w="108" w:type="dxa"/>
        <w:right w:w="108" w:type="dxa"/>
      </w:tblCellMar>
    </w:tblPr>
  </w:style>
  <w:style w:type="table" w:customStyle="1" w:styleId="afb">
    <w:basedOn w:val="TableNormal"/>
    <w:rPr>
      <w:sz w:val="22"/>
      <w:szCs w:val="22"/>
    </w:rPr>
    <w:tblPr>
      <w:tblStyleRowBandSize w:val="1"/>
      <w:tblStyleColBandSize w:val="1"/>
      <w:tblCellMar>
        <w:left w:w="108" w:type="dxa"/>
        <w:right w:w="108" w:type="dxa"/>
      </w:tblCellMar>
    </w:tblPr>
  </w:style>
  <w:style w:type="table" w:customStyle="1" w:styleId="afc">
    <w:basedOn w:val="TableNormal"/>
    <w:rPr>
      <w:sz w:val="22"/>
      <w:szCs w:val="22"/>
    </w:r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rPr>
      <w:sz w:val="22"/>
      <w:szCs w:val="22"/>
    </w:rPr>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13" w:type="dxa"/>
        <w:left w:w="70" w:type="dxa"/>
        <w:bottom w:w="113" w:type="dxa"/>
        <w:right w:w="70"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Pr>
  </w:style>
  <w:style w:type="table" w:customStyle="1" w:styleId="afff">
    <w:basedOn w:val="TableNormal"/>
    <w:rPr>
      <w:sz w:val="22"/>
      <w:szCs w:val="22"/>
    </w:rPr>
    <w:tblPr>
      <w:tblStyleRowBandSize w:val="1"/>
      <w:tblStyleColBandSize w:val="1"/>
      <w:tblCellMar>
        <w:left w:w="108" w:type="dxa"/>
        <w:right w:w="108" w:type="dxa"/>
      </w:tblCellMar>
    </w:tblPr>
  </w:style>
  <w:style w:type="table" w:customStyle="1" w:styleId="afff0">
    <w:basedOn w:val="TableNormal"/>
    <w:rPr>
      <w:sz w:val="22"/>
      <w:szCs w:val="22"/>
    </w:rPr>
    <w:tblPr>
      <w:tblStyleRowBandSize w:val="1"/>
      <w:tblStyleColBandSize w:val="1"/>
      <w:tblCellMar>
        <w:left w:w="108" w:type="dxa"/>
        <w:right w:w="108"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Pr>
  </w:style>
  <w:style w:type="table" w:customStyle="1" w:styleId="afff7">
    <w:basedOn w:val="TableNormal"/>
    <w:rPr>
      <w:sz w:val="22"/>
      <w:szCs w:val="22"/>
    </w:rPr>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rPr>
      <w:sz w:val="22"/>
      <w:szCs w:val="22"/>
    </w:rPr>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70" w:type="dxa"/>
        <w:right w:w="70" w:type="dxa"/>
      </w:tblCellMar>
    </w:tblPr>
  </w:style>
  <w:style w:type="table" w:customStyle="1" w:styleId="affff">
    <w:basedOn w:val="TableNormal"/>
    <w:tblPr>
      <w:tblStyleRowBandSize w:val="1"/>
      <w:tblStyleColBandSize w:val="1"/>
      <w:tblCellMar>
        <w:left w:w="70" w:type="dxa"/>
        <w:right w:w="70"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rPr>
      <w:sz w:val="22"/>
      <w:szCs w:val="22"/>
    </w:rPr>
    <w:tblPr>
      <w:tblStyleRowBandSize w:val="1"/>
      <w:tblStyleColBandSize w:val="1"/>
      <w:tblCellMar>
        <w:left w:w="108" w:type="dxa"/>
        <w:right w:w="108"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70" w:type="dxa"/>
        <w:right w:w="70" w:type="dxa"/>
      </w:tblCellMar>
    </w:tblPr>
  </w:style>
  <w:style w:type="table" w:customStyle="1" w:styleId="affff9">
    <w:basedOn w:val="TableNormal"/>
    <w:tblPr>
      <w:tblStyleRowBandSize w:val="1"/>
      <w:tblStyleColBandSize w:val="1"/>
      <w:tblCellMar>
        <w:left w:w="70" w:type="dxa"/>
        <w:right w:w="70" w:type="dxa"/>
      </w:tblCellMar>
    </w:tblPr>
  </w:style>
  <w:style w:type="table" w:customStyle="1" w:styleId="affffa">
    <w:basedOn w:val="TableNormal"/>
    <w:tblPr>
      <w:tblStyleRowBandSize w:val="1"/>
      <w:tblStyleColBandSize w:val="1"/>
      <w:tblCellMar>
        <w:left w:w="70" w:type="dxa"/>
        <w:right w:w="70"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rPr>
      <w:sz w:val="22"/>
      <w:szCs w:val="22"/>
    </w:rPr>
    <w:tblPr>
      <w:tblStyleRowBandSize w:val="1"/>
      <w:tblStyleColBandSize w:val="1"/>
      <w:tblCellMar>
        <w:left w:w="108" w:type="dxa"/>
        <w:right w:w="108" w:type="dxa"/>
      </w:tblCellMar>
    </w:tblPr>
  </w:style>
  <w:style w:type="character" w:customStyle="1" w:styleId="KoptekstChar1">
    <w:name w:val="Koptekst Char1"/>
    <w:basedOn w:val="Standaardalinea-lettertype"/>
    <w:uiPriority w:val="99"/>
    <w:semiHidden/>
    <w:rsid w:val="009C4666"/>
    <w:rPr>
      <w:rFonts w:ascii="Arial" w:eastAsia="Times New Roman" w:hAnsi="Arial" w:cs="Arial"/>
      <w:kern w:val="0"/>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oe.int/en/web/portfolio/the-language-passport" TargetMode="External"/><Relationship Id="rId21" Type="http://schemas.openxmlformats.org/officeDocument/2006/relationships/hyperlink" Target="https://drive.google.com/drive/u/1/folders/1YknAZ-aXrnHcNnkGMQtVEa_CPSRH4QPX" TargetMode="External"/><Relationship Id="rId42" Type="http://schemas.openxmlformats.org/officeDocument/2006/relationships/image" Target="media/image14.png"/><Relationship Id="rId47" Type="http://schemas.openxmlformats.org/officeDocument/2006/relationships/hyperlink" Target="https://coe.int/en/web/portfolio/the-language-passport" TargetMode="External"/><Relationship Id="rId63" Type="http://schemas.openxmlformats.org/officeDocument/2006/relationships/hyperlink" Target="https://www.unhcr.org/glossary/" TargetMode="External"/><Relationship Id="rId68" Type="http://schemas.openxmlformats.org/officeDocument/2006/relationships/hyperlink" Target="http://cl3s.com/leren-waarderen-download/" TargetMode="External"/><Relationship Id="rId16" Type="http://schemas.openxmlformats.org/officeDocument/2006/relationships/image" Target="media/image6.png"/><Relationship Id="rId11" Type="http://schemas.openxmlformats.org/officeDocument/2006/relationships/hyperlink" Target="https://drive.google.com/drive/u/1/folders/1YknAZ-aXrnHcNnkGMQtVEa_CPSRH4QPX" TargetMode="External"/><Relationship Id="rId24" Type="http://schemas.openxmlformats.org/officeDocument/2006/relationships/hyperlink" Target="https://learning-corner.learning.europa.eu/learning-materials/eu-me-quiz_en" TargetMode="External"/><Relationship Id="rId32" Type="http://schemas.openxmlformats.org/officeDocument/2006/relationships/image" Target="media/image17.png"/><Relationship Id="rId37" Type="http://schemas.openxmlformats.org/officeDocument/2006/relationships/hyperlink" Target="https://i.pinimg.com/originals/84/79/2d/84792d1adefdcf1068264aa0fe1322e7.png" TargetMode="External"/><Relationship Id="rId40" Type="http://schemas.openxmlformats.org/officeDocument/2006/relationships/oleObject" Target="embeddings/oleObject1.bin"/><Relationship Id="rId45" Type="http://schemas.openxmlformats.org/officeDocument/2006/relationships/hyperlink" Target="https://learning-corner.learning.europa.eu/learning-materials/eu-me-quiz_en" TargetMode="External"/><Relationship Id="rId53" Type="http://schemas.openxmlformats.org/officeDocument/2006/relationships/hyperlink" Target="https://european-union.europa.eu/priorities-and-actions/eu-priorities/european-union-priorities-2019-2024_en" TargetMode="External"/><Relationship Id="rId58" Type="http://schemas.openxmlformats.org/officeDocument/2006/relationships/hyperlink" Target="https://www.lingohut.com/en" TargetMode="External"/><Relationship Id="rId66" Type="http://schemas.openxmlformats.org/officeDocument/2006/relationships/hyperlink" Target="https://www.unhcr.org/glossary/" TargetMode="External"/><Relationship Id="rId74" Type="http://schemas.openxmlformats.org/officeDocument/2006/relationships/hyperlink" Target="https://uil.unesco.org/lifelong-learning/recognition-validation-accreditation/unesco-guidelines-recognition-validation-and"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translate.google.com/translate?hl=nl&amp;prev=_t&amp;sl=nl&amp;tl=en&amp;u=http://www.carrieretijger.nl/functioneren/professionele-vaardigheden/adviseren" TargetMode="External"/><Relationship Id="rId27" Type="http://schemas.openxmlformats.org/officeDocument/2006/relationships/hyperlink" Target="https://www.coe.int/en/web/portfolio/the-common-european-framework-of-reference-for-languages-learning-teaching-assessment-cefr-" TargetMode="External"/><Relationship Id="rId30" Type="http://schemas.openxmlformats.org/officeDocument/2006/relationships/image" Target="media/image15.png"/><Relationship Id="rId35" Type="http://schemas.openxmlformats.org/officeDocument/2006/relationships/image" Target="media/image11.png"/><Relationship Id="rId43" Type="http://schemas.openxmlformats.org/officeDocument/2006/relationships/hyperlink" Target="https://en.wikipedia.org/wiki/Business_Model_Canvas" TargetMode="External"/><Relationship Id="rId48" Type="http://schemas.openxmlformats.org/officeDocument/2006/relationships/hyperlink" Target="https://www.coe.int/en/web/portfolio/the-common-european-framework-of-reference-for-languages-learning-teaching-assessment-cefr-" TargetMode="External"/><Relationship Id="rId56" Type="http://schemas.openxmlformats.org/officeDocument/2006/relationships/hyperlink" Target="https://www.coe.int/en/web/portfolio/self-assessment-grid" TargetMode="External"/><Relationship Id="rId64" Type="http://schemas.openxmlformats.org/officeDocument/2006/relationships/hyperlink" Target="https://www.unhcr.org/glossary/" TargetMode="External"/><Relationship Id="rId69" Type="http://schemas.openxmlformats.org/officeDocument/2006/relationships/hyperlink" Target="https://ec-vpl.nl/download/entry/76/"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earning-corner.learning.europa.eu/learning-materials/eu-me-quiz_en" TargetMode="External"/><Relationship Id="rId72" Type="http://schemas.openxmlformats.org/officeDocument/2006/relationships/hyperlink" Target="https://eaea.org/wp-content/uploads/2021/02/What-is-Bildung-pdf-English.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europarl.europa.eu/news/en/headlines/eu-affairs/20210325STO00802/eu-values-explained-in-one-minute" TargetMode="External"/><Relationship Id="rId33" Type="http://schemas.openxmlformats.org/officeDocument/2006/relationships/image" Target="media/image9.jpg"/><Relationship Id="rId38" Type="http://schemas.openxmlformats.org/officeDocument/2006/relationships/hyperlink" Target="https://drive.google.com/drive/folders/1UJ0UJdTvuSmH6fXVr2hJS_qlkpOJLpSZ" TargetMode="External"/><Relationship Id="rId46" Type="http://schemas.openxmlformats.org/officeDocument/2006/relationships/hyperlink" Target="https://www.europarl.europa.eu/news/en/headlines/eu-affairs/20210325STO00802/eu-values-explained-in-one-minute" TargetMode="External"/><Relationship Id="rId59" Type="http://schemas.openxmlformats.org/officeDocument/2006/relationships/hyperlink" Target="https://www.mondly.com" TargetMode="External"/><Relationship Id="rId67" Type="http://schemas.openxmlformats.org/officeDocument/2006/relationships/hyperlink" Target="https://coalitievoorinclusie.nl/vn-verdrag-handicap/wat-is-inclusie/" TargetMode="External"/><Relationship Id="rId20" Type="http://schemas.openxmlformats.org/officeDocument/2006/relationships/hyperlink" Target="https://cl3s.nl/" TargetMode="External"/><Relationship Id="rId41" Type="http://schemas.openxmlformats.org/officeDocument/2006/relationships/hyperlink" Target="https://www.youtube.com/watch?v=IP0cUBWTgpY&amp;t=5s" TargetMode="External"/><Relationship Id="rId54" Type="http://schemas.openxmlformats.org/officeDocument/2006/relationships/hyperlink" Target="https://www.coe.int/en/web/education/recognition-of-refugees-qualifications" TargetMode="External"/><Relationship Id="rId62" Type="http://schemas.openxmlformats.org/officeDocument/2006/relationships/footer" Target="footer2.xml"/><Relationship Id="rId70" Type="http://schemas.openxmlformats.org/officeDocument/2006/relationships/hyperlink" Target="https://ec-vpl.nl" TargetMode="External"/><Relationship Id="rId75" Type="http://schemas.openxmlformats.org/officeDocument/2006/relationships/hyperlink" Target="https://www.unhcr.org/gloss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vpl.nl/ch-q" TargetMode="External"/><Relationship Id="rId23" Type="http://schemas.openxmlformats.org/officeDocument/2006/relationships/image" Target="media/image8.png"/><Relationship Id="rId28" Type="http://schemas.openxmlformats.org/officeDocument/2006/relationships/image" Target="media/image21.png"/><Relationship Id="rId36" Type="http://schemas.openxmlformats.org/officeDocument/2006/relationships/image" Target="media/image12.png"/><Relationship Id="rId49" Type="http://schemas.openxmlformats.org/officeDocument/2006/relationships/hyperlink" Target="https://op.europa.eu/webpub/com/eu-and-me/en" TargetMode="External"/><Relationship Id="rId57" Type="http://schemas.openxmlformats.org/officeDocument/2006/relationships/hyperlink" Target="https://en.duolingo.com" TargetMode="External"/><Relationship Id="rId10" Type="http://schemas.openxmlformats.org/officeDocument/2006/relationships/hyperlink" Target="https://cl3s.nl/publications/" TargetMode="External"/><Relationship Id="rId31" Type="http://schemas.openxmlformats.org/officeDocument/2006/relationships/image" Target="media/image19.png"/><Relationship Id="rId44" Type="http://schemas.openxmlformats.org/officeDocument/2006/relationships/hyperlink" Target="https://teaching.cornell.edu/teaching-resources/assessment-evaluation/self-assessment" TargetMode="External"/><Relationship Id="rId52" Type="http://schemas.openxmlformats.org/officeDocument/2006/relationships/hyperlink" Target="https://www.europarl.europa.eu/news/en/headlines/eu-affairs/20210325STO00802/eu-values-explained-in-one-minute" TargetMode="External"/><Relationship Id="rId60" Type="http://schemas.openxmlformats.org/officeDocument/2006/relationships/hyperlink" Target="https://drive.google.com/drive/folders/1UJ0UJdTvuSmH6fXVr2hJS_qlkpOJLpSZ" TargetMode="External"/><Relationship Id="rId65" Type="http://schemas.openxmlformats.org/officeDocument/2006/relationships/hyperlink" Target="https://www.unhcr.org/glossary/" TargetMode="External"/><Relationship Id="rId73" Type="http://schemas.openxmlformats.org/officeDocument/2006/relationships/hyperlink" Target="http://www.ibe.unesco.org/en/glossary-curriculum-terminology"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image" Target="media/image13.emf"/><Relationship Id="rId34" Type="http://schemas.openxmlformats.org/officeDocument/2006/relationships/image" Target="media/image10.png"/><Relationship Id="rId50" Type="http://schemas.openxmlformats.org/officeDocument/2006/relationships/hyperlink" Target="https://learning-corner.learning.europa.eu/play-games/quiz_en" TargetMode="External"/><Relationship Id="rId55" Type="http://schemas.openxmlformats.org/officeDocument/2006/relationships/hyperlink" Target="https://coe.int/en/web/portfolio/the-language-passport"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chool-education.ec.europa.eu/en/insights/practices/increasing-student-engagement-steam-education" TargetMode="External"/><Relationship Id="rId2" Type="http://schemas.openxmlformats.org/officeDocument/2006/relationships/numbering" Target="numbering.xml"/><Relationship Id="rId29"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Do5EWh8UI1c5/9V815TtoiUHdQ==">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164</Pages>
  <Words>50468</Words>
  <Characters>277576</Characters>
  <Application>Microsoft Office Word</Application>
  <DocSecurity>0</DocSecurity>
  <Lines>2313</Lines>
  <Paragraphs>654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Rob.Smits</dc:creator>
  <cp:lastModifiedBy>Ruud Duvekot</cp:lastModifiedBy>
  <cp:revision>7</cp:revision>
  <cp:lastPrinted>2023-10-13T14:46:00Z</cp:lastPrinted>
  <dcterms:created xsi:type="dcterms:W3CDTF">2023-10-13T14:46:00Z</dcterms:created>
  <dcterms:modified xsi:type="dcterms:W3CDTF">2023-10-18T10:59:00Z</dcterms:modified>
</cp:coreProperties>
</file>