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742B" w14:textId="77777777" w:rsidR="008267F9" w:rsidRPr="00082865" w:rsidRDefault="008267F9" w:rsidP="008267F9">
      <w:pPr>
        <w:jc w:val="center"/>
        <w:rPr>
          <w:b/>
          <w:color w:val="002060"/>
          <w:sz w:val="40"/>
          <w:szCs w:val="40"/>
          <w:lang w:val="en-US"/>
        </w:rPr>
      </w:pPr>
      <w:r w:rsidRPr="00082865">
        <w:rPr>
          <w:b/>
          <w:color w:val="002060"/>
          <w:sz w:val="40"/>
          <w:szCs w:val="40"/>
          <w:lang w:val="en-US"/>
        </w:rPr>
        <w:t>Personal Resources Management for Migrants, Trainers, Guiders and Assessors</w:t>
      </w:r>
    </w:p>
    <w:p w14:paraId="6E3B820A" w14:textId="77777777" w:rsidR="008267F9" w:rsidRPr="00C303E3" w:rsidRDefault="008267F9" w:rsidP="008267F9">
      <w:pPr>
        <w:jc w:val="center"/>
        <w:rPr>
          <w:b/>
          <w:sz w:val="36"/>
          <w:szCs w:val="36"/>
          <w:lang w:val="en-US"/>
        </w:rPr>
      </w:pPr>
    </w:p>
    <w:p w14:paraId="7BF8B377" w14:textId="77777777" w:rsidR="008267F9" w:rsidRPr="00255C9B" w:rsidRDefault="008267F9" w:rsidP="008267F9">
      <w:pPr>
        <w:rPr>
          <w:b/>
          <w:color w:val="002060"/>
          <w:sz w:val="48"/>
          <w:szCs w:val="48"/>
          <w:lang w:val="en-US"/>
        </w:rPr>
      </w:pPr>
    </w:p>
    <w:p w14:paraId="0F09C38F" w14:textId="77777777" w:rsidR="008267F9" w:rsidRPr="00913658" w:rsidRDefault="008267F9" w:rsidP="008267F9">
      <w:pPr>
        <w:jc w:val="center"/>
        <w:rPr>
          <w:b/>
          <w:color w:val="002060"/>
          <w:sz w:val="44"/>
          <w:szCs w:val="44"/>
          <w:lang w:val="en-US"/>
        </w:rPr>
      </w:pPr>
      <w:r w:rsidRPr="00913658">
        <w:rPr>
          <w:b/>
          <w:color w:val="002060"/>
          <w:sz w:val="44"/>
          <w:szCs w:val="44"/>
          <w:lang w:val="en-US"/>
        </w:rPr>
        <w:t>The CAMPLUS Manual</w:t>
      </w:r>
    </w:p>
    <w:p w14:paraId="04A00B03" w14:textId="77777777" w:rsidR="008267F9" w:rsidRPr="00913658" w:rsidRDefault="008267F9" w:rsidP="008267F9">
      <w:pPr>
        <w:jc w:val="center"/>
        <w:rPr>
          <w:b/>
          <w:color w:val="002060"/>
          <w:sz w:val="44"/>
          <w:szCs w:val="44"/>
          <w:lang w:val="en-US"/>
        </w:rPr>
      </w:pPr>
      <w:r w:rsidRPr="00913658">
        <w:rPr>
          <w:b/>
          <w:color w:val="002060"/>
          <w:sz w:val="44"/>
          <w:szCs w:val="44"/>
          <w:lang w:val="en-US"/>
        </w:rPr>
        <w:t>and Glossary</w:t>
      </w:r>
    </w:p>
    <w:p w14:paraId="0AD31F33" w14:textId="77777777" w:rsidR="008267F9" w:rsidRDefault="008267F9" w:rsidP="008267F9">
      <w:pPr>
        <w:jc w:val="center"/>
        <w:rPr>
          <w:color w:val="002060"/>
          <w:sz w:val="36"/>
          <w:szCs w:val="36"/>
          <w:lang w:val="en-US"/>
        </w:rPr>
      </w:pPr>
    </w:p>
    <w:p w14:paraId="6060A857" w14:textId="77777777" w:rsidR="008267F9" w:rsidRDefault="008267F9" w:rsidP="008267F9">
      <w:pPr>
        <w:jc w:val="center"/>
        <w:rPr>
          <w:i/>
          <w:iCs/>
          <w:color w:val="002060"/>
          <w:sz w:val="22"/>
          <w:szCs w:val="22"/>
          <w:lang w:val="en-US"/>
        </w:rPr>
      </w:pPr>
      <w:r w:rsidRPr="005011AA">
        <w:rPr>
          <w:i/>
          <w:iCs/>
          <w:color w:val="002060"/>
          <w:sz w:val="22"/>
          <w:szCs w:val="22"/>
          <w:lang w:val="en-US"/>
        </w:rPr>
        <w:t>2</w:t>
      </w:r>
      <w:r w:rsidRPr="005011AA">
        <w:rPr>
          <w:i/>
          <w:iCs/>
          <w:color w:val="002060"/>
          <w:sz w:val="22"/>
          <w:szCs w:val="22"/>
          <w:vertAlign w:val="superscript"/>
          <w:lang w:val="en-US"/>
        </w:rPr>
        <w:t>nd</w:t>
      </w:r>
      <w:r w:rsidRPr="005011AA">
        <w:rPr>
          <w:i/>
          <w:iCs/>
          <w:color w:val="002060"/>
          <w:sz w:val="22"/>
          <w:szCs w:val="22"/>
          <w:lang w:val="en-US"/>
        </w:rPr>
        <w:t xml:space="preserve"> revised and updated edition</w:t>
      </w:r>
    </w:p>
    <w:p w14:paraId="7726F003" w14:textId="77777777" w:rsidR="008267F9" w:rsidRDefault="008267F9" w:rsidP="008267F9">
      <w:pPr>
        <w:jc w:val="center"/>
        <w:rPr>
          <w:i/>
          <w:iCs/>
          <w:color w:val="002060"/>
          <w:sz w:val="22"/>
          <w:szCs w:val="22"/>
          <w:lang w:val="en-US"/>
        </w:rPr>
      </w:pPr>
    </w:p>
    <w:p w14:paraId="2BD29E33" w14:textId="77777777" w:rsidR="008267F9" w:rsidRPr="008267F9" w:rsidRDefault="008267F9" w:rsidP="008267F9">
      <w:pPr>
        <w:jc w:val="center"/>
        <w:rPr>
          <w:color w:val="002060"/>
          <w:sz w:val="40"/>
          <w:szCs w:val="40"/>
          <w:lang w:val="en-US"/>
        </w:rPr>
      </w:pPr>
      <w:r w:rsidRPr="008267F9">
        <w:rPr>
          <w:color w:val="002060"/>
          <w:sz w:val="40"/>
          <w:szCs w:val="40"/>
          <w:lang w:val="en-US"/>
        </w:rPr>
        <w:t>(Excerpt)</w:t>
      </w:r>
    </w:p>
    <w:p w14:paraId="4A0BCEC9" w14:textId="77777777" w:rsidR="008267F9" w:rsidRPr="00082865" w:rsidRDefault="008267F9" w:rsidP="008267F9">
      <w:pPr>
        <w:jc w:val="both"/>
        <w:rPr>
          <w:lang w:val="en-US"/>
        </w:rPr>
      </w:pPr>
    </w:p>
    <w:p w14:paraId="4208E111" w14:textId="77777777" w:rsidR="008267F9" w:rsidRPr="00082865" w:rsidRDefault="008267F9" w:rsidP="008267F9">
      <w:pPr>
        <w:jc w:val="both"/>
        <w:rPr>
          <w:lang w:val="en-US"/>
        </w:rPr>
      </w:pPr>
    </w:p>
    <w:p w14:paraId="69AF202A" w14:textId="77777777" w:rsidR="008267F9" w:rsidRPr="00082865" w:rsidRDefault="008267F9" w:rsidP="008267F9">
      <w:pPr>
        <w:jc w:val="both"/>
        <w:rPr>
          <w:lang w:val="en-US"/>
        </w:rPr>
      </w:pPr>
    </w:p>
    <w:p w14:paraId="7E71E709" w14:textId="77777777" w:rsidR="008267F9" w:rsidRDefault="008267F9" w:rsidP="008267F9">
      <w:pPr>
        <w:jc w:val="both"/>
        <w:rPr>
          <w:lang w:val="en-US"/>
        </w:rPr>
      </w:pPr>
    </w:p>
    <w:p w14:paraId="72B9472B" w14:textId="77777777" w:rsidR="008267F9" w:rsidRDefault="008267F9" w:rsidP="008267F9">
      <w:pPr>
        <w:jc w:val="both"/>
        <w:rPr>
          <w:lang w:val="en-US"/>
        </w:rPr>
      </w:pPr>
    </w:p>
    <w:p w14:paraId="48EC230C" w14:textId="77777777" w:rsidR="008267F9" w:rsidRDefault="008267F9" w:rsidP="008267F9">
      <w:pPr>
        <w:jc w:val="both"/>
        <w:rPr>
          <w:lang w:val="en-US"/>
        </w:rPr>
      </w:pPr>
    </w:p>
    <w:p w14:paraId="260968E4" w14:textId="77777777" w:rsidR="008267F9" w:rsidRDefault="008267F9" w:rsidP="008267F9">
      <w:pPr>
        <w:jc w:val="both"/>
        <w:rPr>
          <w:lang w:val="en-US"/>
        </w:rPr>
      </w:pPr>
    </w:p>
    <w:p w14:paraId="5209AB06" w14:textId="77777777" w:rsidR="008267F9" w:rsidRDefault="008267F9" w:rsidP="008267F9">
      <w:pPr>
        <w:jc w:val="both"/>
        <w:rPr>
          <w:lang w:val="en-US"/>
        </w:rPr>
      </w:pPr>
    </w:p>
    <w:p w14:paraId="57F2E7DC" w14:textId="77777777" w:rsidR="008267F9" w:rsidRDefault="008267F9" w:rsidP="008267F9">
      <w:pPr>
        <w:jc w:val="both"/>
        <w:rPr>
          <w:lang w:val="en-US"/>
        </w:rPr>
      </w:pPr>
    </w:p>
    <w:p w14:paraId="1CB5C53B" w14:textId="77777777" w:rsidR="008267F9" w:rsidRDefault="008267F9" w:rsidP="008267F9">
      <w:pPr>
        <w:jc w:val="both"/>
        <w:rPr>
          <w:lang w:val="en-US"/>
        </w:rPr>
      </w:pPr>
    </w:p>
    <w:p w14:paraId="045C27E7" w14:textId="77777777" w:rsidR="008267F9" w:rsidRDefault="008267F9" w:rsidP="008267F9">
      <w:pPr>
        <w:jc w:val="both"/>
        <w:rPr>
          <w:lang w:val="en-US"/>
        </w:rPr>
      </w:pPr>
    </w:p>
    <w:p w14:paraId="5E73769F" w14:textId="77777777" w:rsidR="008267F9" w:rsidRDefault="008267F9" w:rsidP="008267F9">
      <w:pPr>
        <w:jc w:val="both"/>
        <w:rPr>
          <w:lang w:val="en-US"/>
        </w:rPr>
      </w:pPr>
    </w:p>
    <w:p w14:paraId="0E9AAA53" w14:textId="77777777" w:rsidR="008267F9" w:rsidRDefault="008267F9" w:rsidP="008267F9">
      <w:pPr>
        <w:jc w:val="both"/>
        <w:rPr>
          <w:lang w:val="en-US"/>
        </w:rPr>
      </w:pPr>
    </w:p>
    <w:p w14:paraId="5E84EF98" w14:textId="77777777" w:rsidR="008267F9" w:rsidRDefault="008267F9" w:rsidP="008267F9">
      <w:pPr>
        <w:jc w:val="both"/>
        <w:rPr>
          <w:lang w:val="en-US"/>
        </w:rPr>
      </w:pPr>
    </w:p>
    <w:p w14:paraId="2CE871F6" w14:textId="77777777" w:rsidR="008267F9" w:rsidRDefault="008267F9" w:rsidP="008267F9">
      <w:pPr>
        <w:jc w:val="both"/>
        <w:rPr>
          <w:lang w:val="en-US"/>
        </w:rPr>
      </w:pPr>
    </w:p>
    <w:p w14:paraId="6C68B8BD" w14:textId="77777777" w:rsidR="008267F9" w:rsidRDefault="008267F9" w:rsidP="008267F9">
      <w:pPr>
        <w:jc w:val="both"/>
        <w:rPr>
          <w:lang w:val="en-US"/>
        </w:rPr>
      </w:pPr>
    </w:p>
    <w:p w14:paraId="08842AB7" w14:textId="77777777" w:rsidR="008267F9" w:rsidRDefault="008267F9" w:rsidP="008267F9">
      <w:pPr>
        <w:jc w:val="both"/>
        <w:rPr>
          <w:lang w:val="en-US"/>
        </w:rPr>
      </w:pPr>
    </w:p>
    <w:p w14:paraId="5167724A" w14:textId="77777777" w:rsidR="008267F9" w:rsidRDefault="008267F9" w:rsidP="008267F9">
      <w:pPr>
        <w:jc w:val="both"/>
        <w:rPr>
          <w:lang w:val="en-US"/>
        </w:rPr>
      </w:pPr>
    </w:p>
    <w:p w14:paraId="0898697D" w14:textId="77777777" w:rsidR="008267F9" w:rsidRPr="001B731C" w:rsidRDefault="008267F9" w:rsidP="008267F9">
      <w:pPr>
        <w:jc w:val="center"/>
        <w:rPr>
          <w:color w:val="002060"/>
          <w:sz w:val="28"/>
          <w:szCs w:val="28"/>
          <w:lang w:val="en-US"/>
        </w:rPr>
      </w:pPr>
      <w:r w:rsidRPr="001B731C">
        <w:rPr>
          <w:color w:val="002060"/>
          <w:sz w:val="28"/>
          <w:szCs w:val="28"/>
          <w:lang w:val="en-US"/>
        </w:rPr>
        <w:t xml:space="preserve">Ruud </w:t>
      </w:r>
      <w:proofErr w:type="spellStart"/>
      <w:r w:rsidRPr="001B731C">
        <w:rPr>
          <w:color w:val="002060"/>
          <w:sz w:val="28"/>
          <w:szCs w:val="28"/>
          <w:lang w:val="en-US"/>
        </w:rPr>
        <w:t>Duvekot</w:t>
      </w:r>
      <w:proofErr w:type="spellEnd"/>
      <w:r w:rsidRPr="001B731C">
        <w:rPr>
          <w:color w:val="002060"/>
          <w:sz w:val="28"/>
          <w:szCs w:val="28"/>
          <w:lang w:val="en-US"/>
        </w:rPr>
        <w:t xml:space="preserve"> &amp; </w:t>
      </w:r>
      <w:proofErr w:type="spellStart"/>
      <w:r w:rsidRPr="001B731C">
        <w:rPr>
          <w:color w:val="002060"/>
          <w:sz w:val="28"/>
          <w:szCs w:val="28"/>
          <w:lang w:val="en-US"/>
        </w:rPr>
        <w:t>Kees</w:t>
      </w:r>
      <w:proofErr w:type="spellEnd"/>
      <w:r w:rsidRPr="001B731C">
        <w:rPr>
          <w:color w:val="002060"/>
          <w:sz w:val="28"/>
          <w:szCs w:val="28"/>
          <w:lang w:val="en-US"/>
        </w:rPr>
        <w:t xml:space="preserve"> Schuur</w:t>
      </w:r>
    </w:p>
    <w:p w14:paraId="5A138367" w14:textId="77777777" w:rsidR="008267F9" w:rsidRPr="001B731C" w:rsidRDefault="008267F9" w:rsidP="008267F9">
      <w:pPr>
        <w:rPr>
          <w:color w:val="002060"/>
          <w:sz w:val="28"/>
          <w:szCs w:val="28"/>
          <w:lang w:val="en-US"/>
        </w:rPr>
      </w:pPr>
    </w:p>
    <w:p w14:paraId="39A4D997" w14:textId="77777777" w:rsidR="008267F9" w:rsidRPr="001B731C" w:rsidRDefault="008267F9" w:rsidP="008267F9">
      <w:pPr>
        <w:rPr>
          <w:color w:val="002060"/>
          <w:sz w:val="28"/>
          <w:szCs w:val="28"/>
          <w:lang w:val="en-US"/>
        </w:rPr>
      </w:pPr>
    </w:p>
    <w:p w14:paraId="043C412A" w14:textId="77777777" w:rsidR="008267F9" w:rsidRPr="001B731C" w:rsidRDefault="008267F9" w:rsidP="008267F9">
      <w:pPr>
        <w:rPr>
          <w:color w:val="002060"/>
          <w:sz w:val="28"/>
          <w:szCs w:val="28"/>
          <w:lang w:val="en-US"/>
        </w:rPr>
      </w:pPr>
    </w:p>
    <w:p w14:paraId="169C8A6E" w14:textId="77777777" w:rsidR="008267F9" w:rsidRPr="00F70FA7" w:rsidRDefault="008267F9" w:rsidP="008267F9">
      <w:pPr>
        <w:jc w:val="center"/>
        <w:rPr>
          <w:color w:val="002060"/>
          <w:sz w:val="28"/>
          <w:szCs w:val="28"/>
        </w:rPr>
      </w:pPr>
      <w:r>
        <w:rPr>
          <w:noProof/>
          <w:color w:val="002060"/>
          <w:sz w:val="28"/>
          <w:szCs w:val="28"/>
        </w:rPr>
        <w:drawing>
          <wp:inline distT="0" distB="0" distL="0" distR="0" wp14:anchorId="21BBC7D3" wp14:editId="3BEDB0FC">
            <wp:extent cx="1079291" cy="362147"/>
            <wp:effectExtent l="0" t="0" r="635" b="6350"/>
            <wp:docPr id="1291000803" name="Afbeelding 1" descr="Afbeelding met tekst, Lettertype, visitekaartj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00803" name="Afbeelding 1" descr="Afbeelding met tekst, Lettertype, visitekaartje, logo&#10;&#10;Automatisch gegenereerde beschrijving"/>
                    <pic:cNvPicPr/>
                  </pic:nvPicPr>
                  <pic:blipFill rotWithShape="1">
                    <a:blip r:embed="rId7" cstate="print">
                      <a:extLst>
                        <a:ext uri="{28A0092B-C50C-407E-A947-70E740481C1C}">
                          <a14:useLocalDpi xmlns:a14="http://schemas.microsoft.com/office/drawing/2010/main" val="0"/>
                        </a:ext>
                      </a:extLst>
                    </a:blip>
                    <a:srcRect t="25616" b="40830"/>
                    <a:stretch/>
                  </pic:blipFill>
                  <pic:spPr bwMode="auto">
                    <a:xfrm>
                      <a:off x="0" y="0"/>
                      <a:ext cx="1115837" cy="374410"/>
                    </a:xfrm>
                    <a:prstGeom prst="rect">
                      <a:avLst/>
                    </a:prstGeom>
                    <a:ln>
                      <a:noFill/>
                    </a:ln>
                    <a:extLst>
                      <a:ext uri="{53640926-AAD7-44D8-BBD7-CCE9431645EC}">
                        <a14:shadowObscured xmlns:a14="http://schemas.microsoft.com/office/drawing/2010/main"/>
                      </a:ext>
                    </a:extLst>
                  </pic:spPr>
                </pic:pic>
              </a:graphicData>
            </a:graphic>
          </wp:inline>
        </w:drawing>
      </w:r>
    </w:p>
    <w:p w14:paraId="0E774AD9" w14:textId="77777777" w:rsidR="008267F9" w:rsidRPr="00F70FA7" w:rsidRDefault="008267F9" w:rsidP="008267F9">
      <w:pPr>
        <w:rPr>
          <w:color w:val="002060"/>
          <w:sz w:val="28"/>
          <w:szCs w:val="28"/>
        </w:rPr>
      </w:pPr>
      <w:r w:rsidRPr="00F70FA7">
        <w:rPr>
          <w:color w:val="002060"/>
          <w:sz w:val="28"/>
          <w:szCs w:val="28"/>
        </w:rPr>
        <w:br w:type="page"/>
      </w:r>
    </w:p>
    <w:p w14:paraId="117F12BE" w14:textId="77777777" w:rsidR="008267F9" w:rsidRPr="00F56427" w:rsidRDefault="008267F9" w:rsidP="008267F9">
      <w:pPr>
        <w:rPr>
          <w:b/>
          <w:sz w:val="21"/>
          <w:szCs w:val="21"/>
        </w:rPr>
      </w:pPr>
      <w:r w:rsidRPr="00F56427">
        <w:rPr>
          <w:b/>
          <w:color w:val="002060"/>
          <w:sz w:val="28"/>
          <w:szCs w:val="28"/>
        </w:rPr>
        <w:lastRenderedPageBreak/>
        <w:t>Colofon</w:t>
      </w:r>
    </w:p>
    <w:p w14:paraId="52FEC76F" w14:textId="77777777" w:rsidR="008267F9" w:rsidRDefault="008267F9" w:rsidP="008267F9">
      <w:pPr>
        <w:tabs>
          <w:tab w:val="left" w:pos="1276"/>
        </w:tabs>
        <w:ind w:left="1560" w:hanging="1560"/>
        <w:rPr>
          <w:b/>
          <w:sz w:val="21"/>
          <w:szCs w:val="21"/>
        </w:rPr>
      </w:pPr>
      <w:r>
        <w:rPr>
          <w:b/>
          <w:noProof/>
          <w:sz w:val="21"/>
          <w:szCs w:val="21"/>
        </w:rPr>
        <w:drawing>
          <wp:inline distT="0" distB="0" distL="0" distR="0" wp14:anchorId="28AB8A64" wp14:editId="57E8E5CF">
            <wp:extent cx="4843604" cy="452673"/>
            <wp:effectExtent l="0" t="0" r="0" b="5080"/>
            <wp:docPr id="13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l="13402" t="9038" r="17544" b="85127"/>
                    <a:stretch>
                      <a:fillRect/>
                    </a:stretch>
                  </pic:blipFill>
                  <pic:spPr>
                    <a:xfrm>
                      <a:off x="0" y="0"/>
                      <a:ext cx="4916892" cy="459522"/>
                    </a:xfrm>
                    <a:prstGeom prst="rect">
                      <a:avLst/>
                    </a:prstGeom>
                    <a:ln/>
                  </pic:spPr>
                </pic:pic>
              </a:graphicData>
            </a:graphic>
          </wp:inline>
        </w:drawing>
      </w:r>
    </w:p>
    <w:p w14:paraId="1335C0F2" w14:textId="77777777" w:rsidR="008267F9" w:rsidRDefault="008267F9" w:rsidP="008267F9">
      <w:pPr>
        <w:tabs>
          <w:tab w:val="left" w:pos="1560"/>
        </w:tabs>
        <w:rPr>
          <w:i/>
          <w:sz w:val="21"/>
          <w:szCs w:val="21"/>
          <w:lang w:val="en-US"/>
        </w:rPr>
      </w:pPr>
    </w:p>
    <w:p w14:paraId="1037D2AB" w14:textId="77777777" w:rsidR="008267F9" w:rsidRDefault="008267F9" w:rsidP="008267F9">
      <w:pPr>
        <w:tabs>
          <w:tab w:val="left" w:pos="1560"/>
        </w:tabs>
        <w:rPr>
          <w:i/>
          <w:sz w:val="21"/>
          <w:szCs w:val="21"/>
          <w:lang w:val="en-US"/>
        </w:rPr>
      </w:pPr>
    </w:p>
    <w:p w14:paraId="489999ED" w14:textId="77777777" w:rsidR="008267F9" w:rsidRPr="004631A5" w:rsidRDefault="008267F9" w:rsidP="008267F9">
      <w:pPr>
        <w:tabs>
          <w:tab w:val="left" w:pos="1560"/>
        </w:tabs>
        <w:rPr>
          <w:b/>
          <w:szCs w:val="20"/>
          <w:lang w:val="en-US"/>
        </w:rPr>
      </w:pPr>
      <w:r w:rsidRPr="004631A5">
        <w:rPr>
          <w:i/>
          <w:szCs w:val="20"/>
          <w:lang w:val="en-US"/>
        </w:rPr>
        <w:t>Title</w:t>
      </w:r>
      <w:r w:rsidRPr="004631A5">
        <w:rPr>
          <w:i/>
          <w:szCs w:val="20"/>
          <w:lang w:val="en-US"/>
        </w:rPr>
        <w:tab/>
      </w:r>
      <w:r w:rsidRPr="004631A5">
        <w:rPr>
          <w:b/>
          <w:szCs w:val="20"/>
          <w:lang w:val="en-US"/>
        </w:rPr>
        <w:t>The CAMPLUS Manual and Glossary</w:t>
      </w:r>
    </w:p>
    <w:p w14:paraId="47B2EE97" w14:textId="77777777" w:rsidR="008267F9" w:rsidRPr="004631A5" w:rsidRDefault="008267F9" w:rsidP="008267F9">
      <w:pPr>
        <w:tabs>
          <w:tab w:val="left" w:pos="1560"/>
        </w:tabs>
        <w:ind w:left="1560" w:hanging="1560"/>
        <w:jc w:val="both"/>
        <w:rPr>
          <w:i/>
          <w:szCs w:val="20"/>
          <w:lang w:val="en-US"/>
        </w:rPr>
      </w:pPr>
      <w:r w:rsidRPr="004631A5">
        <w:rPr>
          <w:b/>
          <w:bCs/>
          <w:i/>
          <w:szCs w:val="20"/>
          <w:lang w:val="en-US"/>
        </w:rPr>
        <w:tab/>
        <w:t>Personal Resources Management for migrants, trainers, guiders and assessors</w:t>
      </w:r>
      <w:r w:rsidRPr="004631A5">
        <w:rPr>
          <w:i/>
          <w:szCs w:val="20"/>
          <w:lang w:val="en-US"/>
        </w:rPr>
        <w:t xml:space="preserve"> </w:t>
      </w:r>
    </w:p>
    <w:p w14:paraId="3677FA5C" w14:textId="77777777" w:rsidR="008267F9" w:rsidRPr="004631A5" w:rsidRDefault="008267F9" w:rsidP="008267F9">
      <w:pPr>
        <w:tabs>
          <w:tab w:val="left" w:pos="1560"/>
        </w:tabs>
        <w:ind w:left="1560" w:hanging="1560"/>
        <w:jc w:val="both"/>
        <w:rPr>
          <w:i/>
          <w:szCs w:val="20"/>
          <w:lang w:val="en-US"/>
        </w:rPr>
      </w:pPr>
      <w:r w:rsidRPr="004631A5">
        <w:rPr>
          <w:i/>
          <w:szCs w:val="20"/>
          <w:lang w:val="en-US"/>
        </w:rPr>
        <w:tab/>
        <w:t>2</w:t>
      </w:r>
      <w:r w:rsidRPr="004631A5">
        <w:rPr>
          <w:i/>
          <w:szCs w:val="20"/>
          <w:vertAlign w:val="superscript"/>
          <w:lang w:val="en-US"/>
        </w:rPr>
        <w:t>nd</w:t>
      </w:r>
      <w:r w:rsidRPr="004631A5">
        <w:rPr>
          <w:i/>
          <w:szCs w:val="20"/>
          <w:lang w:val="en-US"/>
        </w:rPr>
        <w:t xml:space="preserve"> revised and updated edition</w:t>
      </w:r>
    </w:p>
    <w:p w14:paraId="33CC7DA7" w14:textId="77777777" w:rsidR="008267F9" w:rsidRPr="004631A5" w:rsidRDefault="008267F9" w:rsidP="008267F9">
      <w:pPr>
        <w:ind w:left="1560" w:hanging="1560"/>
        <w:rPr>
          <w:szCs w:val="20"/>
          <w:lang w:val="en-US"/>
        </w:rPr>
      </w:pPr>
      <w:r w:rsidRPr="004631A5">
        <w:rPr>
          <w:i/>
          <w:szCs w:val="20"/>
          <w:lang w:val="en-US"/>
        </w:rPr>
        <w:t>Authors</w:t>
      </w:r>
      <w:r w:rsidRPr="004631A5">
        <w:rPr>
          <w:b/>
          <w:i/>
          <w:szCs w:val="20"/>
          <w:lang w:val="en-US"/>
        </w:rPr>
        <w:tab/>
      </w:r>
      <w:r w:rsidRPr="004631A5">
        <w:rPr>
          <w:szCs w:val="20"/>
          <w:lang w:val="en-US"/>
        </w:rPr>
        <w:t xml:space="preserve">Ruud </w:t>
      </w:r>
      <w:proofErr w:type="spellStart"/>
      <w:r w:rsidRPr="004631A5">
        <w:rPr>
          <w:szCs w:val="20"/>
          <w:lang w:val="en-US"/>
        </w:rPr>
        <w:t>Duvekot</w:t>
      </w:r>
      <w:proofErr w:type="spellEnd"/>
      <w:r w:rsidRPr="004631A5">
        <w:rPr>
          <w:szCs w:val="20"/>
          <w:lang w:val="en-US"/>
        </w:rPr>
        <w:t xml:space="preserve"> &amp; </w:t>
      </w:r>
      <w:proofErr w:type="spellStart"/>
      <w:r w:rsidRPr="004631A5">
        <w:rPr>
          <w:szCs w:val="20"/>
          <w:lang w:val="en-US"/>
        </w:rPr>
        <w:t>Kees</w:t>
      </w:r>
      <w:proofErr w:type="spellEnd"/>
      <w:r w:rsidRPr="004631A5">
        <w:rPr>
          <w:szCs w:val="20"/>
          <w:lang w:val="en-US"/>
        </w:rPr>
        <w:t xml:space="preserve"> Schuur</w:t>
      </w:r>
    </w:p>
    <w:p w14:paraId="46FD4E87" w14:textId="77777777" w:rsidR="008267F9" w:rsidRPr="004631A5" w:rsidRDefault="008267F9" w:rsidP="008267F9">
      <w:pPr>
        <w:ind w:left="1560" w:hanging="1560"/>
        <w:rPr>
          <w:iCs/>
          <w:szCs w:val="20"/>
          <w:lang w:val="en-US"/>
        </w:rPr>
      </w:pPr>
      <w:r w:rsidRPr="004631A5">
        <w:rPr>
          <w:i/>
          <w:szCs w:val="20"/>
          <w:lang w:val="en-US"/>
        </w:rPr>
        <w:t>Design cover</w:t>
      </w:r>
      <w:r w:rsidRPr="004631A5">
        <w:rPr>
          <w:i/>
          <w:szCs w:val="20"/>
          <w:lang w:val="en-US"/>
        </w:rPr>
        <w:tab/>
      </w:r>
      <w:proofErr w:type="spellStart"/>
      <w:r w:rsidRPr="004631A5">
        <w:rPr>
          <w:iCs/>
          <w:szCs w:val="20"/>
          <w:lang w:val="en-US"/>
        </w:rPr>
        <w:t>Liesbeth</w:t>
      </w:r>
      <w:proofErr w:type="spellEnd"/>
      <w:r w:rsidRPr="004631A5">
        <w:rPr>
          <w:iCs/>
          <w:szCs w:val="20"/>
          <w:lang w:val="en-US"/>
        </w:rPr>
        <w:t xml:space="preserve"> </w:t>
      </w:r>
      <w:proofErr w:type="spellStart"/>
      <w:r w:rsidRPr="004631A5">
        <w:rPr>
          <w:iCs/>
          <w:szCs w:val="20"/>
          <w:lang w:val="en-US"/>
        </w:rPr>
        <w:t>Duvekot</w:t>
      </w:r>
      <w:proofErr w:type="spellEnd"/>
    </w:p>
    <w:p w14:paraId="7EBA693B" w14:textId="77777777" w:rsidR="008267F9" w:rsidRPr="004631A5" w:rsidRDefault="008267F9" w:rsidP="008267F9">
      <w:pPr>
        <w:ind w:left="1560" w:hanging="1560"/>
        <w:rPr>
          <w:iCs/>
          <w:color w:val="0070C0"/>
          <w:szCs w:val="20"/>
          <w:lang w:val="en-US"/>
        </w:rPr>
      </w:pPr>
      <w:r w:rsidRPr="004631A5">
        <w:rPr>
          <w:i/>
          <w:color w:val="000000" w:themeColor="text1"/>
          <w:szCs w:val="20"/>
          <w:lang w:val="en-US"/>
        </w:rPr>
        <w:t>Styling</w:t>
      </w:r>
      <w:r w:rsidRPr="004631A5">
        <w:rPr>
          <w:iCs/>
          <w:color w:val="0070C0"/>
          <w:szCs w:val="20"/>
          <w:lang w:val="en-US"/>
        </w:rPr>
        <w:tab/>
        <w:t xml:space="preserve">https://www.hannievandenberg.nl </w:t>
      </w:r>
    </w:p>
    <w:p w14:paraId="5063F49E" w14:textId="77777777" w:rsidR="008267F9" w:rsidRPr="004631A5" w:rsidRDefault="008267F9" w:rsidP="008267F9">
      <w:pPr>
        <w:tabs>
          <w:tab w:val="left" w:pos="1560"/>
        </w:tabs>
        <w:ind w:left="1560" w:hanging="1560"/>
        <w:rPr>
          <w:iCs/>
          <w:szCs w:val="20"/>
          <w:lang w:val="en-US"/>
        </w:rPr>
      </w:pPr>
      <w:r w:rsidRPr="004631A5">
        <w:rPr>
          <w:i/>
          <w:szCs w:val="20"/>
          <w:lang w:val="en-US"/>
        </w:rPr>
        <w:t>Published by</w:t>
      </w:r>
      <w:r w:rsidRPr="004631A5">
        <w:rPr>
          <w:i/>
          <w:szCs w:val="20"/>
          <w:lang w:val="en-US"/>
        </w:rPr>
        <w:tab/>
      </w:r>
      <w:r w:rsidRPr="004631A5">
        <w:rPr>
          <w:iCs/>
          <w:szCs w:val="20"/>
          <w:lang w:val="en-US"/>
        </w:rPr>
        <w:t xml:space="preserve">CL3S, for European Centre Valuation Prior Learning (EC-VPL) </w:t>
      </w:r>
    </w:p>
    <w:p w14:paraId="25AC38BA" w14:textId="77777777" w:rsidR="008267F9" w:rsidRPr="004631A5" w:rsidRDefault="008267F9" w:rsidP="008267F9">
      <w:pPr>
        <w:tabs>
          <w:tab w:val="left" w:pos="1560"/>
        </w:tabs>
        <w:ind w:left="1560" w:hanging="1560"/>
        <w:rPr>
          <w:iCs/>
          <w:szCs w:val="20"/>
          <w:lang w:val="en-US"/>
        </w:rPr>
      </w:pPr>
      <w:r w:rsidRPr="004631A5">
        <w:rPr>
          <w:i/>
          <w:szCs w:val="20"/>
          <w:lang w:val="en-US"/>
        </w:rPr>
        <w:t>Download</w:t>
      </w:r>
      <w:r w:rsidRPr="004631A5">
        <w:rPr>
          <w:i/>
          <w:szCs w:val="20"/>
          <w:lang w:val="en-US"/>
        </w:rPr>
        <w:tab/>
      </w:r>
      <w:hyperlink r:id="rId9" w:history="1">
        <w:r w:rsidRPr="004631A5">
          <w:rPr>
            <w:rStyle w:val="Hyperlink"/>
            <w:color w:val="0070C0"/>
            <w:szCs w:val="20"/>
            <w:lang w:val="en-US"/>
          </w:rPr>
          <w:t>https://cl3s.nl/publications/</w:t>
        </w:r>
      </w:hyperlink>
      <w:r w:rsidRPr="004631A5">
        <w:rPr>
          <w:iCs/>
          <w:color w:val="0070C0"/>
          <w:szCs w:val="20"/>
          <w:lang w:val="en-US"/>
        </w:rPr>
        <w:t xml:space="preserve"> </w:t>
      </w:r>
    </w:p>
    <w:p w14:paraId="5B08FD8D" w14:textId="77777777" w:rsidR="008267F9" w:rsidRPr="004631A5" w:rsidRDefault="008267F9" w:rsidP="008267F9">
      <w:pPr>
        <w:ind w:left="1560" w:hanging="1560"/>
        <w:rPr>
          <w:iCs/>
          <w:color w:val="0070C0"/>
          <w:szCs w:val="20"/>
          <w:lang w:val="en-US"/>
        </w:rPr>
      </w:pPr>
      <w:r w:rsidRPr="004631A5">
        <w:rPr>
          <w:iCs/>
          <w:color w:val="0070C0"/>
          <w:szCs w:val="20"/>
          <w:lang w:val="en-US"/>
        </w:rPr>
        <w:tab/>
      </w:r>
      <w:hyperlink r:id="rId10" w:history="1">
        <w:r w:rsidRPr="004631A5">
          <w:rPr>
            <w:rStyle w:val="Hyperlink"/>
            <w:color w:val="0070C0"/>
            <w:szCs w:val="20"/>
            <w:lang w:val="en-US"/>
          </w:rPr>
          <w:t>https://drive.google.com/drive/u/1/folders/1YknAZ-aXrnHcNnkGMQtVEa_CPSRH4QPX</w:t>
        </w:r>
      </w:hyperlink>
      <w:r w:rsidRPr="004631A5">
        <w:rPr>
          <w:iCs/>
          <w:color w:val="0070C0"/>
          <w:szCs w:val="20"/>
          <w:lang w:val="en-US"/>
        </w:rPr>
        <w:t xml:space="preserve"> </w:t>
      </w:r>
    </w:p>
    <w:p w14:paraId="02F3FD17" w14:textId="77777777" w:rsidR="008267F9" w:rsidRDefault="008267F9" w:rsidP="008267F9">
      <w:pPr>
        <w:ind w:left="1560" w:hanging="1560"/>
        <w:rPr>
          <w:sz w:val="21"/>
          <w:szCs w:val="21"/>
          <w:lang w:val="en-US"/>
        </w:rPr>
      </w:pPr>
    </w:p>
    <w:p w14:paraId="6541204A" w14:textId="77777777" w:rsidR="008267F9" w:rsidRPr="009F3F39" w:rsidRDefault="008267F9" w:rsidP="008267F9">
      <w:pPr>
        <w:ind w:left="1560" w:hanging="1560"/>
        <w:rPr>
          <w:i/>
          <w:color w:val="2522B7"/>
          <w:sz w:val="21"/>
          <w:szCs w:val="21"/>
          <w:lang w:val="en-US"/>
        </w:rPr>
      </w:pPr>
      <w:r w:rsidRPr="009F3F39">
        <w:rPr>
          <w:color w:val="2522B7"/>
          <w:sz w:val="21"/>
          <w:szCs w:val="21"/>
          <w:lang w:val="en-US"/>
        </w:rPr>
        <w:tab/>
        <w:t xml:space="preserve"> </w:t>
      </w:r>
    </w:p>
    <w:p w14:paraId="0E8094EC" w14:textId="77777777" w:rsidR="008267F9" w:rsidRPr="00015E40" w:rsidRDefault="008267F9" w:rsidP="008267F9">
      <w:pPr>
        <w:widowControl w:val="0"/>
        <w:jc w:val="both"/>
        <w:rPr>
          <w:rFonts w:cstheme="minorHAnsi"/>
          <w:i/>
          <w:iCs/>
          <w:color w:val="000000" w:themeColor="text1"/>
          <w:sz w:val="18"/>
          <w:szCs w:val="18"/>
          <w:lang w:val="en-US"/>
        </w:rPr>
      </w:pPr>
      <w:r w:rsidRPr="00015E40">
        <w:rPr>
          <w:rFonts w:cstheme="minorHAnsi"/>
          <w:i/>
          <w:iCs/>
          <w:color w:val="000000" w:themeColor="text1"/>
          <w:sz w:val="18"/>
          <w:szCs w:val="18"/>
          <w:shd w:val="clear" w:color="auto" w:fill="FFFFFF"/>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bl>
      <w:tblPr>
        <w:tblW w:w="794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281"/>
        <w:gridCol w:w="3827"/>
        <w:gridCol w:w="2835"/>
      </w:tblGrid>
      <w:tr w:rsidR="008267F9" w:rsidRPr="00BD5895" w14:paraId="2943D44E" w14:textId="77777777" w:rsidTr="00870405">
        <w:tc>
          <w:tcPr>
            <w:tcW w:w="1281" w:type="dxa"/>
          </w:tcPr>
          <w:p w14:paraId="75DDEAA3" w14:textId="77777777" w:rsidR="008267F9" w:rsidRPr="00015E40" w:rsidRDefault="008267F9" w:rsidP="00870405">
            <w:pPr>
              <w:ind w:left="-114" w:right="1489"/>
              <w:rPr>
                <w:sz w:val="22"/>
                <w:szCs w:val="22"/>
                <w:lang w:val="en-US"/>
              </w:rPr>
            </w:pPr>
          </w:p>
          <w:p w14:paraId="5D7F654D" w14:textId="77777777" w:rsidR="008267F9" w:rsidRPr="00BD5895" w:rsidRDefault="008267F9" w:rsidP="00870405">
            <w:pPr>
              <w:ind w:left="-114" w:right="1489"/>
              <w:rPr>
                <w:sz w:val="22"/>
                <w:szCs w:val="22"/>
              </w:rPr>
            </w:pPr>
            <w:r w:rsidRPr="00BD5895">
              <w:rPr>
                <w:noProof/>
                <w:sz w:val="22"/>
                <w:szCs w:val="22"/>
              </w:rPr>
              <w:drawing>
                <wp:inline distT="0" distB="0" distL="0" distR="0" wp14:anchorId="1CC51AFB" wp14:editId="50A8CE6C">
                  <wp:extent cx="779415" cy="367030"/>
                  <wp:effectExtent l="0" t="0" r="0" b="1270"/>
                  <wp:docPr id="1432495044" name="Afbeelding 1432495044"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140" name="image2.png" descr="Afbeelding met tekst, Lettertype, logo, Graphics&#10;&#10;Automatisch gegenereerde beschrijving"/>
                          <pic:cNvPicPr preferRelativeResize="0"/>
                        </pic:nvPicPr>
                        <pic:blipFill rotWithShape="1">
                          <a:blip r:embed="rId11"/>
                          <a:srcRect b="29594"/>
                          <a:stretch/>
                        </pic:blipFill>
                        <pic:spPr bwMode="auto">
                          <a:xfrm>
                            <a:off x="0" y="0"/>
                            <a:ext cx="782337" cy="368406"/>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Pr>
          <w:p w14:paraId="7B5E1F00" w14:textId="77777777" w:rsidR="008267F9" w:rsidRPr="00F56427" w:rsidRDefault="008267F9" w:rsidP="00870405">
            <w:pPr>
              <w:ind w:left="-143" w:right="-114" w:firstLine="143"/>
              <w:jc w:val="center"/>
              <w:rPr>
                <w:rFonts w:cstheme="minorHAnsi"/>
                <w:b/>
                <w:sz w:val="10"/>
                <w:szCs w:val="10"/>
                <w:lang w:val="en-US"/>
              </w:rPr>
            </w:pPr>
          </w:p>
          <w:p w14:paraId="64D82FA5" w14:textId="77777777" w:rsidR="008267F9" w:rsidRPr="00BD5895" w:rsidRDefault="008267F9" w:rsidP="00870405">
            <w:pPr>
              <w:spacing w:before="120"/>
              <w:ind w:left="-142" w:right="-113" w:firstLine="142"/>
              <w:jc w:val="center"/>
              <w:rPr>
                <w:rFonts w:eastAsia="Calibri" w:cstheme="minorHAnsi"/>
                <w:color w:val="000000"/>
                <w:sz w:val="18"/>
                <w:szCs w:val="18"/>
                <w:lang w:val="en-US"/>
              </w:rPr>
            </w:pPr>
            <w:r w:rsidRPr="00BD5895">
              <w:rPr>
                <w:rFonts w:cstheme="minorHAnsi"/>
                <w:b/>
                <w:sz w:val="18"/>
                <w:szCs w:val="18"/>
                <w:lang w:val="en-US"/>
              </w:rPr>
              <w:t>CAMPLUS Empowerment for migrants from camps to integration</w:t>
            </w:r>
          </w:p>
          <w:p w14:paraId="54A8B577" w14:textId="77777777" w:rsidR="008267F9" w:rsidRPr="00BD5895" w:rsidRDefault="008267F9" w:rsidP="00870405">
            <w:pPr>
              <w:ind w:left="1560" w:hanging="1560"/>
              <w:jc w:val="center"/>
              <w:rPr>
                <w:i/>
                <w:noProof/>
                <w:szCs w:val="20"/>
              </w:rPr>
            </w:pPr>
            <w:r w:rsidRPr="00BD5895">
              <w:rPr>
                <w:rFonts w:eastAsia="Calibri" w:cstheme="minorHAnsi"/>
                <w:color w:val="000000"/>
                <w:sz w:val="18"/>
                <w:szCs w:val="18"/>
              </w:rPr>
              <w:t>2021-1-FR01-KA220-ADU-000028439</w:t>
            </w:r>
          </w:p>
        </w:tc>
        <w:tc>
          <w:tcPr>
            <w:tcW w:w="2835" w:type="dxa"/>
          </w:tcPr>
          <w:p w14:paraId="67467EFA" w14:textId="77777777" w:rsidR="008267F9" w:rsidRDefault="008267F9" w:rsidP="00870405">
            <w:pPr>
              <w:ind w:left="1560" w:hanging="1560"/>
              <w:rPr>
                <w:i/>
                <w:szCs w:val="20"/>
              </w:rPr>
            </w:pPr>
          </w:p>
          <w:p w14:paraId="16823A7A" w14:textId="77777777" w:rsidR="008267F9" w:rsidRPr="00BD5895" w:rsidRDefault="008267F9" w:rsidP="00870405">
            <w:pPr>
              <w:ind w:left="1560" w:hanging="1560"/>
              <w:rPr>
                <w:i/>
                <w:szCs w:val="20"/>
              </w:rPr>
            </w:pPr>
            <w:r>
              <w:rPr>
                <w:i/>
                <w:noProof/>
                <w:szCs w:val="20"/>
              </w:rPr>
              <w:drawing>
                <wp:inline distT="0" distB="0" distL="0" distR="0" wp14:anchorId="7703EAC2" wp14:editId="4F112A58">
                  <wp:extent cx="1468696" cy="307299"/>
                  <wp:effectExtent l="0" t="0" r="0" b="0"/>
                  <wp:docPr id="128011319" name="Afbeelding 1" descr="Afbeelding met tekst, Lettertype, Elektrisch blauw,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1319" name="Afbeelding 1" descr="Afbeelding met tekst, Lettertype, Elektrisch blauw, blauw&#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606" cy="326948"/>
                          </a:xfrm>
                          <a:prstGeom prst="rect">
                            <a:avLst/>
                          </a:prstGeom>
                        </pic:spPr>
                      </pic:pic>
                    </a:graphicData>
                  </a:graphic>
                </wp:inline>
              </w:drawing>
            </w:r>
          </w:p>
          <w:p w14:paraId="1D0A2540" w14:textId="77777777" w:rsidR="008267F9" w:rsidRPr="00BD5895" w:rsidRDefault="008267F9" w:rsidP="00870405">
            <w:pPr>
              <w:tabs>
                <w:tab w:val="left" w:pos="1560"/>
              </w:tabs>
              <w:jc w:val="center"/>
              <w:rPr>
                <w:sz w:val="22"/>
                <w:szCs w:val="22"/>
              </w:rPr>
            </w:pPr>
          </w:p>
        </w:tc>
      </w:tr>
    </w:tbl>
    <w:p w14:paraId="2A3475D3" w14:textId="77777777" w:rsidR="008267F9" w:rsidRDefault="008267F9" w:rsidP="008267F9">
      <w:pPr>
        <w:tabs>
          <w:tab w:val="left" w:pos="1560"/>
          <w:tab w:val="left" w:pos="2160"/>
        </w:tabs>
        <w:ind w:left="1560" w:hanging="1560"/>
      </w:pPr>
    </w:p>
    <w:p w14:paraId="3998F00D" w14:textId="77777777" w:rsidR="008267F9" w:rsidRDefault="008267F9" w:rsidP="008267F9">
      <w:pPr>
        <w:tabs>
          <w:tab w:val="left" w:pos="1560"/>
          <w:tab w:val="left" w:pos="2160"/>
        </w:tabs>
        <w:ind w:left="1560" w:hanging="1560"/>
      </w:pPr>
    </w:p>
    <w:p w14:paraId="3B3DF8BE" w14:textId="77777777" w:rsidR="008267F9" w:rsidRDefault="008267F9" w:rsidP="008267F9">
      <w:pPr>
        <w:tabs>
          <w:tab w:val="left" w:pos="1560"/>
          <w:tab w:val="left" w:pos="2160"/>
        </w:tabs>
        <w:ind w:left="1560" w:hanging="1560"/>
      </w:pPr>
    </w:p>
    <w:p w14:paraId="537C5894" w14:textId="77777777" w:rsidR="008267F9" w:rsidRDefault="008267F9" w:rsidP="008267F9">
      <w:pPr>
        <w:tabs>
          <w:tab w:val="left" w:pos="1560"/>
          <w:tab w:val="left" w:pos="2160"/>
        </w:tabs>
        <w:ind w:left="1560" w:hanging="1560"/>
      </w:pPr>
    </w:p>
    <w:tbl>
      <w:tblPr>
        <w:tblW w:w="7857" w:type="dxa"/>
        <w:tblBorders>
          <w:top w:val="nil"/>
          <w:left w:val="nil"/>
          <w:bottom w:val="nil"/>
          <w:right w:val="nil"/>
          <w:insideH w:val="nil"/>
          <w:insideV w:val="nil"/>
        </w:tblBorders>
        <w:tblLayout w:type="fixed"/>
        <w:tblLook w:val="0400" w:firstRow="0" w:lastRow="0" w:firstColumn="0" w:lastColumn="0" w:noHBand="0" w:noVBand="1"/>
      </w:tblPr>
      <w:tblGrid>
        <w:gridCol w:w="1418"/>
        <w:gridCol w:w="742"/>
        <w:gridCol w:w="4077"/>
        <w:gridCol w:w="49"/>
        <w:gridCol w:w="1302"/>
        <w:gridCol w:w="269"/>
      </w:tblGrid>
      <w:tr w:rsidR="008267F9" w14:paraId="08B93218" w14:textId="77777777" w:rsidTr="00870405">
        <w:trPr>
          <w:gridAfter w:val="1"/>
          <w:wAfter w:w="269" w:type="dxa"/>
        </w:trPr>
        <w:tc>
          <w:tcPr>
            <w:tcW w:w="2160" w:type="dxa"/>
            <w:gridSpan w:val="2"/>
          </w:tcPr>
          <w:p w14:paraId="645F1183" w14:textId="77777777" w:rsidR="008267F9" w:rsidRDefault="008267F9" w:rsidP="00870405"/>
        </w:tc>
        <w:tc>
          <w:tcPr>
            <w:tcW w:w="4126" w:type="dxa"/>
            <w:gridSpan w:val="2"/>
          </w:tcPr>
          <w:p w14:paraId="2E2FB013" w14:textId="77777777" w:rsidR="008267F9" w:rsidRDefault="008267F9" w:rsidP="00870405">
            <w:pPr>
              <w:pBdr>
                <w:top w:val="nil"/>
                <w:left w:val="nil"/>
                <w:bottom w:val="nil"/>
                <w:right w:val="nil"/>
                <w:between w:val="nil"/>
              </w:pBdr>
              <w:jc w:val="both"/>
              <w:rPr>
                <w:rFonts w:ascii="Calibri" w:eastAsia="Calibri" w:hAnsi="Calibri"/>
                <w:i/>
                <w:color w:val="002060"/>
                <w:sz w:val="21"/>
                <w:szCs w:val="21"/>
              </w:rPr>
            </w:pPr>
          </w:p>
        </w:tc>
        <w:tc>
          <w:tcPr>
            <w:tcW w:w="1302" w:type="dxa"/>
          </w:tcPr>
          <w:p w14:paraId="76828870" w14:textId="77777777" w:rsidR="008267F9" w:rsidRDefault="008267F9" w:rsidP="00870405">
            <w:pPr>
              <w:jc w:val="center"/>
              <w:rPr>
                <w:sz w:val="21"/>
                <w:szCs w:val="21"/>
              </w:rPr>
            </w:pPr>
          </w:p>
        </w:tc>
      </w:tr>
      <w:tr w:rsidR="008267F9" w:rsidRPr="001B731C" w14:paraId="1E0ABAF3" w14:textId="77777777" w:rsidTr="00870405">
        <w:tc>
          <w:tcPr>
            <w:tcW w:w="1418" w:type="dxa"/>
          </w:tcPr>
          <w:p w14:paraId="43C36A81" w14:textId="77777777" w:rsidR="008267F9" w:rsidRPr="00DD0196" w:rsidRDefault="008267F9" w:rsidP="00870405">
            <w:pPr>
              <w:ind w:left="-114"/>
              <w:jc w:val="center"/>
              <w:rPr>
                <w:szCs w:val="20"/>
              </w:rPr>
            </w:pPr>
            <w:r w:rsidRPr="00DD0196">
              <w:rPr>
                <w:noProof/>
                <w:szCs w:val="20"/>
              </w:rPr>
              <w:drawing>
                <wp:inline distT="0" distB="0" distL="0" distR="0" wp14:anchorId="24A540E3" wp14:editId="72B70E6B">
                  <wp:extent cx="719516" cy="300961"/>
                  <wp:effectExtent l="0" t="0" r="0" b="0"/>
                  <wp:docPr id="1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t="15609" b="27095"/>
                          <a:stretch>
                            <a:fillRect/>
                          </a:stretch>
                        </pic:blipFill>
                        <pic:spPr>
                          <a:xfrm>
                            <a:off x="0" y="0"/>
                            <a:ext cx="719516" cy="300961"/>
                          </a:xfrm>
                          <a:prstGeom prst="rect">
                            <a:avLst/>
                          </a:prstGeom>
                          <a:ln/>
                        </pic:spPr>
                      </pic:pic>
                    </a:graphicData>
                  </a:graphic>
                </wp:inline>
              </w:drawing>
            </w:r>
          </w:p>
        </w:tc>
        <w:tc>
          <w:tcPr>
            <w:tcW w:w="4819" w:type="dxa"/>
            <w:gridSpan w:val="2"/>
          </w:tcPr>
          <w:p w14:paraId="3AD9C203" w14:textId="77777777" w:rsidR="008267F9" w:rsidRPr="00015E40" w:rsidRDefault="008267F9" w:rsidP="00870405">
            <w:pPr>
              <w:pBdr>
                <w:top w:val="nil"/>
                <w:left w:val="nil"/>
                <w:bottom w:val="nil"/>
                <w:right w:val="nil"/>
                <w:between w:val="nil"/>
              </w:pBdr>
              <w:jc w:val="both"/>
              <w:rPr>
                <w:rFonts w:ascii="Calibri" w:eastAsia="Calibri" w:hAnsi="Calibri"/>
                <w:i/>
                <w:color w:val="002060"/>
                <w:sz w:val="18"/>
                <w:szCs w:val="18"/>
                <w:lang w:val="en-US"/>
              </w:rPr>
            </w:pPr>
            <w:r w:rsidRPr="00015E40">
              <w:rPr>
                <w:rFonts w:ascii="Calibri" w:eastAsia="Calibri" w:hAnsi="Calibri"/>
                <w:color w:val="000000"/>
                <w:sz w:val="18"/>
                <w:szCs w:val="18"/>
                <w:lang w:val="en-US"/>
              </w:rPr>
              <w:t xml:space="preserve">All exercises are licensed by the European Centre Valuation Prior Learning (EC-VPL) for the Swiss CH-Q model of career management: </w:t>
            </w:r>
            <w:hyperlink r:id="rId14">
              <w:r w:rsidRPr="00015E40">
                <w:rPr>
                  <w:rFonts w:ascii="Calibri" w:eastAsia="Calibri" w:hAnsi="Calibri"/>
                  <w:i/>
                  <w:color w:val="002060"/>
                  <w:sz w:val="18"/>
                  <w:szCs w:val="18"/>
                  <w:lang w:val="en-US"/>
                </w:rPr>
                <w:t>https://ec-vpl.nl/ch-q</w:t>
              </w:r>
            </w:hyperlink>
            <w:r w:rsidRPr="00015E40">
              <w:rPr>
                <w:rFonts w:ascii="Calibri" w:eastAsia="Calibri" w:hAnsi="Calibri"/>
                <w:i/>
                <w:color w:val="002060"/>
                <w:sz w:val="18"/>
                <w:szCs w:val="18"/>
                <w:lang w:val="en-US"/>
              </w:rPr>
              <w:t xml:space="preserve"> </w:t>
            </w:r>
          </w:p>
        </w:tc>
        <w:tc>
          <w:tcPr>
            <w:tcW w:w="1620" w:type="dxa"/>
            <w:gridSpan w:val="3"/>
          </w:tcPr>
          <w:p w14:paraId="4EF4BD30" w14:textId="77777777" w:rsidR="008267F9" w:rsidRPr="00DD0196" w:rsidRDefault="008267F9" w:rsidP="00870405">
            <w:pPr>
              <w:jc w:val="center"/>
              <w:rPr>
                <w:szCs w:val="20"/>
                <w:lang w:val="en-US"/>
              </w:rPr>
            </w:pPr>
            <w:r w:rsidRPr="00DD0196">
              <w:rPr>
                <w:noProof/>
                <w:szCs w:val="20"/>
              </w:rPr>
              <w:drawing>
                <wp:anchor distT="0" distB="0" distL="114300" distR="114300" simplePos="0" relativeHeight="251659264" behindDoc="0" locked="0" layoutInCell="1" hidden="0" allowOverlap="1" wp14:anchorId="73B1036C" wp14:editId="68DD3D71">
                  <wp:simplePos x="0" y="0"/>
                  <wp:positionH relativeFrom="column">
                    <wp:posOffset>-4601</wp:posOffset>
                  </wp:positionH>
                  <wp:positionV relativeFrom="paragraph">
                    <wp:posOffset>926</wp:posOffset>
                  </wp:positionV>
                  <wp:extent cx="659567" cy="300355"/>
                  <wp:effectExtent l="0" t="0" r="1270" b="4445"/>
                  <wp:wrapNone/>
                  <wp:docPr id="135" name="image3.png" descr="..\CH-Q logo ROOD.bmp"/>
                  <wp:cNvGraphicFramePr/>
                  <a:graphic xmlns:a="http://schemas.openxmlformats.org/drawingml/2006/main">
                    <a:graphicData uri="http://schemas.openxmlformats.org/drawingml/2006/picture">
                      <pic:pic xmlns:pic="http://schemas.openxmlformats.org/drawingml/2006/picture">
                        <pic:nvPicPr>
                          <pic:cNvPr id="0" name="image3.png" descr="..\CH-Q logo ROOD.bmp"/>
                          <pic:cNvPicPr preferRelativeResize="0"/>
                        </pic:nvPicPr>
                        <pic:blipFill>
                          <a:blip r:embed="rId15"/>
                          <a:srcRect/>
                          <a:stretch>
                            <a:fillRect/>
                          </a:stretch>
                        </pic:blipFill>
                        <pic:spPr>
                          <a:xfrm>
                            <a:off x="0" y="0"/>
                            <a:ext cx="663684" cy="302230"/>
                          </a:xfrm>
                          <a:prstGeom prst="rect">
                            <a:avLst/>
                          </a:prstGeom>
                          <a:ln/>
                        </pic:spPr>
                      </pic:pic>
                    </a:graphicData>
                  </a:graphic>
                  <wp14:sizeRelH relativeFrom="margin">
                    <wp14:pctWidth>0</wp14:pctWidth>
                  </wp14:sizeRelH>
                  <wp14:sizeRelV relativeFrom="margin">
                    <wp14:pctHeight>0</wp14:pctHeight>
                  </wp14:sizeRelV>
                </wp:anchor>
              </w:drawing>
            </w:r>
          </w:p>
        </w:tc>
      </w:tr>
    </w:tbl>
    <w:p w14:paraId="1CB2ADF5" w14:textId="77777777" w:rsidR="008267F9" w:rsidRPr="009F3F39" w:rsidRDefault="008267F9" w:rsidP="008267F9">
      <w:pPr>
        <w:jc w:val="center"/>
        <w:rPr>
          <w:lang w:val="en-US"/>
        </w:rPr>
      </w:pPr>
    </w:p>
    <w:p w14:paraId="0DC853E4" w14:textId="77777777" w:rsidR="008267F9" w:rsidRDefault="008267F9" w:rsidP="008267F9">
      <w:pPr>
        <w:rPr>
          <w:lang w:val="en-US"/>
        </w:rPr>
      </w:pPr>
    </w:p>
    <w:p w14:paraId="59471B08" w14:textId="77777777" w:rsidR="008267F9" w:rsidRPr="009F3F39" w:rsidRDefault="008267F9" w:rsidP="008267F9">
      <w:pPr>
        <w:rPr>
          <w:lang w:val="en-US"/>
        </w:rPr>
      </w:pPr>
    </w:p>
    <w:p w14:paraId="17E4ED82" w14:textId="77777777" w:rsidR="008267F9" w:rsidRPr="00082865" w:rsidRDefault="008267F9" w:rsidP="008267F9">
      <w:pPr>
        <w:pBdr>
          <w:top w:val="nil"/>
          <w:left w:val="nil"/>
          <w:bottom w:val="nil"/>
          <w:right w:val="nil"/>
          <w:between w:val="nil"/>
        </w:pBdr>
        <w:jc w:val="both"/>
        <w:rPr>
          <w:rFonts w:ascii="Calibri" w:eastAsia="Calibri" w:hAnsi="Calibri"/>
          <w:color w:val="000000"/>
          <w:szCs w:val="20"/>
          <w:lang w:val="en-US"/>
        </w:rPr>
      </w:pPr>
    </w:p>
    <w:tbl>
      <w:tblPr>
        <w:tblStyle w:val="Tabellen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tblGrid>
      <w:tr w:rsidR="008267F9" w:rsidRPr="00B36C6A" w14:paraId="78F52387" w14:textId="77777777" w:rsidTr="00870405">
        <w:tc>
          <w:tcPr>
            <w:tcW w:w="6096" w:type="dxa"/>
          </w:tcPr>
          <w:p w14:paraId="44784169" w14:textId="77777777" w:rsidR="008267F9" w:rsidRDefault="008267F9" w:rsidP="00870405">
            <w:pPr>
              <w:ind w:left="-107" w:right="91"/>
              <w:rPr>
                <w:rFonts w:cstheme="minorHAnsi"/>
                <w:iCs/>
                <w:szCs w:val="20"/>
                <w:lang w:val="en-US"/>
              </w:rPr>
            </w:pPr>
          </w:p>
          <w:p w14:paraId="547220ED" w14:textId="77777777" w:rsidR="008267F9" w:rsidRDefault="008267F9" w:rsidP="00870405">
            <w:pPr>
              <w:ind w:left="-107" w:right="91"/>
              <w:rPr>
                <w:rFonts w:cstheme="minorHAnsi"/>
                <w:iCs/>
                <w:szCs w:val="20"/>
                <w:lang w:val="en-US"/>
              </w:rPr>
            </w:pPr>
          </w:p>
          <w:p w14:paraId="3965FE63" w14:textId="77777777" w:rsidR="008267F9" w:rsidRPr="00B36C6A" w:rsidRDefault="008267F9" w:rsidP="00870405">
            <w:pPr>
              <w:ind w:left="-107" w:right="91"/>
              <w:rPr>
                <w:rFonts w:cstheme="minorHAnsi"/>
                <w:iCs/>
                <w:szCs w:val="20"/>
                <w:lang w:val="en-US"/>
              </w:rPr>
            </w:pPr>
          </w:p>
          <w:p w14:paraId="18DCF116" w14:textId="77777777" w:rsidR="008267F9" w:rsidRPr="0063100C" w:rsidRDefault="008267F9" w:rsidP="00870405">
            <w:pPr>
              <w:ind w:left="-107" w:right="91"/>
              <w:rPr>
                <w:rFonts w:cstheme="minorHAnsi"/>
                <w:iCs/>
                <w:szCs w:val="20"/>
                <w:lang w:val="en-US"/>
              </w:rPr>
            </w:pPr>
            <w:r w:rsidRPr="0063100C">
              <w:rPr>
                <w:rFonts w:cstheme="minorHAnsi"/>
                <w:iCs/>
                <w:szCs w:val="20"/>
                <w:lang w:val="en-US"/>
              </w:rPr>
              <w:t>© 2023, CL3S, EC-VPL</w:t>
            </w:r>
          </w:p>
          <w:p w14:paraId="6F1999A7" w14:textId="77777777" w:rsidR="008267F9" w:rsidRPr="00B36C6A" w:rsidRDefault="008267F9" w:rsidP="00870405">
            <w:pPr>
              <w:ind w:left="-107" w:right="91"/>
              <w:jc w:val="both"/>
              <w:rPr>
                <w:rFonts w:cstheme="minorHAnsi"/>
                <w:i/>
                <w:iCs/>
                <w:szCs w:val="20"/>
                <w:lang w:val="en-US"/>
              </w:rPr>
            </w:pPr>
            <w:r w:rsidRPr="00B36C6A">
              <w:rPr>
                <w:rFonts w:eastAsia="Calibri" w:cstheme="minorHAnsi"/>
                <w:color w:val="000000"/>
                <w:szCs w:val="20"/>
                <w:lang w:val="en-US"/>
              </w:rPr>
              <w:t>All rights reserved. This publication may be reproduced, translated, stored or transmitted in any form under strict conditions of quotation of sources, publisher and authors.</w:t>
            </w:r>
          </w:p>
          <w:p w14:paraId="44289281" w14:textId="77777777" w:rsidR="008267F9" w:rsidRPr="00B36C6A" w:rsidRDefault="008267F9" w:rsidP="00870405">
            <w:pPr>
              <w:ind w:left="-107" w:right="91"/>
              <w:rPr>
                <w:rFonts w:cstheme="minorHAnsi"/>
                <w:iCs/>
                <w:color w:val="000000" w:themeColor="text1"/>
                <w:szCs w:val="20"/>
                <w:lang w:val="fr-FR"/>
              </w:rPr>
            </w:pPr>
          </w:p>
          <w:p w14:paraId="63893BFF" w14:textId="77777777" w:rsidR="008267F9" w:rsidRPr="00B36C6A" w:rsidRDefault="008267F9" w:rsidP="00870405">
            <w:pPr>
              <w:ind w:left="-107" w:right="91"/>
              <w:rPr>
                <w:rFonts w:cstheme="minorHAnsi"/>
                <w:i/>
                <w:iCs/>
                <w:szCs w:val="20"/>
              </w:rPr>
            </w:pPr>
            <w:r w:rsidRPr="00B36C6A">
              <w:rPr>
                <w:rFonts w:cstheme="minorHAnsi"/>
                <w:iCs/>
                <w:color w:val="000000" w:themeColor="text1"/>
                <w:szCs w:val="20"/>
                <w:lang w:val="fr-FR"/>
              </w:rPr>
              <w:t xml:space="preserve">ISBN </w:t>
            </w:r>
            <w:r w:rsidRPr="00B36C6A">
              <w:rPr>
                <w:rFonts w:cstheme="minorHAnsi"/>
                <w:color w:val="333333"/>
                <w:szCs w:val="20"/>
                <w:shd w:val="clear" w:color="auto" w:fill="FFFFFF"/>
              </w:rPr>
              <w:t>9789492085214</w:t>
            </w:r>
          </w:p>
        </w:tc>
        <w:tc>
          <w:tcPr>
            <w:tcW w:w="1559" w:type="dxa"/>
          </w:tcPr>
          <w:p w14:paraId="22CF9D60" w14:textId="77777777" w:rsidR="008267F9" w:rsidRPr="00B36C6A" w:rsidRDefault="008267F9" w:rsidP="00870405">
            <w:pPr>
              <w:ind w:right="-20"/>
              <w:jc w:val="right"/>
              <w:rPr>
                <w:rFonts w:cstheme="minorHAnsi"/>
                <w:i/>
                <w:iCs/>
                <w:szCs w:val="20"/>
                <w:lang w:val="en-US"/>
              </w:rPr>
            </w:pPr>
          </w:p>
          <w:p w14:paraId="11D52965" w14:textId="77777777" w:rsidR="008267F9" w:rsidRPr="00B36C6A" w:rsidRDefault="008267F9" w:rsidP="00870405">
            <w:pPr>
              <w:ind w:right="-20"/>
              <w:jc w:val="right"/>
              <w:rPr>
                <w:rFonts w:cstheme="minorHAnsi"/>
                <w:i/>
                <w:iCs/>
                <w:szCs w:val="20"/>
                <w:lang w:val="en-US"/>
              </w:rPr>
            </w:pPr>
          </w:p>
          <w:p w14:paraId="39A1C00A" w14:textId="77777777" w:rsidR="008267F9" w:rsidRDefault="008267F9" w:rsidP="00870405">
            <w:pPr>
              <w:ind w:right="-20"/>
              <w:jc w:val="center"/>
              <w:rPr>
                <w:rFonts w:cstheme="minorHAnsi"/>
                <w:i/>
                <w:iCs/>
                <w:szCs w:val="20"/>
                <w:lang w:val="en-US"/>
              </w:rPr>
            </w:pPr>
          </w:p>
          <w:p w14:paraId="0D5109E4" w14:textId="77777777" w:rsidR="008267F9" w:rsidRPr="00B36C6A" w:rsidRDefault="008267F9" w:rsidP="00870405">
            <w:pPr>
              <w:ind w:right="-20"/>
              <w:jc w:val="center"/>
              <w:rPr>
                <w:rFonts w:cstheme="minorHAnsi"/>
                <w:i/>
                <w:iCs/>
                <w:szCs w:val="20"/>
                <w:lang w:val="en-US"/>
              </w:rPr>
            </w:pPr>
            <w:r w:rsidRPr="00B36C6A">
              <w:rPr>
                <w:rFonts w:cstheme="minorHAnsi"/>
                <w:iCs/>
                <w:noProof/>
                <w:szCs w:val="20"/>
                <w:lang w:val="fr-FR"/>
              </w:rPr>
              <w:drawing>
                <wp:inline distT="0" distB="0" distL="0" distR="0" wp14:anchorId="0A8B17F5" wp14:editId="1522C7CE">
                  <wp:extent cx="473075" cy="442210"/>
                  <wp:effectExtent l="0" t="0" r="0" b="254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wart zn.jpg"/>
                          <pic:cNvPicPr/>
                        </pic:nvPicPr>
                        <pic:blipFill rotWithShape="1">
                          <a:blip r:embed="rId16" cstate="print">
                            <a:extLst>
                              <a:ext uri="{28A0092B-C50C-407E-A947-70E740481C1C}">
                                <a14:useLocalDpi xmlns:a14="http://schemas.microsoft.com/office/drawing/2010/main" val="0"/>
                              </a:ext>
                            </a:extLst>
                          </a:blip>
                          <a:srcRect b="25515"/>
                          <a:stretch/>
                        </pic:blipFill>
                        <pic:spPr bwMode="auto">
                          <a:xfrm>
                            <a:off x="0" y="0"/>
                            <a:ext cx="479295" cy="44802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F60D89E" w14:textId="77777777" w:rsidR="008267F9" w:rsidRPr="00D079FD" w:rsidRDefault="008267F9" w:rsidP="008267F9">
      <w:pPr>
        <w:pStyle w:val="berschrift1"/>
        <w:tabs>
          <w:tab w:val="clear" w:pos="357"/>
          <w:tab w:val="left" w:pos="426"/>
        </w:tabs>
        <w:jc w:val="both"/>
        <w:rPr>
          <w:lang w:val="en-US"/>
        </w:rPr>
      </w:pPr>
      <w:bookmarkStart w:id="0" w:name="_Toc148107589"/>
      <w:r w:rsidRPr="00D079FD">
        <w:rPr>
          <w:lang w:val="en-US"/>
        </w:rPr>
        <w:lastRenderedPageBreak/>
        <w:t>1</w:t>
      </w:r>
      <w:r>
        <w:rPr>
          <w:lang w:val="en-US"/>
        </w:rPr>
        <w:t>2</w:t>
      </w:r>
      <w:r w:rsidRPr="00D079FD">
        <w:rPr>
          <w:lang w:val="en-US"/>
        </w:rPr>
        <w:t>.</w:t>
      </w:r>
      <w:r>
        <w:rPr>
          <w:lang w:val="en-US"/>
        </w:rPr>
        <w:tab/>
      </w:r>
      <w:r w:rsidRPr="00D079FD">
        <w:rPr>
          <w:lang w:val="en-US"/>
        </w:rPr>
        <w:t xml:space="preserve">Training Module </w:t>
      </w:r>
      <w:r>
        <w:rPr>
          <w:lang w:val="en-US"/>
        </w:rPr>
        <w:t>7. Acculturation for newcomers in</w:t>
      </w:r>
      <w:r w:rsidRPr="00D079FD">
        <w:rPr>
          <w:lang w:val="en-US"/>
        </w:rPr>
        <w:t xml:space="preserve"> </w:t>
      </w:r>
      <w:r>
        <w:rPr>
          <w:lang w:val="en-US"/>
        </w:rPr>
        <w:t>Europe</w:t>
      </w:r>
      <w:bookmarkEnd w:id="0"/>
    </w:p>
    <w:p w14:paraId="716318DC" w14:textId="77777777" w:rsidR="008267F9" w:rsidRDefault="008267F9" w:rsidP="008267F9">
      <w:pPr>
        <w:jc w:val="both"/>
        <w:rPr>
          <w:rFonts w:cstheme="minorHAnsi"/>
          <w:bCs/>
          <w:i/>
          <w:iCs/>
          <w:color w:val="000000" w:themeColor="text1"/>
          <w:lang w:val="en-GB"/>
        </w:rPr>
      </w:pPr>
    </w:p>
    <w:p w14:paraId="01BDACAE" w14:textId="77777777" w:rsidR="008267F9" w:rsidRDefault="008267F9" w:rsidP="008267F9">
      <w:pPr>
        <w:jc w:val="both"/>
        <w:rPr>
          <w:rFonts w:cstheme="minorHAnsi"/>
          <w:bCs/>
          <w:i/>
          <w:iCs/>
          <w:color w:val="000000" w:themeColor="text1"/>
          <w:lang w:val="en-GB"/>
        </w:rPr>
      </w:pPr>
    </w:p>
    <w:p w14:paraId="64965352" w14:textId="77777777" w:rsidR="008267F9" w:rsidRPr="00904E0A" w:rsidRDefault="008267F9" w:rsidP="008267F9">
      <w:pPr>
        <w:pStyle w:val="berschrift4"/>
        <w:spacing w:line="240" w:lineRule="auto"/>
        <w:jc w:val="both"/>
        <w:rPr>
          <w:lang w:val="en-US"/>
        </w:rPr>
      </w:pPr>
      <w:bookmarkStart w:id="1" w:name="_Toc147904968"/>
      <w:bookmarkStart w:id="2" w:name="_Toc147933763"/>
      <w:bookmarkStart w:id="3" w:name="_Toc148093580"/>
      <w:bookmarkStart w:id="4" w:name="_Toc148107590"/>
      <w:r>
        <w:rPr>
          <w:lang w:val="en-US"/>
        </w:rPr>
        <w:t>The p</w:t>
      </w:r>
      <w:r w:rsidRPr="00904E0A">
        <w:rPr>
          <w:lang w:val="en-US"/>
        </w:rPr>
        <w:t>urpose of this module</w:t>
      </w:r>
      <w:bookmarkEnd w:id="1"/>
      <w:bookmarkEnd w:id="2"/>
      <w:bookmarkEnd w:id="3"/>
      <w:bookmarkEnd w:id="4"/>
    </w:p>
    <w:p w14:paraId="76074EE6" w14:textId="77777777" w:rsidR="008267F9" w:rsidRPr="00556CFE" w:rsidRDefault="008267F9" w:rsidP="008267F9">
      <w:pPr>
        <w:jc w:val="both"/>
        <w:rPr>
          <w:lang w:val="en-US"/>
        </w:rPr>
      </w:pPr>
      <w:r w:rsidRPr="00556CFE">
        <w:rPr>
          <w:lang w:val="en-US"/>
        </w:rPr>
        <w:t xml:space="preserve">Europe is a collection of countries, all with their own languages and cultures. Naturally, it is good that </w:t>
      </w:r>
      <w:r>
        <w:rPr>
          <w:lang w:val="en-US"/>
        </w:rPr>
        <w:t>to</w:t>
      </w:r>
      <w:r w:rsidRPr="00556CFE">
        <w:rPr>
          <w:lang w:val="en-US"/>
        </w:rPr>
        <w:t xml:space="preserve"> get to know the specific language and culture of the country where </w:t>
      </w:r>
      <w:r>
        <w:rPr>
          <w:lang w:val="en-US"/>
        </w:rPr>
        <w:t>a newcomer is</w:t>
      </w:r>
      <w:r w:rsidRPr="00556CFE">
        <w:rPr>
          <w:lang w:val="en-US"/>
        </w:rPr>
        <w:t xml:space="preserve"> going to live. </w:t>
      </w:r>
      <w:r>
        <w:rPr>
          <w:lang w:val="en-US"/>
        </w:rPr>
        <w:t>A general</w:t>
      </w:r>
      <w:r w:rsidRPr="00556CFE">
        <w:rPr>
          <w:lang w:val="en-US"/>
        </w:rPr>
        <w:t xml:space="preserve"> introduction to Europe and the European Union </w:t>
      </w:r>
      <w:r>
        <w:rPr>
          <w:lang w:val="en-US"/>
        </w:rPr>
        <w:t>gives</w:t>
      </w:r>
      <w:r w:rsidRPr="00556CFE">
        <w:rPr>
          <w:lang w:val="en-US"/>
        </w:rPr>
        <w:t xml:space="preserve"> an idea of what Europe is and what it stands for. From this general</w:t>
      </w:r>
      <w:r>
        <w:rPr>
          <w:lang w:val="en-US"/>
        </w:rPr>
        <w:t xml:space="preserve"> </w:t>
      </w:r>
      <w:r w:rsidRPr="00556CFE">
        <w:rPr>
          <w:lang w:val="en-US"/>
        </w:rPr>
        <w:t xml:space="preserve">picture, </w:t>
      </w:r>
      <w:r>
        <w:rPr>
          <w:lang w:val="en-US"/>
        </w:rPr>
        <w:t>one</w:t>
      </w:r>
      <w:r w:rsidRPr="00556CFE">
        <w:rPr>
          <w:lang w:val="en-US"/>
        </w:rPr>
        <w:t xml:space="preserve"> can better </w:t>
      </w:r>
      <w:proofErr w:type="spellStart"/>
      <w:r w:rsidRPr="00556CFE">
        <w:rPr>
          <w:lang w:val="en-US"/>
        </w:rPr>
        <w:t>empathise</w:t>
      </w:r>
      <w:proofErr w:type="spellEnd"/>
      <w:r w:rsidRPr="00556CFE">
        <w:rPr>
          <w:lang w:val="en-US"/>
        </w:rPr>
        <w:t xml:space="preserve"> with how </w:t>
      </w:r>
      <w:r>
        <w:rPr>
          <w:lang w:val="en-US"/>
        </w:rPr>
        <w:t>one’s</w:t>
      </w:r>
      <w:r w:rsidRPr="00556CFE">
        <w:rPr>
          <w:lang w:val="en-US"/>
        </w:rPr>
        <w:t xml:space="preserve"> new country</w:t>
      </w:r>
      <w:r>
        <w:rPr>
          <w:lang w:val="en-US"/>
        </w:rPr>
        <w:t xml:space="preserve"> offers a new language and culture.</w:t>
      </w:r>
    </w:p>
    <w:p w14:paraId="116AC3CB" w14:textId="77777777" w:rsidR="008267F9" w:rsidRPr="00556CFE" w:rsidRDefault="008267F9" w:rsidP="008267F9">
      <w:pPr>
        <w:jc w:val="both"/>
        <w:rPr>
          <w:lang w:val="en-US"/>
        </w:rPr>
      </w:pPr>
      <w:r>
        <w:rPr>
          <w:lang w:val="en-US"/>
        </w:rPr>
        <w:t>T</w:t>
      </w:r>
      <w:r w:rsidRPr="00556CFE">
        <w:rPr>
          <w:lang w:val="en-US"/>
        </w:rPr>
        <w:t xml:space="preserve">his module focuses on learning about and anticipating European culture and languages. </w:t>
      </w:r>
      <w:r>
        <w:rPr>
          <w:lang w:val="en-US"/>
        </w:rPr>
        <w:t>With</w:t>
      </w:r>
      <w:r w:rsidRPr="00556CFE">
        <w:rPr>
          <w:lang w:val="en-US"/>
        </w:rPr>
        <w:t xml:space="preserve"> practical exercises, </w:t>
      </w:r>
      <w:r>
        <w:rPr>
          <w:lang w:val="en-US"/>
        </w:rPr>
        <w:t>a newcomer</w:t>
      </w:r>
      <w:r w:rsidRPr="00556CFE">
        <w:rPr>
          <w:lang w:val="en-US"/>
        </w:rPr>
        <w:t xml:space="preserve"> will </w:t>
      </w:r>
      <w:r>
        <w:rPr>
          <w:lang w:val="en-US"/>
        </w:rPr>
        <w:t>learn</w:t>
      </w:r>
      <w:r w:rsidRPr="00556CFE">
        <w:rPr>
          <w:lang w:val="en-US"/>
        </w:rPr>
        <w:t xml:space="preserve"> to 'translate' </w:t>
      </w:r>
      <w:r>
        <w:rPr>
          <w:lang w:val="en-US"/>
        </w:rPr>
        <w:t>one’s</w:t>
      </w:r>
      <w:r w:rsidRPr="00556CFE">
        <w:rPr>
          <w:lang w:val="en-US"/>
        </w:rPr>
        <w:t xml:space="preserve"> own background (work and learning experiences, language, culture) to the European context. </w:t>
      </w:r>
      <w:r>
        <w:rPr>
          <w:lang w:val="en-US"/>
        </w:rPr>
        <w:t xml:space="preserve">Newcomers learn to </w:t>
      </w:r>
      <w:r w:rsidRPr="00556CFE">
        <w:rPr>
          <w:lang w:val="en-US"/>
        </w:rPr>
        <w:t xml:space="preserve">understand how to connect </w:t>
      </w:r>
      <w:r>
        <w:rPr>
          <w:lang w:val="en-US"/>
        </w:rPr>
        <w:t xml:space="preserve">themselves </w:t>
      </w:r>
      <w:r w:rsidRPr="00556CFE">
        <w:rPr>
          <w:lang w:val="en-US"/>
        </w:rPr>
        <w:t xml:space="preserve">to </w:t>
      </w:r>
      <w:r>
        <w:rPr>
          <w:lang w:val="en-US"/>
        </w:rPr>
        <w:t xml:space="preserve">the </w:t>
      </w:r>
      <w:r w:rsidRPr="00556CFE">
        <w:rPr>
          <w:lang w:val="en-US"/>
        </w:rPr>
        <w:t>European culture.</w:t>
      </w:r>
    </w:p>
    <w:p w14:paraId="47E60E80" w14:textId="77777777" w:rsidR="008267F9" w:rsidRDefault="008267F9" w:rsidP="008267F9">
      <w:pPr>
        <w:jc w:val="both"/>
        <w:rPr>
          <w:lang w:val="en-US"/>
        </w:rPr>
      </w:pPr>
      <w:r>
        <w:rPr>
          <w:lang w:val="en-US"/>
        </w:rPr>
        <w:t xml:space="preserve">The </w:t>
      </w:r>
      <w:r w:rsidRPr="00556CFE">
        <w:rPr>
          <w:lang w:val="en-US"/>
        </w:rPr>
        <w:t xml:space="preserve">European culture is very much about making </w:t>
      </w:r>
      <w:r>
        <w:rPr>
          <w:lang w:val="en-US"/>
        </w:rPr>
        <w:t>one’s own</w:t>
      </w:r>
      <w:r w:rsidRPr="00556CFE">
        <w:rPr>
          <w:lang w:val="en-US"/>
        </w:rPr>
        <w:t xml:space="preserve"> qualities and qualifications visible so that your employability can be determined. The European Qualifications Passport for Refugees (EQPR) allows </w:t>
      </w:r>
      <w:r>
        <w:rPr>
          <w:lang w:val="en-US"/>
        </w:rPr>
        <w:t>newcomers</w:t>
      </w:r>
      <w:r w:rsidRPr="00556CFE">
        <w:rPr>
          <w:lang w:val="en-US"/>
        </w:rPr>
        <w:t xml:space="preserve"> to link </w:t>
      </w:r>
      <w:r>
        <w:rPr>
          <w:lang w:val="en-US"/>
        </w:rPr>
        <w:t>their</w:t>
      </w:r>
      <w:r w:rsidRPr="00556CFE">
        <w:rPr>
          <w:lang w:val="en-US"/>
        </w:rPr>
        <w:t xml:space="preserve"> own portfolio to the formal diploma structures of the countries within the European Union</w:t>
      </w:r>
      <w:r>
        <w:rPr>
          <w:lang w:val="en-US"/>
        </w:rPr>
        <w:t>.</w:t>
      </w:r>
    </w:p>
    <w:p w14:paraId="5FC7107A" w14:textId="77777777" w:rsidR="008267F9" w:rsidRDefault="008267F9" w:rsidP="008267F9">
      <w:pPr>
        <w:jc w:val="both"/>
        <w:rPr>
          <w:rFonts w:cs="Verdana"/>
          <w:color w:val="262626"/>
          <w:szCs w:val="22"/>
          <w:lang w:val="en-GB"/>
        </w:rPr>
      </w:pPr>
      <w:r>
        <w:rPr>
          <w:lang w:val="en-US"/>
        </w:rPr>
        <w:t xml:space="preserve">The European Language Passport (ELP) provides insight in what it takes for a newcomer to start learning a new national language. Indicators for mastering languages in Europe focus on </w:t>
      </w:r>
      <w:r>
        <w:rPr>
          <w:rFonts w:cs="Verdana"/>
          <w:color w:val="262626"/>
          <w:szCs w:val="22"/>
          <w:lang w:val="en-GB"/>
        </w:rPr>
        <w:t>one’s</w:t>
      </w:r>
      <w:r w:rsidRPr="00C51DCA">
        <w:rPr>
          <w:rFonts w:cs="Verdana"/>
          <w:color w:val="262626"/>
          <w:szCs w:val="22"/>
          <w:lang w:val="en-GB"/>
        </w:rPr>
        <w:t xml:space="preserve"> capacity for listening, speaking, reading and writing</w:t>
      </w:r>
      <w:r>
        <w:rPr>
          <w:rFonts w:cs="Verdana"/>
          <w:color w:val="262626"/>
          <w:szCs w:val="22"/>
          <w:lang w:val="en-GB"/>
        </w:rPr>
        <w:t>. The self-assessment grid helps to understand what it takes to start as a basic user and grow towards the level of a proficient user.</w:t>
      </w:r>
    </w:p>
    <w:p w14:paraId="72CFF933" w14:textId="77777777" w:rsidR="008267F9" w:rsidRDefault="008267F9" w:rsidP="008267F9">
      <w:pPr>
        <w:jc w:val="both"/>
        <w:rPr>
          <w:rFonts w:cs="Verdana"/>
          <w:color w:val="262626"/>
          <w:szCs w:val="22"/>
          <w:lang w:val="en-GB"/>
        </w:rPr>
      </w:pPr>
      <w:r>
        <w:rPr>
          <w:rFonts w:cs="Verdana"/>
          <w:color w:val="262626"/>
          <w:szCs w:val="22"/>
          <w:lang w:val="en-GB"/>
        </w:rPr>
        <w:t>For European languages the choice of learning one of the national languages depends on the new country where the newcomer will reside. In this module tools are presented for self-learning of a language.</w:t>
      </w:r>
    </w:p>
    <w:p w14:paraId="2F981469" w14:textId="77777777" w:rsidR="008267F9" w:rsidRPr="00904E0A" w:rsidRDefault="008267F9" w:rsidP="008267F9">
      <w:pPr>
        <w:jc w:val="both"/>
        <w:rPr>
          <w:lang w:val="en-US"/>
        </w:rPr>
      </w:pPr>
    </w:p>
    <w:p w14:paraId="7853D5C9" w14:textId="77777777" w:rsidR="008267F9" w:rsidRPr="005F2E03" w:rsidRDefault="008267F9" w:rsidP="008267F9">
      <w:pPr>
        <w:pStyle w:val="berschrift4"/>
        <w:spacing w:line="240" w:lineRule="auto"/>
        <w:jc w:val="both"/>
        <w:rPr>
          <w:lang w:val="en-US"/>
        </w:rPr>
      </w:pPr>
      <w:bookmarkStart w:id="5" w:name="_Toc147904969"/>
      <w:bookmarkStart w:id="6" w:name="_Toc147933764"/>
      <w:bookmarkStart w:id="7" w:name="_Toc148093581"/>
      <w:bookmarkStart w:id="8" w:name="_Toc148107591"/>
      <w:r w:rsidRPr="005F2E03">
        <w:rPr>
          <w:lang w:val="en-US"/>
        </w:rPr>
        <w:t>Learning objectives</w:t>
      </w:r>
      <w:bookmarkEnd w:id="5"/>
      <w:bookmarkEnd w:id="6"/>
      <w:bookmarkEnd w:id="7"/>
      <w:bookmarkEnd w:id="8"/>
    </w:p>
    <w:p w14:paraId="433D7176" w14:textId="77777777" w:rsidR="008267F9" w:rsidRPr="00904E0A" w:rsidRDefault="008267F9" w:rsidP="008267F9">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sidRPr="00904E0A">
        <w:rPr>
          <w:rFonts w:ascii="Calibri" w:eastAsia="Calibri" w:hAnsi="Calibri"/>
          <w:color w:val="000000"/>
          <w:szCs w:val="20"/>
          <w:lang w:val="en-US"/>
        </w:rPr>
        <w:t xml:space="preserve">Getting to know </w:t>
      </w:r>
      <w:r>
        <w:rPr>
          <w:rFonts w:ascii="Calibri" w:eastAsia="Calibri" w:hAnsi="Calibri"/>
          <w:color w:val="000000"/>
          <w:szCs w:val="20"/>
          <w:lang w:val="en-US"/>
        </w:rPr>
        <w:t>in general the history and the culture of the European Union</w:t>
      </w:r>
      <w:r w:rsidRPr="00904E0A">
        <w:rPr>
          <w:rFonts w:ascii="Calibri" w:eastAsia="Calibri" w:hAnsi="Calibri"/>
          <w:color w:val="000000"/>
          <w:szCs w:val="20"/>
          <w:lang w:val="en-US"/>
        </w:rPr>
        <w:t>.</w:t>
      </w:r>
    </w:p>
    <w:p w14:paraId="27369602" w14:textId="77777777" w:rsidR="008267F9" w:rsidRDefault="008267F9" w:rsidP="008267F9">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sidRPr="00904E0A">
        <w:rPr>
          <w:rFonts w:ascii="Calibri" w:eastAsia="Calibri" w:hAnsi="Calibri"/>
          <w:color w:val="000000"/>
          <w:szCs w:val="20"/>
          <w:lang w:val="en-US"/>
        </w:rPr>
        <w:t xml:space="preserve">Getting grip on the </w:t>
      </w:r>
      <w:r>
        <w:rPr>
          <w:rFonts w:ascii="Calibri" w:eastAsia="Calibri" w:hAnsi="Calibri"/>
          <w:color w:val="000000"/>
          <w:szCs w:val="20"/>
          <w:lang w:val="en-US"/>
        </w:rPr>
        <w:t>transfer of one’s aims and values to Europe’s aims and values.</w:t>
      </w:r>
    </w:p>
    <w:p w14:paraId="742591E8" w14:textId="77777777" w:rsidR="008267F9" w:rsidRDefault="008267F9" w:rsidP="008267F9">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Pr>
          <w:rFonts w:ascii="Calibri" w:eastAsia="Calibri" w:hAnsi="Calibri"/>
          <w:color w:val="000000"/>
          <w:szCs w:val="20"/>
          <w:lang w:val="en-US"/>
        </w:rPr>
        <w:t xml:space="preserve">Linking your personal portfolio to the </w:t>
      </w:r>
      <w:r w:rsidRPr="00460EE7">
        <w:rPr>
          <w:i/>
          <w:szCs w:val="20"/>
          <w:lang w:val="en-US"/>
        </w:rPr>
        <w:t xml:space="preserve">European Qualification Passport for </w:t>
      </w:r>
      <w:r>
        <w:rPr>
          <w:i/>
          <w:szCs w:val="20"/>
          <w:lang w:val="en-US"/>
        </w:rPr>
        <w:t>R</w:t>
      </w:r>
      <w:r w:rsidRPr="00460EE7">
        <w:rPr>
          <w:i/>
          <w:szCs w:val="20"/>
          <w:lang w:val="en-US"/>
        </w:rPr>
        <w:t>ef</w:t>
      </w:r>
      <w:r>
        <w:rPr>
          <w:szCs w:val="20"/>
          <w:lang w:val="en-US"/>
        </w:rPr>
        <w:t>ugees (EQPR).</w:t>
      </w:r>
    </w:p>
    <w:p w14:paraId="605B608C" w14:textId="77777777" w:rsidR="008267F9" w:rsidRPr="00C378DD" w:rsidRDefault="008267F9" w:rsidP="008267F9">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Pr>
          <w:szCs w:val="20"/>
          <w:lang w:val="en-US"/>
        </w:rPr>
        <w:t>L</w:t>
      </w:r>
      <w:r w:rsidRPr="00C378DD">
        <w:rPr>
          <w:szCs w:val="20"/>
          <w:lang w:val="en-US"/>
        </w:rPr>
        <w:t>earning to adapt to a specific, national language within the European scope.</w:t>
      </w:r>
    </w:p>
    <w:p w14:paraId="2C93D106" w14:textId="77777777" w:rsidR="008267F9" w:rsidRPr="00C378DD" w:rsidRDefault="008267F9" w:rsidP="008267F9">
      <w:pPr>
        <w:pBdr>
          <w:top w:val="nil"/>
          <w:left w:val="nil"/>
          <w:bottom w:val="nil"/>
          <w:right w:val="nil"/>
          <w:between w:val="nil"/>
        </w:pBdr>
        <w:ind w:left="426"/>
        <w:jc w:val="both"/>
        <w:rPr>
          <w:rFonts w:ascii="Calibri" w:eastAsia="Calibri" w:hAnsi="Calibri"/>
          <w:color w:val="000000"/>
          <w:szCs w:val="20"/>
          <w:lang w:val="en-US"/>
        </w:rPr>
      </w:pPr>
    </w:p>
    <w:p w14:paraId="3DC697D1" w14:textId="77777777" w:rsidR="008267F9" w:rsidRPr="00C378DD" w:rsidRDefault="008267F9" w:rsidP="008267F9">
      <w:pPr>
        <w:pStyle w:val="berschrift4"/>
        <w:spacing w:line="240" w:lineRule="auto"/>
        <w:jc w:val="both"/>
        <w:rPr>
          <w:lang w:val="en-US"/>
        </w:rPr>
      </w:pPr>
      <w:bookmarkStart w:id="9" w:name="_Toc147904970"/>
      <w:bookmarkStart w:id="10" w:name="_Toc147933765"/>
      <w:bookmarkStart w:id="11" w:name="_Toc148093582"/>
      <w:bookmarkStart w:id="12" w:name="_Toc148107592"/>
      <w:r w:rsidRPr="00C378DD">
        <w:rPr>
          <w:lang w:val="en-US"/>
        </w:rPr>
        <w:t>Learning outcomes</w:t>
      </w:r>
      <w:bookmarkEnd w:id="9"/>
      <w:bookmarkEnd w:id="10"/>
      <w:bookmarkEnd w:id="11"/>
      <w:bookmarkEnd w:id="12"/>
    </w:p>
    <w:p w14:paraId="06BAEF17" w14:textId="77777777" w:rsidR="008267F9" w:rsidRDefault="008267F9" w:rsidP="008267F9">
      <w:pPr>
        <w:numPr>
          <w:ilvl w:val="2"/>
          <w:numId w:val="10"/>
        </w:numPr>
        <w:pBdr>
          <w:top w:val="nil"/>
          <w:left w:val="nil"/>
          <w:bottom w:val="nil"/>
          <w:right w:val="nil"/>
          <w:between w:val="nil"/>
        </w:pBdr>
        <w:ind w:left="284" w:hanging="284"/>
        <w:jc w:val="both"/>
        <w:rPr>
          <w:rFonts w:ascii="Calibri" w:eastAsia="Calibri" w:hAnsi="Calibri"/>
          <w:color w:val="000000"/>
          <w:szCs w:val="20"/>
          <w:lang w:val="en-US"/>
        </w:rPr>
      </w:pPr>
      <w:r>
        <w:rPr>
          <w:rFonts w:ascii="Calibri" w:eastAsia="Calibri" w:hAnsi="Calibri"/>
          <w:color w:val="000000"/>
          <w:szCs w:val="20"/>
          <w:lang w:val="en-US"/>
        </w:rPr>
        <w:t>Understanding Europe’s history and culture.</w:t>
      </w:r>
    </w:p>
    <w:p w14:paraId="4C7307BE" w14:textId="77777777" w:rsidR="008267F9" w:rsidRDefault="008267F9" w:rsidP="008267F9">
      <w:pPr>
        <w:numPr>
          <w:ilvl w:val="2"/>
          <w:numId w:val="10"/>
        </w:numPr>
        <w:pBdr>
          <w:top w:val="nil"/>
          <w:left w:val="nil"/>
          <w:bottom w:val="nil"/>
          <w:right w:val="nil"/>
          <w:between w:val="nil"/>
        </w:pBdr>
        <w:ind w:left="284" w:hanging="284"/>
        <w:jc w:val="both"/>
        <w:rPr>
          <w:rFonts w:ascii="Calibri" w:eastAsia="Calibri" w:hAnsi="Calibri"/>
          <w:color w:val="000000"/>
          <w:szCs w:val="20"/>
          <w:lang w:val="en-US"/>
        </w:rPr>
      </w:pPr>
      <w:r>
        <w:rPr>
          <w:rFonts w:ascii="Calibri" w:eastAsia="Calibri" w:hAnsi="Calibri"/>
          <w:color w:val="000000"/>
          <w:szCs w:val="20"/>
          <w:lang w:val="en-US"/>
        </w:rPr>
        <w:t>Being able to link one’s personal aims and values to Europe’s aims and values.</w:t>
      </w:r>
    </w:p>
    <w:p w14:paraId="73FCDB50" w14:textId="77777777" w:rsidR="008267F9" w:rsidRPr="00E47A88" w:rsidRDefault="008267F9" w:rsidP="008267F9">
      <w:pPr>
        <w:numPr>
          <w:ilvl w:val="2"/>
          <w:numId w:val="10"/>
        </w:numPr>
        <w:pBdr>
          <w:top w:val="nil"/>
          <w:left w:val="nil"/>
          <w:bottom w:val="nil"/>
          <w:right w:val="nil"/>
          <w:between w:val="nil"/>
        </w:pBdr>
        <w:ind w:left="284" w:hanging="284"/>
        <w:jc w:val="both"/>
        <w:rPr>
          <w:rFonts w:ascii="Calibri" w:eastAsia="Calibri" w:hAnsi="Calibri"/>
          <w:color w:val="000000"/>
          <w:szCs w:val="20"/>
          <w:lang w:val="en-US"/>
        </w:rPr>
      </w:pPr>
      <w:r>
        <w:rPr>
          <w:rFonts w:ascii="Calibri" w:eastAsia="Calibri" w:hAnsi="Calibri"/>
          <w:color w:val="000000"/>
          <w:szCs w:val="20"/>
          <w:lang w:val="en-US"/>
        </w:rPr>
        <w:t xml:space="preserve">Mastering </w:t>
      </w:r>
      <w:r w:rsidRPr="00E47A88">
        <w:rPr>
          <w:rFonts w:ascii="Calibri" w:eastAsia="Calibri" w:hAnsi="Calibri"/>
          <w:color w:val="000000"/>
          <w:szCs w:val="20"/>
          <w:lang w:val="en-US"/>
        </w:rPr>
        <w:t xml:space="preserve">the </w:t>
      </w:r>
      <w:r w:rsidRPr="00E47A88">
        <w:rPr>
          <w:i/>
          <w:iCs/>
          <w:szCs w:val="20"/>
          <w:lang w:val="en-US"/>
        </w:rPr>
        <w:t>European Qualification Passport for Refugees</w:t>
      </w:r>
      <w:r w:rsidRPr="00E47A88">
        <w:rPr>
          <w:szCs w:val="20"/>
          <w:lang w:val="en-US"/>
        </w:rPr>
        <w:t xml:space="preserve"> (EQPR).</w:t>
      </w:r>
    </w:p>
    <w:p w14:paraId="46767D5B" w14:textId="77777777" w:rsidR="008267F9" w:rsidRPr="00E47A88" w:rsidRDefault="008267F9" w:rsidP="008267F9">
      <w:pPr>
        <w:numPr>
          <w:ilvl w:val="2"/>
          <w:numId w:val="10"/>
        </w:numPr>
        <w:pBdr>
          <w:top w:val="nil"/>
          <w:left w:val="nil"/>
          <w:bottom w:val="nil"/>
          <w:right w:val="nil"/>
          <w:between w:val="nil"/>
        </w:pBdr>
        <w:ind w:left="284" w:hanging="284"/>
        <w:jc w:val="both"/>
        <w:rPr>
          <w:lang w:val="en-US"/>
        </w:rPr>
      </w:pPr>
      <w:r w:rsidRPr="00E47A88">
        <w:rPr>
          <w:rFonts w:ascii="Calibri" w:eastAsia="Calibri" w:hAnsi="Calibri"/>
          <w:color w:val="000000"/>
          <w:szCs w:val="20"/>
          <w:lang w:val="en-US"/>
        </w:rPr>
        <w:t xml:space="preserve">Knowing how to </w:t>
      </w:r>
      <w:r>
        <w:rPr>
          <w:rFonts w:ascii="Calibri" w:eastAsia="Calibri" w:hAnsi="Calibri"/>
          <w:color w:val="000000"/>
          <w:szCs w:val="20"/>
          <w:lang w:val="en-US"/>
        </w:rPr>
        <w:t xml:space="preserve">self-assess your language proficiency in </w:t>
      </w:r>
      <w:proofErr w:type="gramStart"/>
      <w:r>
        <w:rPr>
          <w:rFonts w:ascii="Calibri" w:eastAsia="Calibri" w:hAnsi="Calibri"/>
          <w:color w:val="000000"/>
          <w:szCs w:val="20"/>
          <w:lang w:val="en-US"/>
        </w:rPr>
        <w:t>an</w:t>
      </w:r>
      <w:proofErr w:type="gramEnd"/>
      <w:r w:rsidRPr="00E47A88">
        <w:rPr>
          <w:rFonts w:ascii="Calibri" w:eastAsia="Calibri" w:hAnsi="Calibri"/>
          <w:color w:val="000000"/>
          <w:szCs w:val="20"/>
          <w:lang w:val="en-US"/>
        </w:rPr>
        <w:t xml:space="preserve"> European language</w:t>
      </w:r>
      <w:r>
        <w:rPr>
          <w:rFonts w:ascii="Calibri" w:eastAsia="Calibri" w:hAnsi="Calibri"/>
          <w:color w:val="000000"/>
          <w:szCs w:val="20"/>
          <w:lang w:val="en-US"/>
        </w:rPr>
        <w:t>.</w:t>
      </w:r>
    </w:p>
    <w:p w14:paraId="4AB3D81C" w14:textId="77777777" w:rsidR="008267F9" w:rsidRPr="00E47A88" w:rsidRDefault="008267F9" w:rsidP="008267F9">
      <w:pPr>
        <w:pBdr>
          <w:top w:val="nil"/>
          <w:left w:val="nil"/>
          <w:bottom w:val="nil"/>
          <w:right w:val="nil"/>
          <w:between w:val="nil"/>
        </w:pBdr>
        <w:jc w:val="both"/>
        <w:rPr>
          <w:lang w:val="en-US"/>
        </w:rPr>
      </w:pPr>
    </w:p>
    <w:p w14:paraId="70769205" w14:textId="77777777" w:rsidR="008267F9" w:rsidRPr="00904E0A" w:rsidRDefault="008267F9" w:rsidP="008267F9">
      <w:pPr>
        <w:pStyle w:val="berschrift4"/>
        <w:spacing w:line="240" w:lineRule="auto"/>
        <w:jc w:val="both"/>
        <w:rPr>
          <w:lang w:val="en-US"/>
        </w:rPr>
      </w:pPr>
      <w:bookmarkStart w:id="13" w:name="_Toc147904971"/>
      <w:bookmarkStart w:id="14" w:name="_Toc147933766"/>
      <w:bookmarkStart w:id="15" w:name="_Toc148093583"/>
      <w:bookmarkStart w:id="16" w:name="_Toc148107593"/>
      <w:r w:rsidRPr="00904E0A">
        <w:rPr>
          <w:lang w:val="en-US"/>
        </w:rPr>
        <w:t>Timetable</w:t>
      </w:r>
      <w:bookmarkEnd w:id="13"/>
      <w:bookmarkEnd w:id="14"/>
      <w:bookmarkEnd w:id="15"/>
      <w:bookmarkEnd w:id="16"/>
    </w:p>
    <w:p w14:paraId="0FCCC095" w14:textId="77777777" w:rsidR="008267F9" w:rsidRDefault="008267F9" w:rsidP="008267F9">
      <w:pPr>
        <w:jc w:val="both"/>
        <w:rPr>
          <w:lang w:val="en-US"/>
        </w:rPr>
      </w:pPr>
      <w:r w:rsidRPr="00904E0A">
        <w:rPr>
          <w:lang w:val="en-US"/>
        </w:rPr>
        <w:t xml:space="preserve">Following this module takes 4-5 hours of group work and </w:t>
      </w:r>
      <w:r>
        <w:rPr>
          <w:lang w:val="en-US"/>
        </w:rPr>
        <w:t>4-5</w:t>
      </w:r>
      <w:r w:rsidRPr="00904E0A">
        <w:rPr>
          <w:lang w:val="en-US"/>
        </w:rPr>
        <w:t xml:space="preserve"> hours of homework.</w:t>
      </w:r>
    </w:p>
    <w:p w14:paraId="3D04C3DC" w14:textId="77777777" w:rsidR="008267F9" w:rsidRDefault="008267F9" w:rsidP="008267F9">
      <w:pPr>
        <w:jc w:val="both"/>
        <w:rPr>
          <w:lang w:val="en-US"/>
        </w:rPr>
      </w:pPr>
    </w:p>
    <w:tbl>
      <w:tblPr>
        <w:tblStyle w:val="Tabellenraster"/>
        <w:tblW w:w="7650" w:type="dxa"/>
        <w:tblLook w:val="04A0" w:firstRow="1" w:lastRow="0" w:firstColumn="1" w:lastColumn="0" w:noHBand="0" w:noVBand="1"/>
      </w:tblPr>
      <w:tblGrid>
        <w:gridCol w:w="7650"/>
      </w:tblGrid>
      <w:tr w:rsidR="008267F9" w:rsidRPr="002531A8" w14:paraId="2FD7060B" w14:textId="77777777" w:rsidTr="00870405">
        <w:tc>
          <w:tcPr>
            <w:tcW w:w="7650" w:type="dxa"/>
            <w:tcBorders>
              <w:bottom w:val="single" w:sz="4" w:space="0" w:color="auto"/>
            </w:tcBorders>
            <w:shd w:val="clear" w:color="auto" w:fill="D5B3FD"/>
          </w:tcPr>
          <w:p w14:paraId="7ADA9D72" w14:textId="77777777" w:rsidR="008267F9" w:rsidRPr="002531A8" w:rsidRDefault="008267F9" w:rsidP="00870405">
            <w:pPr>
              <w:jc w:val="both"/>
              <w:rPr>
                <w:b/>
                <w:bCs/>
                <w:szCs w:val="21"/>
                <w:lang w:val="en-US"/>
              </w:rPr>
            </w:pPr>
            <w:r w:rsidRPr="002531A8">
              <w:rPr>
                <w:b/>
                <w:bCs/>
                <w:szCs w:val="21"/>
                <w:lang w:val="en-US"/>
              </w:rPr>
              <w:t xml:space="preserve">Module 7: Acculturation </w:t>
            </w:r>
          </w:p>
        </w:tc>
      </w:tr>
      <w:tr w:rsidR="008267F9" w:rsidRPr="001B731C" w14:paraId="61219506" w14:textId="77777777" w:rsidTr="00870405">
        <w:tc>
          <w:tcPr>
            <w:tcW w:w="7650" w:type="dxa"/>
            <w:tcBorders>
              <w:bottom w:val="single" w:sz="4" w:space="0" w:color="auto"/>
            </w:tcBorders>
            <w:shd w:val="clear" w:color="auto" w:fill="E4ECFF"/>
          </w:tcPr>
          <w:p w14:paraId="670F8F90" w14:textId="77777777" w:rsidR="008267F9" w:rsidRDefault="008267F9" w:rsidP="00870405">
            <w:pPr>
              <w:jc w:val="both"/>
              <w:rPr>
                <w:szCs w:val="21"/>
                <w:lang w:val="en-US"/>
              </w:rPr>
            </w:pPr>
          </w:p>
          <w:p w14:paraId="5B0370A9" w14:textId="77777777" w:rsidR="008267F9" w:rsidRPr="002531A8" w:rsidRDefault="008267F9" w:rsidP="00870405">
            <w:pPr>
              <w:jc w:val="both"/>
              <w:rPr>
                <w:szCs w:val="21"/>
                <w:lang w:val="en-US"/>
              </w:rPr>
            </w:pPr>
            <w:r w:rsidRPr="002531A8">
              <w:rPr>
                <w:szCs w:val="21"/>
                <w:lang w:val="en-US"/>
              </w:rPr>
              <w:t>Preparation Module 7:</w:t>
            </w:r>
          </w:p>
          <w:p w14:paraId="2E05EC12" w14:textId="77777777" w:rsidR="008267F9" w:rsidRPr="002531A8" w:rsidRDefault="008267F9" w:rsidP="008267F9">
            <w:pPr>
              <w:pStyle w:val="Listenabsatz"/>
              <w:numPr>
                <w:ilvl w:val="0"/>
                <w:numId w:val="5"/>
              </w:numPr>
              <w:ind w:left="460" w:hanging="425"/>
              <w:contextualSpacing/>
              <w:jc w:val="both"/>
              <w:rPr>
                <w:szCs w:val="21"/>
                <w:lang w:val="en-US"/>
              </w:rPr>
            </w:pPr>
            <w:r w:rsidRPr="002531A8">
              <w:rPr>
                <w:rFonts w:ascii="Calibri" w:hAnsi="Calibri"/>
                <w:i/>
                <w:color w:val="000000"/>
                <w:szCs w:val="21"/>
                <w:lang w:val="en-US"/>
              </w:rPr>
              <w:t>Read Source 13 – Introduction to the European Union</w:t>
            </w:r>
          </w:p>
          <w:p w14:paraId="343E3EDD" w14:textId="77777777" w:rsidR="008267F9" w:rsidRPr="002531A8" w:rsidRDefault="008267F9" w:rsidP="008267F9">
            <w:pPr>
              <w:pStyle w:val="Listenabsatz"/>
              <w:numPr>
                <w:ilvl w:val="0"/>
                <w:numId w:val="5"/>
              </w:numPr>
              <w:ind w:left="460" w:hanging="425"/>
              <w:contextualSpacing/>
              <w:jc w:val="both"/>
              <w:rPr>
                <w:szCs w:val="21"/>
                <w:lang w:val="en-US"/>
              </w:rPr>
            </w:pPr>
            <w:r w:rsidRPr="002531A8">
              <w:rPr>
                <w:rFonts w:ascii="Calibri" w:hAnsi="Calibri"/>
                <w:i/>
                <w:color w:val="000000"/>
                <w:szCs w:val="21"/>
                <w:lang w:val="en-US"/>
              </w:rPr>
              <w:t>Read Source 14 – European Union’s aims and values</w:t>
            </w:r>
          </w:p>
          <w:p w14:paraId="52FE7355" w14:textId="77777777" w:rsidR="008267F9" w:rsidRPr="002531A8" w:rsidRDefault="008267F9" w:rsidP="008267F9">
            <w:pPr>
              <w:pStyle w:val="Listenabsatz"/>
              <w:numPr>
                <w:ilvl w:val="0"/>
                <w:numId w:val="5"/>
              </w:numPr>
              <w:ind w:left="460" w:hanging="425"/>
              <w:contextualSpacing/>
              <w:jc w:val="both"/>
              <w:rPr>
                <w:szCs w:val="21"/>
                <w:lang w:val="en-US"/>
              </w:rPr>
            </w:pPr>
            <w:r w:rsidRPr="002531A8">
              <w:rPr>
                <w:rFonts w:ascii="Calibri" w:hAnsi="Calibri"/>
                <w:i/>
                <w:color w:val="000000"/>
                <w:szCs w:val="21"/>
                <w:lang w:val="en-US"/>
              </w:rPr>
              <w:lastRenderedPageBreak/>
              <w:t xml:space="preserve">Read Source 15 – The </w:t>
            </w:r>
            <w:r w:rsidRPr="002531A8">
              <w:rPr>
                <w:i/>
                <w:szCs w:val="21"/>
                <w:lang w:val="en-US"/>
              </w:rPr>
              <w:t>European Qualification Passport for Ref</w:t>
            </w:r>
            <w:r w:rsidRPr="002531A8">
              <w:rPr>
                <w:szCs w:val="21"/>
                <w:lang w:val="en-US"/>
              </w:rPr>
              <w:t>ugees (EQPR)</w:t>
            </w:r>
          </w:p>
          <w:p w14:paraId="069B75EC" w14:textId="77777777" w:rsidR="008267F9" w:rsidRPr="002531A8" w:rsidRDefault="008267F9" w:rsidP="008267F9">
            <w:pPr>
              <w:pStyle w:val="Listenabsatz"/>
              <w:numPr>
                <w:ilvl w:val="0"/>
                <w:numId w:val="5"/>
              </w:numPr>
              <w:ind w:left="460" w:hanging="425"/>
              <w:contextualSpacing/>
              <w:jc w:val="both"/>
              <w:rPr>
                <w:szCs w:val="21"/>
                <w:lang w:val="en-US"/>
              </w:rPr>
            </w:pPr>
            <w:r w:rsidRPr="002531A8">
              <w:rPr>
                <w:rFonts w:ascii="Calibri" w:hAnsi="Calibri"/>
                <w:i/>
                <w:color w:val="000000"/>
                <w:szCs w:val="21"/>
                <w:lang w:val="en-US"/>
              </w:rPr>
              <w:t>Read Source 16 – Self-assessing my language proficiency</w:t>
            </w:r>
          </w:p>
          <w:p w14:paraId="1507A3BF" w14:textId="77777777" w:rsidR="008267F9" w:rsidRPr="002531A8" w:rsidRDefault="008267F9" w:rsidP="00870405">
            <w:pPr>
              <w:ind w:left="35"/>
              <w:contextualSpacing/>
              <w:jc w:val="both"/>
              <w:rPr>
                <w:szCs w:val="21"/>
                <w:lang w:val="en-US"/>
              </w:rPr>
            </w:pPr>
          </w:p>
        </w:tc>
      </w:tr>
      <w:tr w:rsidR="008267F9" w:rsidRPr="001B731C" w14:paraId="2EDB5514" w14:textId="77777777" w:rsidTr="00870405">
        <w:trPr>
          <w:trHeight w:val="699"/>
        </w:trPr>
        <w:tc>
          <w:tcPr>
            <w:tcW w:w="7650" w:type="dxa"/>
            <w:shd w:val="clear" w:color="auto" w:fill="E4ECFF"/>
          </w:tcPr>
          <w:p w14:paraId="605F01B0" w14:textId="77777777" w:rsidR="008267F9" w:rsidRPr="002531A8" w:rsidRDefault="008267F9" w:rsidP="00870405">
            <w:pPr>
              <w:ind w:left="737" w:hanging="737"/>
              <w:jc w:val="both"/>
              <w:rPr>
                <w:szCs w:val="21"/>
                <w:lang w:val="en-US"/>
              </w:rPr>
            </w:pPr>
            <w:r w:rsidRPr="002531A8">
              <w:rPr>
                <w:szCs w:val="21"/>
                <w:lang w:val="en-US"/>
              </w:rPr>
              <w:lastRenderedPageBreak/>
              <w:t>M7.1</w:t>
            </w:r>
            <w:r w:rsidRPr="002531A8">
              <w:rPr>
                <w:szCs w:val="21"/>
                <w:lang w:val="en-US"/>
              </w:rPr>
              <w:tab/>
              <w:t xml:space="preserve">The EU &amp; me quiz: </w:t>
            </w:r>
            <w:hyperlink r:id="rId17" w:history="1">
              <w:r w:rsidRPr="002531A8">
                <w:rPr>
                  <w:rStyle w:val="Hyperlink"/>
                  <w:color w:val="7030A0"/>
                  <w:szCs w:val="21"/>
                  <w:lang w:val="en-US"/>
                </w:rPr>
                <w:t>https://learning-corner.learning.europa.eu/learning-materials/eu-me-quiz_en</w:t>
              </w:r>
            </w:hyperlink>
            <w:r w:rsidRPr="002531A8">
              <w:rPr>
                <w:color w:val="7030A0"/>
                <w:szCs w:val="21"/>
                <w:lang w:val="en-US"/>
              </w:rPr>
              <w:t xml:space="preserve"> </w:t>
            </w:r>
          </w:p>
          <w:p w14:paraId="37D0961A" w14:textId="77777777" w:rsidR="008267F9" w:rsidRPr="002531A8" w:rsidRDefault="008267F9" w:rsidP="00870405">
            <w:pPr>
              <w:ind w:left="737" w:hanging="737"/>
              <w:rPr>
                <w:szCs w:val="21"/>
                <w:lang w:val="en-US"/>
              </w:rPr>
            </w:pPr>
            <w:r w:rsidRPr="002531A8">
              <w:rPr>
                <w:szCs w:val="21"/>
                <w:lang w:val="en-US"/>
              </w:rPr>
              <w:t>M7.2</w:t>
            </w:r>
            <w:r w:rsidRPr="002531A8">
              <w:rPr>
                <w:szCs w:val="21"/>
                <w:lang w:val="en-US"/>
              </w:rPr>
              <w:tab/>
              <w:t xml:space="preserve">European aims and values: </w:t>
            </w:r>
            <w:hyperlink r:id="rId18" w:history="1">
              <w:r w:rsidRPr="002531A8">
                <w:rPr>
                  <w:rStyle w:val="Hyperlink"/>
                  <w:color w:val="7030A0"/>
                  <w:szCs w:val="21"/>
                  <w:lang w:val="en-US"/>
                </w:rPr>
                <w:t>https://www.europarl.europa.eu/news/en/headlines/eu-affairs/20210325STO00802/eu-values-explained-in-one-minute</w:t>
              </w:r>
            </w:hyperlink>
            <w:r w:rsidRPr="002531A8">
              <w:rPr>
                <w:color w:val="7030A0"/>
                <w:szCs w:val="21"/>
                <w:lang w:val="en-US"/>
              </w:rPr>
              <w:t xml:space="preserve"> </w:t>
            </w:r>
          </w:p>
          <w:p w14:paraId="581B4321" w14:textId="77777777" w:rsidR="008267F9" w:rsidRPr="002531A8" w:rsidRDefault="008267F9" w:rsidP="00870405">
            <w:pPr>
              <w:ind w:left="744" w:hanging="744"/>
              <w:jc w:val="both"/>
              <w:rPr>
                <w:szCs w:val="21"/>
                <w:lang w:val="en-US"/>
              </w:rPr>
            </w:pPr>
            <w:r w:rsidRPr="002531A8">
              <w:rPr>
                <w:szCs w:val="21"/>
                <w:lang w:val="en-US"/>
              </w:rPr>
              <w:t>M7.3</w:t>
            </w:r>
            <w:r w:rsidRPr="002531A8">
              <w:rPr>
                <w:szCs w:val="21"/>
                <w:lang w:val="en-US"/>
              </w:rPr>
              <w:tab/>
              <w:t>Learning to work with the European Qualification Passport for Refugees (EQPR)</w:t>
            </w:r>
          </w:p>
          <w:p w14:paraId="28EB211B" w14:textId="77777777" w:rsidR="008267F9" w:rsidRPr="002531A8" w:rsidRDefault="008267F9" w:rsidP="00870405">
            <w:pPr>
              <w:ind w:left="744" w:hanging="744"/>
              <w:jc w:val="both"/>
              <w:rPr>
                <w:szCs w:val="21"/>
                <w:lang w:val="en-US"/>
              </w:rPr>
            </w:pPr>
            <w:r w:rsidRPr="002531A8">
              <w:rPr>
                <w:szCs w:val="21"/>
                <w:lang w:val="en-US"/>
              </w:rPr>
              <w:t>M7.4</w:t>
            </w:r>
            <w:r w:rsidRPr="002531A8">
              <w:rPr>
                <w:szCs w:val="21"/>
                <w:lang w:val="en-US"/>
              </w:rPr>
              <w:tab/>
              <w:t>Self-assessing my language proficiency:</w:t>
            </w:r>
          </w:p>
          <w:p w14:paraId="5F61D3A9" w14:textId="77777777" w:rsidR="008267F9" w:rsidRPr="002531A8" w:rsidRDefault="008267F9" w:rsidP="008267F9">
            <w:pPr>
              <w:pStyle w:val="Listenabsatz"/>
              <w:numPr>
                <w:ilvl w:val="0"/>
                <w:numId w:val="7"/>
              </w:numPr>
              <w:ind w:left="1027" w:hanging="283"/>
              <w:contextualSpacing/>
              <w:jc w:val="both"/>
              <w:rPr>
                <w:color w:val="7030A0"/>
                <w:szCs w:val="21"/>
                <w:lang w:val="en-US"/>
              </w:rPr>
            </w:pPr>
            <w:hyperlink r:id="rId19" w:history="1">
              <w:r w:rsidRPr="002531A8">
                <w:rPr>
                  <w:rStyle w:val="Hyperlink"/>
                  <w:color w:val="7030A0"/>
                  <w:szCs w:val="21"/>
                  <w:lang w:val="en-US"/>
                </w:rPr>
                <w:t>https://coe.int/en/web/portfolio/the-language-passport</w:t>
              </w:r>
            </w:hyperlink>
          </w:p>
          <w:p w14:paraId="4701E5D7" w14:textId="77777777" w:rsidR="008267F9" w:rsidRPr="002531A8" w:rsidRDefault="008267F9" w:rsidP="008267F9">
            <w:pPr>
              <w:pStyle w:val="Listenabsatz"/>
              <w:numPr>
                <w:ilvl w:val="0"/>
                <w:numId w:val="7"/>
              </w:numPr>
              <w:ind w:left="1027" w:hanging="283"/>
              <w:contextualSpacing/>
              <w:jc w:val="both"/>
              <w:rPr>
                <w:szCs w:val="21"/>
                <w:lang w:val="en-US"/>
              </w:rPr>
            </w:pPr>
            <w:hyperlink r:id="rId20" w:history="1">
              <w:r w:rsidRPr="002531A8">
                <w:rPr>
                  <w:rStyle w:val="Hyperlink"/>
                  <w:color w:val="7030A0"/>
                  <w:szCs w:val="21"/>
                  <w:lang w:val="en-US"/>
                </w:rPr>
                <w:t>https://www.coe.int/en/web/portfolio/the-common-european-framework-of-reference-for-languages-learning-teaching-assessment-cefr-</w:t>
              </w:r>
            </w:hyperlink>
            <w:r w:rsidRPr="002531A8">
              <w:rPr>
                <w:color w:val="7030A0"/>
                <w:szCs w:val="21"/>
                <w:lang w:val="en-US"/>
              </w:rPr>
              <w:t xml:space="preserve"> </w:t>
            </w:r>
          </w:p>
        </w:tc>
      </w:tr>
    </w:tbl>
    <w:p w14:paraId="2F5BB04A" w14:textId="77777777" w:rsidR="008267F9" w:rsidRDefault="008267F9" w:rsidP="008267F9">
      <w:pPr>
        <w:pStyle w:val="berschrift2"/>
        <w:rPr>
          <w:lang w:val="en-US"/>
        </w:rPr>
      </w:pPr>
    </w:p>
    <w:p w14:paraId="6B86E06B" w14:textId="77777777" w:rsidR="008267F9" w:rsidRDefault="008267F9" w:rsidP="008267F9">
      <w:pPr>
        <w:rPr>
          <w:rFonts w:eastAsiaTheme="minorEastAsia"/>
          <w:b/>
          <w:bCs/>
          <w:i/>
          <w:color w:val="002060"/>
          <w:sz w:val="24"/>
          <w:szCs w:val="28"/>
          <w:lang w:val="en-US"/>
        </w:rPr>
      </w:pPr>
      <w:r>
        <w:rPr>
          <w:lang w:val="en-US"/>
        </w:rPr>
        <w:br w:type="page"/>
      </w:r>
    </w:p>
    <w:p w14:paraId="305C6B66" w14:textId="77777777" w:rsidR="008267F9" w:rsidRPr="00EA488B" w:rsidRDefault="008267F9" w:rsidP="008267F9">
      <w:pPr>
        <w:pStyle w:val="berschrift2"/>
        <w:rPr>
          <w:lang w:val="en-US"/>
        </w:rPr>
      </w:pPr>
      <w:bookmarkStart w:id="17" w:name="_Toc148107594"/>
      <w:r w:rsidRPr="00EA488B">
        <w:rPr>
          <w:lang w:val="en-US"/>
        </w:rPr>
        <w:lastRenderedPageBreak/>
        <w:t>M7.1</w:t>
      </w:r>
      <w:r w:rsidRPr="00EA488B">
        <w:rPr>
          <w:lang w:val="en-US"/>
        </w:rPr>
        <w:tab/>
        <w:t>The E</w:t>
      </w:r>
      <w:r>
        <w:rPr>
          <w:lang w:val="en-US"/>
        </w:rPr>
        <w:t xml:space="preserve">uropean </w:t>
      </w:r>
      <w:r w:rsidRPr="00EA488B">
        <w:rPr>
          <w:lang w:val="en-US"/>
        </w:rPr>
        <w:t>U</w:t>
      </w:r>
      <w:r>
        <w:rPr>
          <w:lang w:val="en-US"/>
        </w:rPr>
        <w:t>nion</w:t>
      </w:r>
      <w:r w:rsidRPr="00EA488B">
        <w:rPr>
          <w:lang w:val="en-US"/>
        </w:rPr>
        <w:t xml:space="preserve"> </w:t>
      </w:r>
      <w:r>
        <w:rPr>
          <w:lang w:val="en-US"/>
        </w:rPr>
        <w:t>and</w:t>
      </w:r>
      <w:r w:rsidRPr="00EA488B">
        <w:rPr>
          <w:lang w:val="en-US"/>
        </w:rPr>
        <w:t xml:space="preserve"> me quiz</w:t>
      </w:r>
      <w:bookmarkEnd w:id="17"/>
    </w:p>
    <w:p w14:paraId="6490EBB7" w14:textId="77777777" w:rsidR="008267F9" w:rsidRPr="00904E0A" w:rsidRDefault="008267F9" w:rsidP="008267F9">
      <w:pPr>
        <w:jc w:val="both"/>
        <w:rPr>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8267F9" w:rsidRPr="001B731C" w14:paraId="11FF710F" w14:textId="77777777" w:rsidTr="00870405">
        <w:tc>
          <w:tcPr>
            <w:tcW w:w="1412" w:type="dxa"/>
          </w:tcPr>
          <w:p w14:paraId="26AFA625" w14:textId="77777777" w:rsidR="008267F9" w:rsidRDefault="008267F9" w:rsidP="00870405">
            <w:pPr>
              <w:jc w:val="both"/>
            </w:pPr>
            <w:r>
              <w:t>Goal</w:t>
            </w:r>
          </w:p>
        </w:tc>
        <w:tc>
          <w:tcPr>
            <w:tcW w:w="6238" w:type="dxa"/>
          </w:tcPr>
          <w:p w14:paraId="3B85AB0A" w14:textId="77777777" w:rsidR="008267F9" w:rsidRPr="00C31304" w:rsidRDefault="008267F9" w:rsidP="00870405">
            <w:pPr>
              <w:jc w:val="both"/>
              <w:rPr>
                <w:lang w:val="en-US"/>
              </w:rPr>
            </w:pPr>
            <w:r w:rsidRPr="00904E0A">
              <w:rPr>
                <w:rFonts w:ascii="Calibri" w:eastAsia="Calibri" w:hAnsi="Calibri"/>
                <w:color w:val="000000"/>
                <w:szCs w:val="20"/>
                <w:lang w:val="en-US"/>
              </w:rPr>
              <w:t xml:space="preserve">Getting to know </w:t>
            </w:r>
            <w:r>
              <w:rPr>
                <w:rFonts w:ascii="Calibri" w:eastAsia="Calibri" w:hAnsi="Calibri"/>
                <w:color w:val="000000"/>
                <w:szCs w:val="20"/>
                <w:lang w:val="en-US"/>
              </w:rPr>
              <w:t>in general the history and the culture of the European Union.</w:t>
            </w:r>
          </w:p>
        </w:tc>
      </w:tr>
      <w:tr w:rsidR="008267F9" w14:paraId="778119E3" w14:textId="77777777" w:rsidTr="00870405">
        <w:tc>
          <w:tcPr>
            <w:tcW w:w="1412" w:type="dxa"/>
          </w:tcPr>
          <w:p w14:paraId="0FA0F86F" w14:textId="77777777" w:rsidR="008267F9" w:rsidRDefault="008267F9" w:rsidP="00870405">
            <w:pPr>
              <w:jc w:val="both"/>
            </w:pPr>
            <w:r>
              <w:t>Time</w:t>
            </w:r>
          </w:p>
        </w:tc>
        <w:tc>
          <w:tcPr>
            <w:tcW w:w="6238" w:type="dxa"/>
          </w:tcPr>
          <w:p w14:paraId="2D6785B4" w14:textId="77777777" w:rsidR="008267F9" w:rsidRDefault="008267F9" w:rsidP="00870405">
            <w:pPr>
              <w:jc w:val="both"/>
            </w:pPr>
            <w:r>
              <w:t>75 minutes</w:t>
            </w:r>
          </w:p>
        </w:tc>
      </w:tr>
    </w:tbl>
    <w:p w14:paraId="2ECB0EF4" w14:textId="77777777" w:rsidR="008267F9" w:rsidRDefault="008267F9" w:rsidP="008267F9">
      <w:pPr>
        <w:jc w:val="both"/>
        <w:rPr>
          <w:lang w:val="en-US"/>
        </w:rPr>
      </w:pPr>
    </w:p>
    <w:p w14:paraId="3F097949" w14:textId="77777777" w:rsidR="008267F9" w:rsidRDefault="008267F9" w:rsidP="008267F9">
      <w:pPr>
        <w:jc w:val="both"/>
        <w:rPr>
          <w:rFonts w:cstheme="minorHAnsi"/>
          <w:color w:val="000000" w:themeColor="text1"/>
          <w:szCs w:val="20"/>
          <w:lang w:val="en-US"/>
        </w:rPr>
      </w:pPr>
      <w:r w:rsidRPr="00090F5E">
        <w:rPr>
          <w:rFonts w:cstheme="minorHAnsi"/>
          <w:color w:val="000000" w:themeColor="text1"/>
          <w:szCs w:val="20"/>
          <w:lang w:val="en-US"/>
        </w:rPr>
        <w:t xml:space="preserve">This quiz has been designed to give people a quick and useful introduction to the European Union. </w:t>
      </w:r>
    </w:p>
    <w:p w14:paraId="697ECCC5" w14:textId="77777777" w:rsidR="008267F9" w:rsidRPr="00B51D0E" w:rsidRDefault="008267F9" w:rsidP="008267F9">
      <w:pPr>
        <w:jc w:val="both"/>
        <w:rPr>
          <w:rFonts w:cstheme="minorHAnsi"/>
          <w:color w:val="000000" w:themeColor="text1"/>
          <w:szCs w:val="20"/>
          <w:lang w:val="en-US"/>
        </w:rPr>
      </w:pPr>
      <w:r w:rsidRPr="00B51D0E">
        <w:rPr>
          <w:rFonts w:cstheme="minorHAnsi"/>
          <w:color w:val="000000" w:themeColor="text1"/>
          <w:szCs w:val="20"/>
          <w:lang w:val="en-US"/>
        </w:rPr>
        <w:t xml:space="preserve">By clicking on the </w:t>
      </w:r>
      <w:r>
        <w:rPr>
          <w:rFonts w:cstheme="minorHAnsi"/>
          <w:color w:val="000000" w:themeColor="text1"/>
          <w:szCs w:val="20"/>
          <w:lang w:val="en-US"/>
        </w:rPr>
        <w:t xml:space="preserve">link </w:t>
      </w:r>
      <w:r w:rsidRPr="00090F5E">
        <w:rPr>
          <w:rFonts w:cstheme="minorHAnsi"/>
          <w:color w:val="000000" w:themeColor="text1"/>
          <w:szCs w:val="20"/>
          <w:lang w:val="en-US"/>
        </w:rPr>
        <w:t>‘</w:t>
      </w:r>
      <w:hyperlink r:id="rId21" w:history="1">
        <w:r w:rsidRPr="002531A8">
          <w:rPr>
            <w:rStyle w:val="Hyperlink"/>
            <w:rFonts w:cstheme="minorHAnsi"/>
            <w:color w:val="7030A0"/>
            <w:szCs w:val="20"/>
            <w:lang w:val="en-US"/>
          </w:rPr>
          <w:t>EU&amp;ME</w:t>
        </w:r>
      </w:hyperlink>
      <w:hyperlink r:id="rId22" w:anchor="modal" w:history="1">
        <w:r w:rsidRPr="002531A8">
          <w:rPr>
            <w:rStyle w:val="Hyperlink"/>
            <w:rFonts w:cstheme="minorHAnsi"/>
            <w:color w:val="7030A0"/>
            <w:szCs w:val="20"/>
            <w:bdr w:val="single" w:sz="6" w:space="2" w:color="949494" w:frame="1"/>
            <w:shd w:val="clear" w:color="auto" w:fill="FFFFFF"/>
            <w:lang w:val="en-US"/>
          </w:rPr>
          <w:t>EN•••</w:t>
        </w:r>
      </w:hyperlink>
      <w:r w:rsidRPr="00090F5E">
        <w:rPr>
          <w:rFonts w:cstheme="minorHAnsi"/>
          <w:color w:val="1F4E79" w:themeColor="accent5" w:themeShade="80"/>
          <w:szCs w:val="20"/>
          <w:lang w:val="en-US"/>
        </w:rPr>
        <w:t>’</w:t>
      </w:r>
      <w:r>
        <w:rPr>
          <w:rFonts w:cstheme="minorHAnsi"/>
          <w:color w:val="1F4E79" w:themeColor="accent5" w:themeShade="80"/>
          <w:szCs w:val="20"/>
          <w:lang w:val="en-US"/>
        </w:rPr>
        <w:t xml:space="preserve"> </w:t>
      </w:r>
      <w:r>
        <w:rPr>
          <w:rFonts w:cstheme="minorHAnsi"/>
          <w:color w:val="000000" w:themeColor="text1"/>
          <w:szCs w:val="20"/>
          <w:lang w:val="en-US"/>
        </w:rPr>
        <w:t>you enter the website where you can find the accompanying publication available in 26 languages.</w:t>
      </w:r>
    </w:p>
    <w:p w14:paraId="408286F2" w14:textId="77777777" w:rsidR="008267F9" w:rsidRPr="00090F5E" w:rsidRDefault="008267F9" w:rsidP="008267F9">
      <w:pPr>
        <w:jc w:val="both"/>
        <w:rPr>
          <w:rFonts w:cstheme="minorHAnsi"/>
          <w:color w:val="000000" w:themeColor="text1"/>
          <w:szCs w:val="20"/>
          <w:lang w:val="en-US"/>
        </w:rPr>
      </w:pPr>
    </w:p>
    <w:p w14:paraId="6A7FC289" w14:textId="77777777" w:rsidR="008267F9" w:rsidRDefault="008267F9" w:rsidP="008267F9">
      <w:pPr>
        <w:pStyle w:val="StandardWeb"/>
        <w:spacing w:before="0" w:beforeAutospacing="0" w:after="0" w:afterAutospacing="0"/>
        <w:jc w:val="both"/>
        <w:rPr>
          <w:rFonts w:asciiTheme="minorHAnsi" w:hAnsiTheme="minorHAnsi" w:cstheme="minorHAnsi"/>
          <w:color w:val="000000" w:themeColor="text1"/>
          <w:sz w:val="20"/>
          <w:szCs w:val="20"/>
          <w:lang w:val="en-US"/>
        </w:rPr>
      </w:pPr>
      <w:r w:rsidRPr="00090F5E">
        <w:rPr>
          <w:rFonts w:asciiTheme="minorHAnsi" w:hAnsiTheme="minorHAnsi" w:cstheme="minorHAnsi"/>
          <w:color w:val="000000" w:themeColor="text1"/>
          <w:sz w:val="20"/>
          <w:szCs w:val="20"/>
          <w:lang w:val="en-US"/>
        </w:rPr>
        <w:t xml:space="preserve">The quiz has four sections with </w:t>
      </w:r>
      <w:r>
        <w:rPr>
          <w:rFonts w:asciiTheme="minorHAnsi" w:hAnsiTheme="minorHAnsi" w:cstheme="minorHAnsi"/>
          <w:color w:val="000000" w:themeColor="text1"/>
          <w:sz w:val="20"/>
          <w:szCs w:val="20"/>
          <w:lang w:val="en-US"/>
        </w:rPr>
        <w:t>several</w:t>
      </w:r>
      <w:r w:rsidRPr="00090F5E">
        <w:rPr>
          <w:rFonts w:asciiTheme="minorHAnsi" w:hAnsiTheme="minorHAnsi" w:cstheme="minorHAnsi"/>
          <w:color w:val="000000" w:themeColor="text1"/>
          <w:sz w:val="20"/>
          <w:szCs w:val="20"/>
          <w:lang w:val="en-US"/>
        </w:rPr>
        <w:t xml:space="preserve"> questions in each</w:t>
      </w:r>
      <w:r>
        <w:rPr>
          <w:rFonts w:asciiTheme="minorHAnsi" w:hAnsiTheme="minorHAnsi" w:cstheme="minorHAnsi"/>
          <w:color w:val="000000" w:themeColor="text1"/>
          <w:sz w:val="20"/>
          <w:szCs w:val="20"/>
          <w:lang w:val="en-US"/>
        </w:rPr>
        <w:t>:</w:t>
      </w:r>
    </w:p>
    <w:p w14:paraId="4256ECB1" w14:textId="77777777" w:rsidR="008267F9" w:rsidRDefault="008267F9" w:rsidP="008267F9">
      <w:pPr>
        <w:pStyle w:val="StandardWeb"/>
        <w:numPr>
          <w:ilvl w:val="0"/>
          <w:numId w:val="5"/>
        </w:numPr>
        <w:spacing w:before="0" w:beforeAutospacing="0" w:after="0" w:afterAutospacing="0"/>
        <w:ind w:left="426" w:hanging="283"/>
        <w:jc w:val="both"/>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What is the European Union?</w:t>
      </w:r>
    </w:p>
    <w:p w14:paraId="1BC323DC" w14:textId="77777777" w:rsidR="008267F9" w:rsidRDefault="008267F9" w:rsidP="008267F9">
      <w:pPr>
        <w:pStyle w:val="StandardWeb"/>
        <w:numPr>
          <w:ilvl w:val="0"/>
          <w:numId w:val="5"/>
        </w:numPr>
        <w:spacing w:before="0" w:beforeAutospacing="0" w:after="0" w:afterAutospacing="0"/>
        <w:ind w:left="426" w:hanging="283"/>
        <w:jc w:val="both"/>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How does the European Union work?</w:t>
      </w:r>
    </w:p>
    <w:p w14:paraId="2843756E" w14:textId="77777777" w:rsidR="008267F9" w:rsidRDefault="008267F9" w:rsidP="008267F9">
      <w:pPr>
        <w:pStyle w:val="StandardWeb"/>
        <w:numPr>
          <w:ilvl w:val="0"/>
          <w:numId w:val="5"/>
        </w:numPr>
        <w:spacing w:before="0" w:beforeAutospacing="0" w:after="0" w:afterAutospacing="0"/>
        <w:ind w:left="426" w:hanging="283"/>
        <w:jc w:val="both"/>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How is the European Union relevant to your daily life?</w:t>
      </w:r>
    </w:p>
    <w:p w14:paraId="3EFCD3E1" w14:textId="77777777" w:rsidR="008267F9" w:rsidRDefault="008267F9" w:rsidP="008267F9">
      <w:pPr>
        <w:pStyle w:val="StandardWeb"/>
        <w:numPr>
          <w:ilvl w:val="0"/>
          <w:numId w:val="5"/>
        </w:numPr>
        <w:spacing w:before="0" w:beforeAutospacing="0" w:after="0" w:afterAutospacing="0"/>
        <w:ind w:left="426" w:hanging="283"/>
        <w:jc w:val="both"/>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What’s on the EU’s agenda?</w:t>
      </w:r>
    </w:p>
    <w:p w14:paraId="04592D31" w14:textId="77777777" w:rsidR="008267F9" w:rsidRDefault="008267F9" w:rsidP="008267F9">
      <w:pPr>
        <w:pStyle w:val="StandardWeb"/>
        <w:spacing w:before="0" w:beforeAutospacing="0" w:after="0" w:afterAutospacing="0"/>
        <w:jc w:val="both"/>
        <w:rPr>
          <w:rFonts w:asciiTheme="minorHAnsi" w:hAnsiTheme="minorHAnsi" w:cstheme="minorHAnsi"/>
          <w:color w:val="000000" w:themeColor="text1"/>
          <w:sz w:val="20"/>
          <w:szCs w:val="20"/>
          <w:lang w:val="en-US"/>
        </w:rPr>
      </w:pPr>
    </w:p>
    <w:p w14:paraId="6C276B18" w14:textId="77777777" w:rsidR="008267F9" w:rsidRDefault="008267F9" w:rsidP="008267F9">
      <w:pPr>
        <w:pStyle w:val="StandardWeb"/>
        <w:spacing w:before="0" w:beforeAutospacing="0" w:after="0" w:afterAutospacing="0"/>
        <w:jc w:val="both"/>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One has</w:t>
      </w:r>
      <w:r w:rsidRPr="00090F5E">
        <w:rPr>
          <w:rFonts w:asciiTheme="minorHAnsi" w:hAnsiTheme="minorHAnsi" w:cstheme="minorHAnsi"/>
          <w:color w:val="000000" w:themeColor="text1"/>
          <w:sz w:val="20"/>
          <w:szCs w:val="20"/>
          <w:lang w:val="en-US"/>
        </w:rPr>
        <w:t xml:space="preserve"> two attempts to answer each question. A correct answer on </w:t>
      </w:r>
      <w:r>
        <w:rPr>
          <w:rFonts w:asciiTheme="minorHAnsi" w:hAnsiTheme="minorHAnsi" w:cstheme="minorHAnsi"/>
          <w:color w:val="000000" w:themeColor="text1"/>
          <w:sz w:val="20"/>
          <w:szCs w:val="20"/>
          <w:lang w:val="en-US"/>
        </w:rPr>
        <w:t>the</w:t>
      </w:r>
      <w:r w:rsidRPr="00090F5E">
        <w:rPr>
          <w:rFonts w:asciiTheme="minorHAnsi" w:hAnsiTheme="minorHAnsi" w:cstheme="minorHAnsi"/>
          <w:color w:val="000000" w:themeColor="text1"/>
          <w:sz w:val="20"/>
          <w:szCs w:val="20"/>
          <w:lang w:val="en-US"/>
        </w:rPr>
        <w:t xml:space="preserve"> first try scores two points, and on </w:t>
      </w:r>
      <w:r>
        <w:rPr>
          <w:rFonts w:asciiTheme="minorHAnsi" w:hAnsiTheme="minorHAnsi" w:cstheme="minorHAnsi"/>
          <w:color w:val="000000" w:themeColor="text1"/>
          <w:sz w:val="20"/>
          <w:szCs w:val="20"/>
          <w:lang w:val="en-US"/>
        </w:rPr>
        <w:t>the</w:t>
      </w:r>
      <w:r w:rsidRPr="00090F5E">
        <w:rPr>
          <w:rFonts w:asciiTheme="minorHAnsi" w:hAnsiTheme="minorHAnsi" w:cstheme="minorHAnsi"/>
          <w:color w:val="000000" w:themeColor="text1"/>
          <w:sz w:val="20"/>
          <w:szCs w:val="20"/>
          <w:lang w:val="en-US"/>
        </w:rPr>
        <w:t xml:space="preserve"> second go, one point.</w:t>
      </w:r>
      <w:r>
        <w:rPr>
          <w:rFonts w:asciiTheme="minorHAnsi" w:hAnsiTheme="minorHAnsi" w:cstheme="minorHAnsi"/>
          <w:color w:val="000000" w:themeColor="text1"/>
          <w:sz w:val="20"/>
          <w:szCs w:val="20"/>
          <w:lang w:val="en-US"/>
        </w:rPr>
        <w:t xml:space="preserve"> </w:t>
      </w:r>
      <w:r w:rsidRPr="00090F5E">
        <w:rPr>
          <w:rFonts w:asciiTheme="minorHAnsi" w:hAnsiTheme="minorHAnsi" w:cstheme="minorHAnsi"/>
          <w:color w:val="000000" w:themeColor="text1"/>
          <w:sz w:val="20"/>
          <w:szCs w:val="20"/>
          <w:lang w:val="en-US"/>
        </w:rPr>
        <w:t>A green smiley will pop up if you get the question right.</w:t>
      </w:r>
    </w:p>
    <w:p w14:paraId="3F445DB2" w14:textId="77777777" w:rsidR="008267F9" w:rsidRDefault="008267F9" w:rsidP="008267F9">
      <w:pPr>
        <w:pStyle w:val="StandardWeb"/>
        <w:spacing w:before="0" w:beforeAutospacing="0" w:after="0" w:afterAutospacing="0"/>
        <w:jc w:val="both"/>
        <w:rPr>
          <w:rFonts w:asciiTheme="minorHAnsi" w:hAnsiTheme="minorHAnsi" w:cstheme="minorHAnsi"/>
          <w:color w:val="000000" w:themeColor="text1"/>
          <w:sz w:val="20"/>
          <w:szCs w:val="20"/>
          <w:lang w:val="en-US"/>
        </w:rPr>
      </w:pPr>
    </w:p>
    <w:p w14:paraId="3CCB57BF" w14:textId="77777777" w:rsidR="008267F9" w:rsidRDefault="008267F9" w:rsidP="008267F9">
      <w:pPr>
        <w:pStyle w:val="StandardWeb"/>
        <w:spacing w:before="0" w:beforeAutospacing="0" w:after="0" w:afterAutospacing="0"/>
        <w:jc w:val="both"/>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The aim is not to have all answers correct; the aim is more to understand how the European Union functions and what it may bring to you.</w:t>
      </w:r>
    </w:p>
    <w:p w14:paraId="5FF20B4F" w14:textId="77777777" w:rsidR="008267F9" w:rsidRDefault="008267F9" w:rsidP="008267F9">
      <w:pPr>
        <w:pStyle w:val="StandardWeb"/>
        <w:spacing w:before="0" w:beforeAutospacing="0" w:after="0" w:afterAutospacing="0"/>
        <w:jc w:val="both"/>
        <w:rPr>
          <w:rFonts w:asciiTheme="minorHAnsi" w:hAnsiTheme="minorHAnsi" w:cstheme="minorHAnsi"/>
          <w:color w:val="000000" w:themeColor="text1"/>
          <w:sz w:val="20"/>
          <w:szCs w:val="20"/>
          <w:lang w:val="en-US"/>
        </w:rPr>
      </w:pPr>
    </w:p>
    <w:p w14:paraId="63A8B621" w14:textId="77777777" w:rsidR="008267F9" w:rsidRDefault="008267F9" w:rsidP="008267F9">
      <w:pPr>
        <w:pStyle w:val="berschrift4"/>
        <w:spacing w:line="240" w:lineRule="auto"/>
        <w:rPr>
          <w:lang w:val="en-US"/>
        </w:rPr>
      </w:pPr>
      <w:bookmarkStart w:id="18" w:name="_Toc147904973"/>
      <w:bookmarkStart w:id="19" w:name="_Toc147933768"/>
      <w:bookmarkStart w:id="20" w:name="_Toc148093585"/>
      <w:bookmarkStart w:id="21" w:name="_Toc148107595"/>
      <w:r w:rsidRPr="00090F5E">
        <w:rPr>
          <w:lang w:val="en-US"/>
        </w:rPr>
        <w:t>Step 1</w:t>
      </w:r>
      <w:r>
        <w:rPr>
          <w:lang w:val="en-US"/>
        </w:rPr>
        <w:t>. Individual work</w:t>
      </w:r>
      <w:bookmarkEnd w:id="18"/>
      <w:bookmarkEnd w:id="19"/>
      <w:bookmarkEnd w:id="20"/>
      <w:bookmarkEnd w:id="21"/>
    </w:p>
    <w:p w14:paraId="5A60076C" w14:textId="77777777" w:rsidR="008267F9" w:rsidRPr="002531A8" w:rsidRDefault="008267F9" w:rsidP="008267F9">
      <w:pPr>
        <w:pStyle w:val="StandardWeb"/>
        <w:spacing w:before="0" w:beforeAutospacing="0" w:after="0" w:afterAutospacing="0"/>
        <w:jc w:val="both"/>
        <w:rPr>
          <w:rFonts w:asciiTheme="minorHAnsi" w:hAnsiTheme="minorHAnsi" w:cstheme="minorHAnsi"/>
          <w:sz w:val="20"/>
          <w:szCs w:val="20"/>
          <w:lang w:val="en-US"/>
        </w:rPr>
      </w:pPr>
      <w:r w:rsidRPr="002531A8">
        <w:rPr>
          <w:rFonts w:asciiTheme="minorHAnsi" w:hAnsiTheme="minorHAnsi" w:cstheme="minorHAnsi"/>
          <w:color w:val="000000" w:themeColor="text1"/>
          <w:sz w:val="20"/>
          <w:szCs w:val="20"/>
          <w:lang w:val="en-US"/>
        </w:rPr>
        <w:t xml:space="preserve">Do the quiz: </w:t>
      </w:r>
      <w:hyperlink r:id="rId23" w:history="1">
        <w:r w:rsidRPr="002531A8">
          <w:rPr>
            <w:rStyle w:val="Hyperlink"/>
            <w:rFonts w:asciiTheme="minorHAnsi" w:hAnsiTheme="minorHAnsi" w:cstheme="minorHAnsi"/>
            <w:color w:val="7030A0"/>
            <w:sz w:val="20"/>
            <w:szCs w:val="20"/>
            <w:lang w:val="en-US"/>
          </w:rPr>
          <w:t>https://learning-corner.learning.europa.eu/learning-materials/eu-me-quiz_en</w:t>
        </w:r>
      </w:hyperlink>
      <w:r w:rsidRPr="002531A8">
        <w:rPr>
          <w:rFonts w:asciiTheme="minorHAnsi" w:hAnsiTheme="minorHAnsi" w:cstheme="minorHAnsi"/>
          <w:color w:val="7030A0"/>
          <w:sz w:val="20"/>
          <w:szCs w:val="20"/>
          <w:lang w:val="en-US"/>
        </w:rPr>
        <w:t xml:space="preserve"> </w:t>
      </w:r>
    </w:p>
    <w:p w14:paraId="3109A89B" w14:textId="77777777" w:rsidR="008267F9" w:rsidRDefault="008267F9" w:rsidP="008267F9">
      <w:pPr>
        <w:pStyle w:val="StandardWeb"/>
        <w:spacing w:before="0" w:beforeAutospacing="0" w:after="0" w:afterAutospacing="0"/>
        <w:jc w:val="both"/>
        <w:rPr>
          <w:rFonts w:asciiTheme="minorHAnsi" w:hAnsiTheme="minorHAnsi" w:cstheme="minorHAnsi"/>
          <w:sz w:val="20"/>
          <w:szCs w:val="20"/>
          <w:lang w:val="en-US"/>
        </w:rPr>
      </w:pPr>
    </w:p>
    <w:p w14:paraId="5A960B23" w14:textId="77777777" w:rsidR="008267F9" w:rsidRDefault="008267F9" w:rsidP="008267F9">
      <w:pPr>
        <w:pStyle w:val="berschrift4"/>
        <w:spacing w:line="240" w:lineRule="auto"/>
        <w:rPr>
          <w:lang w:val="en-US"/>
        </w:rPr>
      </w:pPr>
      <w:bookmarkStart w:id="22" w:name="_Toc147904974"/>
      <w:bookmarkStart w:id="23" w:name="_Toc147933769"/>
      <w:bookmarkStart w:id="24" w:name="_Toc148093586"/>
      <w:bookmarkStart w:id="25" w:name="_Toc148107596"/>
      <w:r>
        <w:rPr>
          <w:lang w:val="en-US"/>
        </w:rPr>
        <w:t>Step 2.  Groupwork</w:t>
      </w:r>
      <w:bookmarkEnd w:id="22"/>
      <w:bookmarkEnd w:id="23"/>
      <w:bookmarkEnd w:id="24"/>
      <w:bookmarkEnd w:id="25"/>
    </w:p>
    <w:p w14:paraId="49362CD5" w14:textId="77777777" w:rsidR="008267F9" w:rsidRDefault="008267F9" w:rsidP="008267F9">
      <w:pPr>
        <w:pStyle w:val="StandardWeb"/>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After the quiz:</w:t>
      </w:r>
    </w:p>
    <w:p w14:paraId="3E62CF88" w14:textId="77777777" w:rsidR="008267F9" w:rsidRDefault="008267F9" w:rsidP="008267F9">
      <w:pPr>
        <w:pStyle w:val="StandardWeb"/>
        <w:numPr>
          <w:ilvl w:val="0"/>
          <w:numId w:val="5"/>
        </w:numPr>
        <w:spacing w:before="0" w:beforeAutospacing="0" w:after="0" w:afterAutospacing="0"/>
        <w:ind w:left="426" w:hanging="284"/>
        <w:jc w:val="both"/>
        <w:rPr>
          <w:rFonts w:asciiTheme="minorHAnsi" w:hAnsiTheme="minorHAnsi" w:cstheme="minorHAnsi"/>
          <w:sz w:val="20"/>
          <w:szCs w:val="20"/>
          <w:lang w:val="en-US"/>
        </w:rPr>
      </w:pPr>
      <w:r>
        <w:rPr>
          <w:rFonts w:asciiTheme="minorHAnsi" w:hAnsiTheme="minorHAnsi" w:cstheme="minorHAnsi"/>
          <w:sz w:val="20"/>
          <w:szCs w:val="20"/>
          <w:lang w:val="en-US"/>
        </w:rPr>
        <w:t>write down 3 qualities that you consider to be important when it comes to living in Europe.</w:t>
      </w:r>
    </w:p>
    <w:p w14:paraId="6FC05A50" w14:textId="77777777" w:rsidR="008267F9" w:rsidRDefault="008267F9" w:rsidP="008267F9">
      <w:pPr>
        <w:pStyle w:val="StandardWeb"/>
        <w:numPr>
          <w:ilvl w:val="0"/>
          <w:numId w:val="5"/>
        </w:numPr>
        <w:spacing w:before="0" w:beforeAutospacing="0" w:after="0" w:afterAutospacing="0"/>
        <w:ind w:left="426" w:hanging="284"/>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Try to figure out what you bring with you and what you will need when reflecting on these qualities. </w:t>
      </w:r>
    </w:p>
    <w:p w14:paraId="41559AF6" w14:textId="77777777" w:rsidR="008267F9" w:rsidRDefault="008267F9" w:rsidP="008267F9">
      <w:pPr>
        <w:pStyle w:val="StandardWeb"/>
        <w:numPr>
          <w:ilvl w:val="0"/>
          <w:numId w:val="5"/>
        </w:numPr>
        <w:spacing w:before="0" w:beforeAutospacing="0" w:after="0" w:afterAutospacing="0"/>
        <w:ind w:left="426" w:hanging="284"/>
        <w:jc w:val="both"/>
        <w:rPr>
          <w:rFonts w:asciiTheme="minorHAnsi" w:hAnsiTheme="minorHAnsi" w:cstheme="minorHAnsi"/>
          <w:sz w:val="20"/>
          <w:szCs w:val="20"/>
          <w:lang w:val="en-US"/>
        </w:rPr>
      </w:pPr>
      <w:r>
        <w:rPr>
          <w:rFonts w:asciiTheme="minorHAnsi" w:hAnsiTheme="minorHAnsi" w:cstheme="minorHAnsi"/>
          <w:sz w:val="20"/>
          <w:szCs w:val="20"/>
          <w:lang w:val="en-US"/>
        </w:rPr>
        <w:t>Write this reflection down on paper.</w:t>
      </w:r>
    </w:p>
    <w:p w14:paraId="0C26986D" w14:textId="77777777" w:rsidR="008267F9" w:rsidRPr="00076836" w:rsidRDefault="008267F9" w:rsidP="008267F9">
      <w:pPr>
        <w:pStyle w:val="StandardWeb"/>
        <w:numPr>
          <w:ilvl w:val="0"/>
          <w:numId w:val="5"/>
        </w:numPr>
        <w:spacing w:before="0" w:beforeAutospacing="0" w:after="0" w:afterAutospacing="0"/>
        <w:ind w:left="426" w:hanging="284"/>
        <w:jc w:val="both"/>
        <w:rPr>
          <w:rFonts w:asciiTheme="minorHAnsi" w:hAnsiTheme="minorHAnsi" w:cstheme="minorHAnsi"/>
          <w:sz w:val="20"/>
          <w:szCs w:val="20"/>
          <w:lang w:val="en-US"/>
        </w:rPr>
      </w:pPr>
      <w:r w:rsidRPr="00076836">
        <w:rPr>
          <w:rFonts w:asciiTheme="minorHAnsi" w:hAnsiTheme="minorHAnsi" w:cstheme="minorHAnsi"/>
          <w:sz w:val="20"/>
          <w:szCs w:val="20"/>
          <w:lang w:val="en-US"/>
        </w:rPr>
        <w:t xml:space="preserve">First do this for yourself, and then discuss your personal insights with your </w:t>
      </w:r>
      <w:proofErr w:type="spellStart"/>
      <w:r w:rsidRPr="00076836">
        <w:rPr>
          <w:rFonts w:asciiTheme="minorHAnsi" w:hAnsiTheme="minorHAnsi" w:cstheme="minorHAnsi"/>
          <w:sz w:val="20"/>
          <w:szCs w:val="20"/>
          <w:lang w:val="en-US"/>
        </w:rPr>
        <w:t>neighbour</w:t>
      </w:r>
      <w:proofErr w:type="spellEnd"/>
      <w:r w:rsidRPr="00076836">
        <w:rPr>
          <w:rFonts w:asciiTheme="minorHAnsi" w:hAnsiTheme="minorHAnsi" w:cstheme="minorHAnsi"/>
          <w:sz w:val="20"/>
          <w:szCs w:val="20"/>
          <w:lang w:val="en-US"/>
        </w:rPr>
        <w:t>(s).</w:t>
      </w:r>
    </w:p>
    <w:p w14:paraId="3FB244E5" w14:textId="77777777" w:rsidR="008267F9" w:rsidRDefault="008267F9" w:rsidP="008267F9">
      <w:pPr>
        <w:pStyle w:val="StandardWeb"/>
        <w:spacing w:before="0" w:beforeAutospacing="0" w:after="0" w:afterAutospacing="0"/>
        <w:jc w:val="both"/>
        <w:rPr>
          <w:rFonts w:asciiTheme="minorHAnsi" w:hAnsiTheme="minorHAnsi" w:cstheme="minorHAnsi"/>
          <w:sz w:val="20"/>
          <w:szCs w:val="20"/>
          <w:lang w:val="en-US"/>
        </w:rPr>
      </w:pPr>
    </w:p>
    <w:p w14:paraId="3509E0FB" w14:textId="77777777" w:rsidR="008267F9" w:rsidRDefault="008267F9" w:rsidP="008267F9">
      <w:pPr>
        <w:pStyle w:val="berschrift4"/>
        <w:spacing w:line="240" w:lineRule="auto"/>
        <w:rPr>
          <w:lang w:val="en-US"/>
        </w:rPr>
      </w:pPr>
      <w:bookmarkStart w:id="26" w:name="_Toc147904975"/>
      <w:bookmarkStart w:id="27" w:name="_Toc147933770"/>
      <w:bookmarkStart w:id="28" w:name="_Toc148093587"/>
      <w:bookmarkStart w:id="29" w:name="_Toc148107597"/>
      <w:r>
        <w:rPr>
          <w:lang w:val="en-US"/>
        </w:rPr>
        <w:t>Step 3. Update your portfolio and- if possible - your action plan</w:t>
      </w:r>
      <w:bookmarkEnd w:id="26"/>
      <w:bookmarkEnd w:id="27"/>
      <w:bookmarkEnd w:id="28"/>
      <w:bookmarkEnd w:id="29"/>
    </w:p>
    <w:p w14:paraId="5708C437" w14:textId="77777777" w:rsidR="008267F9" w:rsidRDefault="008267F9" w:rsidP="008267F9">
      <w:pPr>
        <w:pStyle w:val="StandardWeb"/>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Add the outcome of your reflection to your portfolio and – if possible - your action plan.</w:t>
      </w:r>
    </w:p>
    <w:p w14:paraId="065C5351" w14:textId="77777777" w:rsidR="008267F9" w:rsidRPr="00090F5E" w:rsidRDefault="008267F9" w:rsidP="008267F9">
      <w:pPr>
        <w:pStyle w:val="StandardWeb"/>
        <w:spacing w:before="0" w:beforeAutospacing="0" w:after="0" w:afterAutospacing="0"/>
        <w:jc w:val="both"/>
        <w:rPr>
          <w:rFonts w:asciiTheme="minorHAnsi" w:hAnsiTheme="minorHAnsi" w:cstheme="minorHAnsi"/>
          <w:sz w:val="20"/>
          <w:szCs w:val="20"/>
          <w:lang w:val="en-US"/>
        </w:rPr>
      </w:pPr>
    </w:p>
    <w:p w14:paraId="1EF4FC08" w14:textId="77777777" w:rsidR="008267F9" w:rsidRPr="00090F5E" w:rsidRDefault="008267F9" w:rsidP="008267F9">
      <w:pPr>
        <w:pStyle w:val="StandardWeb"/>
        <w:spacing w:before="0" w:beforeAutospacing="0" w:after="0" w:afterAutospacing="0"/>
        <w:jc w:val="both"/>
        <w:rPr>
          <w:rFonts w:asciiTheme="minorHAnsi" w:hAnsiTheme="minorHAnsi" w:cstheme="minorHAnsi"/>
          <w:color w:val="000000" w:themeColor="text1"/>
          <w:sz w:val="20"/>
          <w:szCs w:val="20"/>
          <w:lang w:val="en-US"/>
        </w:rPr>
      </w:pPr>
    </w:p>
    <w:p w14:paraId="37757BD3" w14:textId="77777777" w:rsidR="008267F9" w:rsidRDefault="008267F9" w:rsidP="008267F9">
      <w:pPr>
        <w:rPr>
          <w:lang w:val="en-US"/>
        </w:rPr>
      </w:pPr>
    </w:p>
    <w:p w14:paraId="311C1AFB" w14:textId="77777777" w:rsidR="008267F9" w:rsidRDefault="008267F9" w:rsidP="008267F9">
      <w:pPr>
        <w:rPr>
          <w:lang w:val="en-US"/>
        </w:rPr>
      </w:pPr>
    </w:p>
    <w:p w14:paraId="1E43D40C" w14:textId="77777777" w:rsidR="008267F9" w:rsidRDefault="008267F9" w:rsidP="008267F9">
      <w:pPr>
        <w:rPr>
          <w:szCs w:val="20"/>
          <w:lang w:val="en-US"/>
        </w:rPr>
      </w:pPr>
      <w:r>
        <w:rPr>
          <w:szCs w:val="20"/>
          <w:lang w:val="en-US"/>
        </w:rPr>
        <w:br w:type="page"/>
      </w:r>
    </w:p>
    <w:p w14:paraId="2B2A8110" w14:textId="77777777" w:rsidR="008267F9" w:rsidRDefault="008267F9" w:rsidP="008267F9">
      <w:pPr>
        <w:pStyle w:val="berschrift2"/>
        <w:rPr>
          <w:lang w:val="en-US"/>
        </w:rPr>
      </w:pPr>
      <w:bookmarkStart w:id="30" w:name="_Toc148107598"/>
      <w:r w:rsidRPr="00556CFE">
        <w:rPr>
          <w:lang w:val="en-US"/>
        </w:rPr>
        <w:lastRenderedPageBreak/>
        <w:t>M7.2</w:t>
      </w:r>
      <w:r w:rsidRPr="00556CFE">
        <w:rPr>
          <w:lang w:val="en-US"/>
        </w:rPr>
        <w:tab/>
        <w:t xml:space="preserve">European </w:t>
      </w:r>
      <w:r>
        <w:rPr>
          <w:lang w:val="en-US"/>
        </w:rPr>
        <w:t>aims and v</w:t>
      </w:r>
      <w:r w:rsidRPr="00556CFE">
        <w:rPr>
          <w:lang w:val="en-US"/>
        </w:rPr>
        <w:t>alues</w:t>
      </w:r>
      <w:bookmarkEnd w:id="30"/>
    </w:p>
    <w:p w14:paraId="18A61F34" w14:textId="77777777" w:rsidR="008267F9" w:rsidRDefault="008267F9" w:rsidP="008267F9">
      <w:pPr>
        <w:ind w:left="737" w:hanging="737"/>
        <w:rPr>
          <w:szCs w:val="20"/>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8267F9" w:rsidRPr="001B731C" w14:paraId="7995E9C1" w14:textId="77777777" w:rsidTr="00870405">
        <w:tc>
          <w:tcPr>
            <w:tcW w:w="1412" w:type="dxa"/>
          </w:tcPr>
          <w:p w14:paraId="3807BFF2" w14:textId="77777777" w:rsidR="008267F9" w:rsidRDefault="008267F9" w:rsidP="00870405">
            <w:pPr>
              <w:jc w:val="both"/>
            </w:pPr>
            <w:r>
              <w:t>Goal</w:t>
            </w:r>
          </w:p>
        </w:tc>
        <w:tc>
          <w:tcPr>
            <w:tcW w:w="6238" w:type="dxa"/>
          </w:tcPr>
          <w:p w14:paraId="1C5B6748" w14:textId="77777777" w:rsidR="008267F9" w:rsidRPr="00C31304" w:rsidRDefault="008267F9" w:rsidP="00870405">
            <w:pPr>
              <w:jc w:val="both"/>
              <w:rPr>
                <w:lang w:val="en-US"/>
              </w:rPr>
            </w:pPr>
            <w:r w:rsidRPr="00904E0A">
              <w:rPr>
                <w:rFonts w:ascii="Calibri" w:eastAsia="Calibri" w:hAnsi="Calibri"/>
                <w:color w:val="000000"/>
                <w:szCs w:val="20"/>
                <w:lang w:val="en-US"/>
              </w:rPr>
              <w:t xml:space="preserve">Getting grip on the </w:t>
            </w:r>
            <w:r>
              <w:rPr>
                <w:rFonts w:ascii="Calibri" w:eastAsia="Calibri" w:hAnsi="Calibri"/>
                <w:color w:val="000000"/>
                <w:szCs w:val="20"/>
                <w:lang w:val="en-US"/>
              </w:rPr>
              <w:t>transfer of one’s aims and values to Europe’s aims and values</w:t>
            </w:r>
            <w:r>
              <w:rPr>
                <w:lang w:val="en-US"/>
              </w:rPr>
              <w:t>.</w:t>
            </w:r>
          </w:p>
        </w:tc>
      </w:tr>
      <w:tr w:rsidR="008267F9" w14:paraId="5ADAE9AD" w14:textId="77777777" w:rsidTr="00870405">
        <w:tc>
          <w:tcPr>
            <w:tcW w:w="1412" w:type="dxa"/>
          </w:tcPr>
          <w:p w14:paraId="07357E96" w14:textId="77777777" w:rsidR="008267F9" w:rsidRDefault="008267F9" w:rsidP="00870405">
            <w:pPr>
              <w:jc w:val="both"/>
            </w:pPr>
            <w:r>
              <w:t>Time</w:t>
            </w:r>
          </w:p>
        </w:tc>
        <w:tc>
          <w:tcPr>
            <w:tcW w:w="6238" w:type="dxa"/>
          </w:tcPr>
          <w:p w14:paraId="2A460281" w14:textId="77777777" w:rsidR="008267F9" w:rsidRDefault="008267F9" w:rsidP="00870405">
            <w:pPr>
              <w:jc w:val="both"/>
            </w:pPr>
            <w:r>
              <w:t>40 minutes</w:t>
            </w:r>
          </w:p>
        </w:tc>
      </w:tr>
    </w:tbl>
    <w:p w14:paraId="1B437162" w14:textId="77777777" w:rsidR="008267F9" w:rsidRDefault="008267F9" w:rsidP="008267F9">
      <w:pPr>
        <w:ind w:left="737" w:hanging="737"/>
        <w:rPr>
          <w:szCs w:val="20"/>
          <w:lang w:val="en-US"/>
        </w:rPr>
      </w:pPr>
    </w:p>
    <w:p w14:paraId="056186C9" w14:textId="77777777" w:rsidR="008267F9" w:rsidRDefault="008267F9" w:rsidP="008267F9">
      <w:pPr>
        <w:jc w:val="both"/>
        <w:rPr>
          <w:szCs w:val="20"/>
          <w:lang w:val="en-US"/>
        </w:rPr>
      </w:pPr>
      <w:r>
        <w:rPr>
          <w:szCs w:val="20"/>
          <w:lang w:val="en-US"/>
        </w:rPr>
        <w:t xml:space="preserve">In the quiz (M7.1) you found out what the European Union and its qualities are. In this exercise we will work on linking your aims and values with Europe’s aims and values. </w:t>
      </w:r>
    </w:p>
    <w:p w14:paraId="097C79C1" w14:textId="77777777" w:rsidR="008267F9" w:rsidRDefault="008267F9" w:rsidP="008267F9">
      <w:pPr>
        <w:ind w:left="737" w:hanging="737"/>
        <w:rPr>
          <w:szCs w:val="20"/>
          <w:lang w:val="en-US"/>
        </w:rPr>
      </w:pPr>
    </w:p>
    <w:p w14:paraId="0757A574" w14:textId="77777777" w:rsidR="008267F9" w:rsidRDefault="008267F9" w:rsidP="008267F9">
      <w:pPr>
        <w:pStyle w:val="berschrift4"/>
        <w:spacing w:line="240" w:lineRule="auto"/>
        <w:rPr>
          <w:lang w:val="en-US"/>
        </w:rPr>
      </w:pPr>
      <w:bookmarkStart w:id="31" w:name="_Toc147904977"/>
      <w:bookmarkStart w:id="32" w:name="_Toc147933772"/>
      <w:bookmarkStart w:id="33" w:name="_Toc148093589"/>
      <w:bookmarkStart w:id="34" w:name="_Toc148107599"/>
      <w:r w:rsidRPr="00090F5E">
        <w:rPr>
          <w:lang w:val="en-US"/>
        </w:rPr>
        <w:t>Step 1</w:t>
      </w:r>
      <w:r>
        <w:rPr>
          <w:lang w:val="en-US"/>
        </w:rPr>
        <w:t>. Individual work</w:t>
      </w:r>
      <w:bookmarkEnd w:id="31"/>
      <w:bookmarkEnd w:id="32"/>
      <w:bookmarkEnd w:id="33"/>
      <w:bookmarkEnd w:id="34"/>
    </w:p>
    <w:p w14:paraId="4872F96E" w14:textId="77777777" w:rsidR="008267F9" w:rsidRDefault="008267F9" w:rsidP="008267F9">
      <w:pPr>
        <w:ind w:left="737" w:hanging="737"/>
        <w:rPr>
          <w:szCs w:val="20"/>
          <w:lang w:val="en-US"/>
        </w:rPr>
      </w:pPr>
      <w:r>
        <w:rPr>
          <w:szCs w:val="20"/>
          <w:lang w:val="en-US"/>
        </w:rPr>
        <w:t>Click on the link and watch the video.</w:t>
      </w:r>
    </w:p>
    <w:p w14:paraId="7DD7C3D4" w14:textId="77777777" w:rsidR="008267F9" w:rsidRPr="00556CFE" w:rsidRDefault="008267F9" w:rsidP="008267F9">
      <w:pPr>
        <w:ind w:left="737" w:hanging="737"/>
        <w:rPr>
          <w:szCs w:val="20"/>
          <w:lang w:val="en-US"/>
        </w:rPr>
      </w:pPr>
      <w:r>
        <w:rPr>
          <w:szCs w:val="20"/>
          <w:lang w:val="en-US"/>
        </w:rPr>
        <w:t xml:space="preserve"> </w:t>
      </w:r>
      <w:hyperlink r:id="rId24" w:history="1">
        <w:r w:rsidRPr="002531A8">
          <w:rPr>
            <w:rStyle w:val="Hyperlink"/>
            <w:color w:val="7030A0"/>
            <w:szCs w:val="20"/>
            <w:lang w:val="en-US"/>
          </w:rPr>
          <w:t>https://www.europarl.europa.eu/news/en/headlines/eu-affairs/20210325STO00802/eu-values-explained-in-one-minute</w:t>
        </w:r>
      </w:hyperlink>
      <w:r w:rsidRPr="002531A8">
        <w:rPr>
          <w:color w:val="7030A0"/>
          <w:szCs w:val="20"/>
          <w:lang w:val="en-US"/>
        </w:rPr>
        <w:t xml:space="preserve"> </w:t>
      </w:r>
    </w:p>
    <w:p w14:paraId="5980982C" w14:textId="77777777" w:rsidR="008267F9" w:rsidRDefault="008267F9" w:rsidP="008267F9">
      <w:pPr>
        <w:pStyle w:val="berschrift4"/>
        <w:spacing w:line="240" w:lineRule="auto"/>
        <w:rPr>
          <w:lang w:val="en-US"/>
        </w:rPr>
      </w:pPr>
    </w:p>
    <w:p w14:paraId="355AA913" w14:textId="77777777" w:rsidR="008267F9" w:rsidRDefault="008267F9" w:rsidP="008267F9">
      <w:pPr>
        <w:pStyle w:val="berschrift4"/>
        <w:spacing w:line="240" w:lineRule="auto"/>
        <w:rPr>
          <w:lang w:val="en-US"/>
        </w:rPr>
      </w:pPr>
      <w:bookmarkStart w:id="35" w:name="_Toc147904978"/>
      <w:bookmarkStart w:id="36" w:name="_Toc147933773"/>
      <w:bookmarkStart w:id="37" w:name="_Toc148093590"/>
      <w:bookmarkStart w:id="38" w:name="_Toc148107600"/>
      <w:r>
        <w:rPr>
          <w:lang w:val="en-US"/>
        </w:rPr>
        <w:t>Step 2. Individual work</w:t>
      </w:r>
      <w:bookmarkEnd w:id="35"/>
      <w:bookmarkEnd w:id="36"/>
      <w:bookmarkEnd w:id="37"/>
      <w:bookmarkEnd w:id="38"/>
    </w:p>
    <w:p w14:paraId="7215169D" w14:textId="77777777" w:rsidR="008267F9" w:rsidRDefault="008267F9" w:rsidP="008267F9">
      <w:pPr>
        <w:jc w:val="both"/>
        <w:rPr>
          <w:szCs w:val="20"/>
          <w:lang w:val="en-US"/>
        </w:rPr>
      </w:pPr>
      <w:r w:rsidRPr="00D531EA">
        <w:rPr>
          <w:rFonts w:cstheme="minorHAnsi"/>
          <w:color w:val="000000" w:themeColor="text1"/>
          <w:szCs w:val="20"/>
          <w:lang w:val="en-US"/>
        </w:rPr>
        <w:t xml:space="preserve">The European Council set out four priority areas in its 2019-2024 strategic agenda to guide the work of the EU institutions over the next 5 years. These areas seek to respond to the challenges and opportunities that the current global situation has thrown up. By focusing on them, the EU can strengthen its role in today’s challenging environment. </w:t>
      </w:r>
    </w:p>
    <w:p w14:paraId="2E1187A3" w14:textId="77777777" w:rsidR="008267F9" w:rsidRDefault="008267F9" w:rsidP="008267F9">
      <w:pPr>
        <w:jc w:val="both"/>
        <w:rPr>
          <w:rFonts w:cstheme="minorHAnsi"/>
          <w:color w:val="000000" w:themeColor="text1"/>
          <w:szCs w:val="20"/>
          <w:lang w:val="en-US"/>
        </w:rPr>
      </w:pPr>
    </w:p>
    <w:p w14:paraId="718D42C4" w14:textId="77777777" w:rsidR="008267F9" w:rsidRPr="00D531EA" w:rsidRDefault="008267F9" w:rsidP="008267F9">
      <w:pPr>
        <w:jc w:val="both"/>
        <w:rPr>
          <w:rFonts w:cstheme="minorHAnsi"/>
          <w:color w:val="000000" w:themeColor="text1"/>
          <w:szCs w:val="20"/>
          <w:lang w:val="en-US"/>
        </w:rPr>
      </w:pPr>
      <w:r w:rsidRPr="00D531EA">
        <w:rPr>
          <w:rFonts w:cstheme="minorHAnsi"/>
          <w:color w:val="000000" w:themeColor="text1"/>
          <w:szCs w:val="20"/>
          <w:lang w:val="en-US"/>
        </w:rPr>
        <w:t>These priorities are:</w:t>
      </w:r>
    </w:p>
    <w:p w14:paraId="53474F24" w14:textId="77777777" w:rsidR="008267F9" w:rsidRPr="00D531EA" w:rsidRDefault="008267F9" w:rsidP="008267F9">
      <w:pPr>
        <w:pStyle w:val="Listenabsatz"/>
        <w:numPr>
          <w:ilvl w:val="0"/>
          <w:numId w:val="9"/>
        </w:numPr>
        <w:ind w:left="284" w:hanging="284"/>
        <w:contextualSpacing/>
        <w:jc w:val="both"/>
        <w:rPr>
          <w:rFonts w:cstheme="minorHAnsi"/>
          <w:color w:val="000000" w:themeColor="text1"/>
          <w:szCs w:val="20"/>
          <w:lang w:val="en-US"/>
        </w:rPr>
      </w:pPr>
      <w:r w:rsidRPr="00D531EA">
        <w:rPr>
          <w:rFonts w:cstheme="minorHAnsi"/>
          <w:b/>
          <w:bCs/>
          <w:color w:val="000000" w:themeColor="text1"/>
          <w:szCs w:val="20"/>
          <w:lang w:val="en-US"/>
        </w:rPr>
        <w:t xml:space="preserve">Protecting citizens and freedoms: </w:t>
      </w:r>
      <w:r w:rsidRPr="00D531EA">
        <w:rPr>
          <w:rFonts w:cstheme="minorHAnsi"/>
          <w:color w:val="000000" w:themeColor="text1"/>
          <w:szCs w:val="20"/>
          <w:lang w:val="en-US"/>
        </w:rPr>
        <w:t>ensuring effective control of the EU’s external borders and further developing a comprehensive migration policy. Fighting terrorism and cross-border/online crime, increasing the EU's resilience against both natural and man-made disasters.</w:t>
      </w:r>
    </w:p>
    <w:p w14:paraId="71B3EE51" w14:textId="77777777" w:rsidR="008267F9" w:rsidRPr="00D531EA" w:rsidRDefault="008267F9" w:rsidP="008267F9">
      <w:pPr>
        <w:pStyle w:val="Listenabsatz"/>
        <w:numPr>
          <w:ilvl w:val="0"/>
          <w:numId w:val="9"/>
        </w:numPr>
        <w:ind w:left="284" w:hanging="284"/>
        <w:contextualSpacing/>
        <w:jc w:val="both"/>
        <w:rPr>
          <w:rFonts w:cstheme="minorHAnsi"/>
          <w:color w:val="000000" w:themeColor="text1"/>
          <w:szCs w:val="20"/>
          <w:lang w:val="en-US"/>
        </w:rPr>
      </w:pPr>
      <w:r w:rsidRPr="00D531EA">
        <w:rPr>
          <w:rFonts w:cstheme="minorHAnsi"/>
          <w:b/>
          <w:bCs/>
          <w:color w:val="000000" w:themeColor="text1"/>
          <w:szCs w:val="20"/>
          <w:lang w:val="en-US"/>
        </w:rPr>
        <w:t xml:space="preserve">Developing a strong and vibrant economic base: </w:t>
      </w:r>
      <w:r w:rsidRPr="00D531EA">
        <w:rPr>
          <w:rFonts w:cstheme="minorHAnsi"/>
          <w:color w:val="000000" w:themeColor="text1"/>
          <w:szCs w:val="20"/>
          <w:lang w:val="en-US"/>
        </w:rPr>
        <w:t>building a resilient economy by deepening the Economic and Monetary Union to ensure that Europe is better prepared for future shocks, completing the banking and capital markets union, strengthening the international role of the euro, investing in skills and education, supporting Europe’s businesses, embracing digital transformation, and developing a robust industrial policy.</w:t>
      </w:r>
    </w:p>
    <w:p w14:paraId="1ECA9C41" w14:textId="77777777" w:rsidR="008267F9" w:rsidRPr="00D531EA" w:rsidRDefault="008267F9" w:rsidP="008267F9">
      <w:pPr>
        <w:pStyle w:val="Listenabsatz"/>
        <w:numPr>
          <w:ilvl w:val="0"/>
          <w:numId w:val="9"/>
        </w:numPr>
        <w:ind w:left="284" w:hanging="284"/>
        <w:contextualSpacing/>
        <w:jc w:val="both"/>
        <w:rPr>
          <w:rFonts w:cstheme="minorHAnsi"/>
          <w:color w:val="000000" w:themeColor="text1"/>
          <w:szCs w:val="20"/>
          <w:lang w:val="en-US"/>
        </w:rPr>
      </w:pPr>
      <w:r w:rsidRPr="00D531EA">
        <w:rPr>
          <w:rFonts w:cstheme="minorHAnsi"/>
          <w:b/>
          <w:bCs/>
          <w:color w:val="000000" w:themeColor="text1"/>
          <w:szCs w:val="20"/>
          <w:lang w:val="en-US"/>
        </w:rPr>
        <w:t xml:space="preserve">Building a climate-neutral, green, fair and social Europe: </w:t>
      </w:r>
      <w:r w:rsidRPr="00D531EA">
        <w:rPr>
          <w:rFonts w:cstheme="minorHAnsi"/>
          <w:color w:val="000000" w:themeColor="text1"/>
          <w:szCs w:val="20"/>
          <w:lang w:val="en-US"/>
        </w:rPr>
        <w:t>investing in green initiatives that improve air and water quality, promote sustainable agriculture and preserve environmental systems and biodiversity. Creating an effective circular economy (where products are designed to be more durable, reusable, repairable, recyclable and energy-efficient) and a well-functioning EU energy market that provides sustainable, secure and affordable energy. A faster transition to renewables and energy efficiency, while reducing the EU’s dependency on outside energy sources. Implementing the European Pillar of Social Rights.</w:t>
      </w:r>
    </w:p>
    <w:p w14:paraId="5DD922C8" w14:textId="77777777" w:rsidR="008267F9" w:rsidRPr="00D531EA" w:rsidRDefault="008267F9" w:rsidP="008267F9">
      <w:pPr>
        <w:pStyle w:val="Listenabsatz"/>
        <w:numPr>
          <w:ilvl w:val="0"/>
          <w:numId w:val="9"/>
        </w:numPr>
        <w:ind w:left="284" w:hanging="284"/>
        <w:contextualSpacing/>
        <w:jc w:val="both"/>
        <w:rPr>
          <w:rFonts w:cstheme="minorHAnsi"/>
          <w:color w:val="000000" w:themeColor="text1"/>
          <w:szCs w:val="20"/>
          <w:lang w:val="en-US"/>
        </w:rPr>
      </w:pPr>
      <w:r w:rsidRPr="00D531EA">
        <w:rPr>
          <w:rFonts w:cstheme="minorHAnsi"/>
          <w:b/>
          <w:bCs/>
          <w:color w:val="000000" w:themeColor="text1"/>
          <w:szCs w:val="20"/>
          <w:lang w:val="en-US"/>
        </w:rPr>
        <w:t xml:space="preserve">Promoting European interests and values on the global stage: </w:t>
      </w:r>
      <w:r w:rsidRPr="00D531EA">
        <w:rPr>
          <w:rFonts w:cstheme="minorHAnsi"/>
          <w:color w:val="000000" w:themeColor="text1"/>
          <w:szCs w:val="20"/>
          <w:lang w:val="en-US"/>
        </w:rPr>
        <w:t>b</w:t>
      </w:r>
      <w:r w:rsidRPr="00D531EA">
        <w:rPr>
          <w:rFonts w:cstheme="minorHAnsi"/>
          <w:color w:val="000000" w:themeColor="text1"/>
          <w:lang w:val="en-US"/>
        </w:rPr>
        <w:t xml:space="preserve">uilding a robust foreign policy based on an ambitious </w:t>
      </w:r>
      <w:proofErr w:type="spellStart"/>
      <w:r w:rsidRPr="00D531EA">
        <w:rPr>
          <w:rFonts w:cstheme="minorHAnsi"/>
          <w:color w:val="000000" w:themeColor="text1"/>
          <w:lang w:val="en-US"/>
        </w:rPr>
        <w:t>neighbourhood</w:t>
      </w:r>
      <w:proofErr w:type="spellEnd"/>
      <w:r w:rsidRPr="00D531EA">
        <w:rPr>
          <w:rFonts w:cstheme="minorHAnsi"/>
          <w:color w:val="000000" w:themeColor="text1"/>
          <w:lang w:val="en-US"/>
        </w:rPr>
        <w:t xml:space="preserve"> policy with 16 of its closest eastern and southern </w:t>
      </w:r>
      <w:proofErr w:type="spellStart"/>
      <w:r w:rsidRPr="00D531EA">
        <w:rPr>
          <w:rFonts w:cstheme="minorHAnsi"/>
          <w:color w:val="000000" w:themeColor="text1"/>
          <w:lang w:val="en-US"/>
        </w:rPr>
        <w:t>neighbours</w:t>
      </w:r>
      <w:proofErr w:type="spellEnd"/>
      <w:r w:rsidRPr="00D531EA">
        <w:rPr>
          <w:rFonts w:cstheme="minorHAnsi"/>
          <w:color w:val="000000" w:themeColor="text1"/>
          <w:lang w:val="en-US"/>
        </w:rPr>
        <w:t xml:space="preserve"> and a comprehensive partnership with Africa. Promoting global peace, stability, democracy and human rights. Ensuring a robust trade policy in line with multilateralism and the global rules-based international order. Taking greater responsibility for security and </w:t>
      </w:r>
      <w:proofErr w:type="spellStart"/>
      <w:r w:rsidRPr="00D531EA">
        <w:rPr>
          <w:rFonts w:cstheme="minorHAnsi"/>
          <w:color w:val="000000" w:themeColor="text1"/>
          <w:lang w:val="en-US"/>
        </w:rPr>
        <w:t>defence</w:t>
      </w:r>
      <w:proofErr w:type="spellEnd"/>
      <w:r w:rsidRPr="00D531EA">
        <w:rPr>
          <w:rFonts w:cstheme="minorHAnsi"/>
          <w:color w:val="000000" w:themeColor="text1"/>
          <w:lang w:val="en-US"/>
        </w:rPr>
        <w:t>, while cooperating closely with NATO.</w:t>
      </w:r>
    </w:p>
    <w:p w14:paraId="6E184332" w14:textId="77777777" w:rsidR="008267F9" w:rsidRDefault="008267F9" w:rsidP="008267F9">
      <w:pPr>
        <w:jc w:val="both"/>
        <w:rPr>
          <w:rFonts w:cstheme="minorHAnsi"/>
          <w:color w:val="000000" w:themeColor="text1"/>
          <w:szCs w:val="20"/>
          <w:lang w:val="en-US"/>
        </w:rPr>
      </w:pPr>
    </w:p>
    <w:p w14:paraId="33D6CEA0" w14:textId="77777777" w:rsidR="008267F9" w:rsidRPr="002531A8" w:rsidRDefault="008267F9" w:rsidP="008267F9">
      <w:pPr>
        <w:jc w:val="both"/>
        <w:rPr>
          <w:color w:val="7030A0"/>
          <w:szCs w:val="20"/>
          <w:lang w:val="en-US"/>
        </w:rPr>
      </w:pPr>
      <w:r>
        <w:rPr>
          <w:rFonts w:cstheme="minorHAnsi"/>
          <w:color w:val="000000" w:themeColor="text1"/>
          <w:szCs w:val="20"/>
          <w:lang w:val="en-US"/>
        </w:rPr>
        <w:t xml:space="preserve">Also: </w:t>
      </w:r>
      <w:hyperlink r:id="rId25" w:history="1">
        <w:r w:rsidRPr="002531A8">
          <w:rPr>
            <w:rStyle w:val="Hyperlink"/>
            <w:color w:val="7030A0"/>
            <w:szCs w:val="20"/>
            <w:lang w:val="en-US"/>
          </w:rPr>
          <w:t>https://european-union.europa.eu/priorities-and-actions/eu-priorities/european-union-priorities-2019-2024_en</w:t>
        </w:r>
      </w:hyperlink>
      <w:r w:rsidRPr="002531A8">
        <w:rPr>
          <w:color w:val="7030A0"/>
          <w:szCs w:val="20"/>
          <w:lang w:val="en-US"/>
        </w:rPr>
        <w:t xml:space="preserve"> </w:t>
      </w:r>
    </w:p>
    <w:p w14:paraId="52C19489" w14:textId="77777777" w:rsidR="008267F9" w:rsidRDefault="008267F9" w:rsidP="008267F9">
      <w:pPr>
        <w:rPr>
          <w:szCs w:val="20"/>
          <w:lang w:val="en-US"/>
        </w:rPr>
      </w:pPr>
    </w:p>
    <w:p w14:paraId="676C1F63" w14:textId="77777777" w:rsidR="008267F9" w:rsidRDefault="008267F9" w:rsidP="008267F9">
      <w:pPr>
        <w:pStyle w:val="berschrift4"/>
        <w:spacing w:line="240" w:lineRule="auto"/>
        <w:rPr>
          <w:lang w:val="en-US"/>
        </w:rPr>
      </w:pPr>
      <w:bookmarkStart w:id="39" w:name="_Toc147904979"/>
      <w:bookmarkStart w:id="40" w:name="_Toc147933774"/>
      <w:bookmarkStart w:id="41" w:name="_Toc148093591"/>
      <w:bookmarkStart w:id="42" w:name="_Toc148107601"/>
      <w:r>
        <w:rPr>
          <w:lang w:val="en-US"/>
        </w:rPr>
        <w:t>Step 3. Collective work</w:t>
      </w:r>
      <w:bookmarkEnd w:id="39"/>
      <w:bookmarkEnd w:id="40"/>
      <w:bookmarkEnd w:id="41"/>
      <w:bookmarkEnd w:id="42"/>
    </w:p>
    <w:p w14:paraId="39FD0E14" w14:textId="77777777" w:rsidR="008267F9" w:rsidRDefault="008267F9" w:rsidP="008267F9">
      <w:pPr>
        <w:jc w:val="both"/>
        <w:rPr>
          <w:lang w:val="en-US"/>
        </w:rPr>
      </w:pPr>
      <w:r>
        <w:rPr>
          <w:lang w:val="en-US"/>
        </w:rPr>
        <w:t xml:space="preserve">Discuss your view of the priorities with 2 group members. Formulate together what you think of the 4 priorities: </w:t>
      </w:r>
    </w:p>
    <w:p w14:paraId="3C11EB6F" w14:textId="77777777" w:rsidR="008267F9" w:rsidRDefault="008267F9" w:rsidP="008267F9">
      <w:pPr>
        <w:pStyle w:val="Listenabsatz"/>
        <w:numPr>
          <w:ilvl w:val="0"/>
          <w:numId w:val="5"/>
        </w:numPr>
        <w:contextualSpacing/>
        <w:rPr>
          <w:lang w:val="en-US"/>
        </w:rPr>
      </w:pPr>
      <w:r w:rsidRPr="00D531EA">
        <w:rPr>
          <w:lang w:val="en-US"/>
        </w:rPr>
        <w:t>what are the strong p</w:t>
      </w:r>
      <w:r>
        <w:rPr>
          <w:lang w:val="en-US"/>
        </w:rPr>
        <w:t>oi</w:t>
      </w:r>
      <w:r w:rsidRPr="00D531EA">
        <w:rPr>
          <w:lang w:val="en-US"/>
        </w:rPr>
        <w:t>nts</w:t>
      </w:r>
      <w:r>
        <w:rPr>
          <w:lang w:val="en-US"/>
        </w:rPr>
        <w:t>?</w:t>
      </w:r>
    </w:p>
    <w:p w14:paraId="1681D6D2" w14:textId="77777777" w:rsidR="008267F9" w:rsidRDefault="008267F9" w:rsidP="008267F9">
      <w:pPr>
        <w:pStyle w:val="Listenabsatz"/>
        <w:numPr>
          <w:ilvl w:val="0"/>
          <w:numId w:val="5"/>
        </w:numPr>
        <w:contextualSpacing/>
        <w:rPr>
          <w:lang w:val="en-US"/>
        </w:rPr>
      </w:pPr>
      <w:r w:rsidRPr="00D531EA">
        <w:rPr>
          <w:lang w:val="en-US"/>
        </w:rPr>
        <w:t>what are the weaknesses</w:t>
      </w:r>
      <w:r>
        <w:rPr>
          <w:lang w:val="en-US"/>
        </w:rPr>
        <w:t>?</w:t>
      </w:r>
    </w:p>
    <w:p w14:paraId="0E1AF36F" w14:textId="77777777" w:rsidR="008267F9" w:rsidRDefault="008267F9" w:rsidP="008267F9">
      <w:pPr>
        <w:pStyle w:val="Listenabsatz"/>
        <w:numPr>
          <w:ilvl w:val="0"/>
          <w:numId w:val="5"/>
        </w:numPr>
        <w:contextualSpacing/>
        <w:rPr>
          <w:lang w:val="en-US"/>
        </w:rPr>
      </w:pPr>
      <w:r>
        <w:rPr>
          <w:lang w:val="en-US"/>
        </w:rPr>
        <w:t>Is there another priority you would like to add?</w:t>
      </w:r>
    </w:p>
    <w:p w14:paraId="3AF9A531" w14:textId="77777777" w:rsidR="008267F9" w:rsidRDefault="008267F9" w:rsidP="008267F9">
      <w:pPr>
        <w:rPr>
          <w:lang w:val="en-US"/>
        </w:rPr>
      </w:pPr>
    </w:p>
    <w:p w14:paraId="164327AA" w14:textId="77777777" w:rsidR="008267F9" w:rsidRPr="00D531EA" w:rsidRDefault="008267F9" w:rsidP="008267F9">
      <w:pPr>
        <w:rPr>
          <w:lang w:val="en-US"/>
        </w:rPr>
      </w:pPr>
      <w:r>
        <w:rPr>
          <w:lang w:val="en-US"/>
        </w:rPr>
        <w:t>Add your review of the priorities to your portfolio as your proof of mastering your opinion of Europe’s aims and values.</w:t>
      </w:r>
      <w:r w:rsidRPr="00D531EA">
        <w:rPr>
          <w:lang w:val="en-US"/>
        </w:rPr>
        <w:br w:type="page"/>
      </w:r>
    </w:p>
    <w:p w14:paraId="29555696" w14:textId="77777777" w:rsidR="008267F9" w:rsidRDefault="008267F9" w:rsidP="008267F9">
      <w:pPr>
        <w:pStyle w:val="berschrift2"/>
        <w:rPr>
          <w:lang w:val="en-US"/>
        </w:rPr>
      </w:pPr>
      <w:bookmarkStart w:id="43" w:name="_Toc148107602"/>
      <w:r w:rsidRPr="00904E0A">
        <w:rPr>
          <w:lang w:val="en-US"/>
        </w:rPr>
        <w:lastRenderedPageBreak/>
        <w:t>M</w:t>
      </w:r>
      <w:r>
        <w:rPr>
          <w:lang w:val="en-US"/>
        </w:rPr>
        <w:t>7</w:t>
      </w:r>
      <w:r w:rsidRPr="00904E0A">
        <w:rPr>
          <w:lang w:val="en-US"/>
        </w:rPr>
        <w:t>.</w:t>
      </w:r>
      <w:r>
        <w:rPr>
          <w:lang w:val="en-US"/>
        </w:rPr>
        <w:t>3</w:t>
      </w:r>
      <w:r w:rsidRPr="00904E0A">
        <w:rPr>
          <w:lang w:val="en-US"/>
        </w:rPr>
        <w:tab/>
      </w:r>
      <w:r>
        <w:rPr>
          <w:lang w:val="en-US"/>
        </w:rPr>
        <w:t>Learning to work with the EQPR</w:t>
      </w:r>
      <w:bookmarkEnd w:id="43"/>
    </w:p>
    <w:p w14:paraId="49E78A50" w14:textId="77777777" w:rsidR="008267F9" w:rsidRDefault="008267F9" w:rsidP="008267F9">
      <w:pPr>
        <w:rPr>
          <w:szCs w:val="20"/>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8267F9" w:rsidRPr="001B731C" w14:paraId="692EF990" w14:textId="77777777" w:rsidTr="00870405">
        <w:tc>
          <w:tcPr>
            <w:tcW w:w="1412" w:type="dxa"/>
          </w:tcPr>
          <w:p w14:paraId="52B20663" w14:textId="77777777" w:rsidR="008267F9" w:rsidRDefault="008267F9" w:rsidP="00870405">
            <w:pPr>
              <w:jc w:val="both"/>
            </w:pPr>
            <w:r>
              <w:t>Goal</w:t>
            </w:r>
          </w:p>
        </w:tc>
        <w:tc>
          <w:tcPr>
            <w:tcW w:w="6238" w:type="dxa"/>
          </w:tcPr>
          <w:p w14:paraId="12ABF050" w14:textId="77777777" w:rsidR="008267F9" w:rsidRPr="00C31304" w:rsidRDefault="008267F9" w:rsidP="00870405">
            <w:pPr>
              <w:jc w:val="both"/>
              <w:rPr>
                <w:lang w:val="en-US"/>
              </w:rPr>
            </w:pPr>
            <w:r>
              <w:rPr>
                <w:rFonts w:ascii="Calibri" w:eastAsia="Calibri" w:hAnsi="Calibri"/>
                <w:color w:val="000000"/>
                <w:szCs w:val="20"/>
                <w:lang w:val="en-US"/>
              </w:rPr>
              <w:t xml:space="preserve">Linking your personal portfolio to the </w:t>
            </w:r>
            <w:r w:rsidRPr="00460EE7">
              <w:rPr>
                <w:i/>
                <w:szCs w:val="20"/>
                <w:lang w:val="en-US"/>
              </w:rPr>
              <w:t xml:space="preserve">European Qualification Passport for </w:t>
            </w:r>
            <w:r>
              <w:rPr>
                <w:i/>
                <w:szCs w:val="20"/>
                <w:lang w:val="en-US"/>
              </w:rPr>
              <w:t>R</w:t>
            </w:r>
            <w:r w:rsidRPr="00460EE7">
              <w:rPr>
                <w:i/>
                <w:szCs w:val="20"/>
                <w:lang w:val="en-US"/>
              </w:rPr>
              <w:t>ef</w:t>
            </w:r>
            <w:r>
              <w:rPr>
                <w:szCs w:val="20"/>
                <w:lang w:val="en-US"/>
              </w:rPr>
              <w:t>ugees (EQPR)</w:t>
            </w:r>
          </w:p>
        </w:tc>
      </w:tr>
      <w:tr w:rsidR="008267F9" w14:paraId="5AD21205" w14:textId="77777777" w:rsidTr="00870405">
        <w:tc>
          <w:tcPr>
            <w:tcW w:w="1412" w:type="dxa"/>
          </w:tcPr>
          <w:p w14:paraId="4A28F49C" w14:textId="77777777" w:rsidR="008267F9" w:rsidRDefault="008267F9" w:rsidP="00870405">
            <w:pPr>
              <w:jc w:val="both"/>
            </w:pPr>
            <w:r>
              <w:t>Time</w:t>
            </w:r>
          </w:p>
        </w:tc>
        <w:tc>
          <w:tcPr>
            <w:tcW w:w="6238" w:type="dxa"/>
          </w:tcPr>
          <w:p w14:paraId="203CE2B6" w14:textId="77777777" w:rsidR="008267F9" w:rsidRDefault="008267F9" w:rsidP="00870405">
            <w:pPr>
              <w:jc w:val="both"/>
            </w:pPr>
            <w:r>
              <w:t>40 minutes</w:t>
            </w:r>
          </w:p>
        </w:tc>
      </w:tr>
    </w:tbl>
    <w:p w14:paraId="480A229B" w14:textId="77777777" w:rsidR="008267F9" w:rsidRDefault="008267F9" w:rsidP="008267F9">
      <w:pPr>
        <w:jc w:val="both"/>
        <w:rPr>
          <w:rFonts w:cstheme="minorHAnsi"/>
          <w:color w:val="161616"/>
          <w:szCs w:val="20"/>
          <w:lang w:val="en-US"/>
        </w:rPr>
      </w:pPr>
    </w:p>
    <w:p w14:paraId="47DE7783" w14:textId="77777777" w:rsidR="008267F9" w:rsidRPr="00B321A9" w:rsidRDefault="008267F9" w:rsidP="008267F9">
      <w:pPr>
        <w:jc w:val="both"/>
        <w:rPr>
          <w:rFonts w:cstheme="minorHAnsi"/>
          <w:color w:val="161616"/>
          <w:szCs w:val="20"/>
          <w:lang w:val="en-US"/>
        </w:rPr>
      </w:pPr>
      <w:r w:rsidRPr="00B321A9">
        <w:rPr>
          <w:rFonts w:cstheme="minorHAnsi"/>
          <w:color w:val="161616"/>
          <w:szCs w:val="20"/>
          <w:lang w:val="en-US"/>
        </w:rPr>
        <w:t xml:space="preserve">The European Qualifications Passport for Refugees </w:t>
      </w:r>
      <w:r>
        <w:rPr>
          <w:rFonts w:cstheme="minorHAnsi"/>
          <w:color w:val="161616"/>
          <w:szCs w:val="20"/>
          <w:lang w:val="en-US"/>
        </w:rPr>
        <w:t xml:space="preserve">(EQPR) </w:t>
      </w:r>
      <w:r w:rsidRPr="00B321A9">
        <w:rPr>
          <w:rFonts w:cstheme="minorHAnsi"/>
          <w:color w:val="161616"/>
          <w:szCs w:val="20"/>
          <w:lang w:val="en-US"/>
        </w:rPr>
        <w:t>is a standardized document that explains the qualifications a refugee is likely to have based on the available evidence. Although this document does not constitute a formal recognition act, it summarizes and presents available information on the applicant’s educational level, work experience and language proficiency. The evaluation methodology is a combination of an assessment of available documentation and the use of a structured interview. Thus, the document provides credible information that can be relevant in connection with applications for employment, internships, qualification courses and admission to studies.</w:t>
      </w:r>
    </w:p>
    <w:p w14:paraId="3C9BC950" w14:textId="77777777" w:rsidR="008267F9" w:rsidRPr="00B321A9" w:rsidRDefault="008267F9" w:rsidP="008267F9">
      <w:pPr>
        <w:jc w:val="both"/>
        <w:rPr>
          <w:rFonts w:cstheme="minorHAnsi"/>
          <w:color w:val="161616"/>
          <w:szCs w:val="20"/>
          <w:lang w:val="en-US"/>
        </w:rPr>
      </w:pPr>
      <w:r w:rsidRPr="00B321A9">
        <w:rPr>
          <w:rFonts w:cstheme="minorHAnsi"/>
          <w:color w:val="161616"/>
          <w:szCs w:val="20"/>
          <w:lang w:val="en-US"/>
        </w:rPr>
        <w:t> </w:t>
      </w:r>
    </w:p>
    <w:p w14:paraId="3F86CB0B" w14:textId="77777777" w:rsidR="008267F9" w:rsidRPr="00B321A9" w:rsidRDefault="008267F9" w:rsidP="008267F9">
      <w:pPr>
        <w:jc w:val="both"/>
        <w:rPr>
          <w:rFonts w:cstheme="minorHAnsi"/>
          <w:color w:val="161616"/>
          <w:szCs w:val="20"/>
          <w:lang w:val="en-US"/>
        </w:rPr>
      </w:pPr>
      <w:r w:rsidRPr="00B321A9">
        <w:rPr>
          <w:rFonts w:cstheme="minorHAnsi"/>
          <w:color w:val="161616"/>
          <w:szCs w:val="20"/>
          <w:lang w:val="en-US"/>
        </w:rPr>
        <w:t xml:space="preserve">The European Qualifications Passport for Refugees </w:t>
      </w:r>
      <w:r>
        <w:rPr>
          <w:rFonts w:cstheme="minorHAnsi"/>
          <w:color w:val="161616"/>
          <w:szCs w:val="20"/>
          <w:lang w:val="en-US"/>
        </w:rPr>
        <w:t xml:space="preserve">(EQPR) </w:t>
      </w:r>
      <w:r w:rsidRPr="00B321A9">
        <w:rPr>
          <w:rFonts w:cstheme="minorHAnsi"/>
          <w:color w:val="161616"/>
          <w:szCs w:val="20"/>
          <w:lang w:val="en-US"/>
        </w:rPr>
        <w:t>is a special international tool developed to assess refugee’s qualifications for which there is insufficient or missing documentation.</w:t>
      </w:r>
    </w:p>
    <w:p w14:paraId="31283BB0" w14:textId="77777777" w:rsidR="008267F9" w:rsidRDefault="008267F9" w:rsidP="008267F9">
      <w:pPr>
        <w:jc w:val="both"/>
        <w:rPr>
          <w:rFonts w:cstheme="minorHAnsi"/>
          <w:szCs w:val="20"/>
          <w:lang w:val="en-US"/>
        </w:rPr>
      </w:pPr>
    </w:p>
    <w:p w14:paraId="6F86AED8" w14:textId="77777777" w:rsidR="008267F9" w:rsidRDefault="008267F9" w:rsidP="008267F9">
      <w:pPr>
        <w:pStyle w:val="berschrift4"/>
        <w:spacing w:line="240" w:lineRule="auto"/>
        <w:rPr>
          <w:lang w:val="en-US"/>
        </w:rPr>
      </w:pPr>
      <w:bookmarkStart w:id="44" w:name="_Toc147904981"/>
      <w:bookmarkStart w:id="45" w:name="_Toc147933776"/>
      <w:bookmarkStart w:id="46" w:name="_Toc148093593"/>
      <w:bookmarkStart w:id="47" w:name="_Toc148107603"/>
      <w:r>
        <w:rPr>
          <w:lang w:val="en-US"/>
        </w:rPr>
        <w:t>Group work</w:t>
      </w:r>
      <w:bookmarkEnd w:id="44"/>
      <w:bookmarkEnd w:id="45"/>
      <w:bookmarkEnd w:id="46"/>
      <w:bookmarkEnd w:id="47"/>
    </w:p>
    <w:p w14:paraId="1CEE817E" w14:textId="77777777" w:rsidR="008267F9" w:rsidRPr="00B321A9" w:rsidRDefault="008267F9" w:rsidP="008267F9">
      <w:pPr>
        <w:jc w:val="both"/>
        <w:rPr>
          <w:rFonts w:cstheme="minorHAnsi"/>
          <w:szCs w:val="20"/>
          <w:lang w:val="en-US"/>
        </w:rPr>
      </w:pPr>
      <w:r>
        <w:rPr>
          <w:rFonts w:cstheme="minorHAnsi"/>
          <w:szCs w:val="20"/>
          <w:lang w:val="en-US"/>
        </w:rPr>
        <w:t>Watch the videos at the end of the weblink:</w:t>
      </w:r>
    </w:p>
    <w:p w14:paraId="04EA7D58" w14:textId="77777777" w:rsidR="008267F9" w:rsidRPr="002531A8" w:rsidRDefault="008267F9" w:rsidP="008267F9">
      <w:pPr>
        <w:pStyle w:val="berschrift4"/>
        <w:spacing w:line="240" w:lineRule="auto"/>
        <w:rPr>
          <w:b w:val="0"/>
          <w:bCs/>
          <w:i w:val="0"/>
          <w:iCs/>
          <w:color w:val="7030A0"/>
          <w:lang w:val="en-US"/>
        </w:rPr>
      </w:pPr>
      <w:hyperlink r:id="rId26" w:history="1">
        <w:bookmarkStart w:id="48" w:name="_Toc147904982"/>
        <w:bookmarkStart w:id="49" w:name="_Toc147933777"/>
        <w:bookmarkStart w:id="50" w:name="_Toc148093594"/>
        <w:bookmarkStart w:id="51" w:name="_Toc148107604"/>
        <w:r w:rsidRPr="002531A8">
          <w:rPr>
            <w:rStyle w:val="Hyperlink"/>
            <w:b w:val="0"/>
            <w:bCs/>
            <w:color w:val="7030A0"/>
            <w:lang w:val="en-US"/>
          </w:rPr>
          <w:t>https://www.coe.int/en/web/education/recognition-of-refugees-qualifications</w:t>
        </w:r>
        <w:bookmarkEnd w:id="48"/>
        <w:bookmarkEnd w:id="49"/>
        <w:bookmarkEnd w:id="50"/>
        <w:bookmarkEnd w:id="51"/>
      </w:hyperlink>
      <w:r w:rsidRPr="002531A8">
        <w:rPr>
          <w:b w:val="0"/>
          <w:bCs/>
          <w:i w:val="0"/>
          <w:iCs/>
          <w:color w:val="7030A0"/>
          <w:lang w:val="en-US"/>
        </w:rPr>
        <w:t xml:space="preserve">  </w:t>
      </w:r>
    </w:p>
    <w:p w14:paraId="32D73FC8" w14:textId="77777777" w:rsidR="008267F9" w:rsidRDefault="008267F9" w:rsidP="008267F9">
      <w:pPr>
        <w:rPr>
          <w:lang w:val="en-US"/>
        </w:rPr>
      </w:pPr>
    </w:p>
    <w:p w14:paraId="06B6B8F2" w14:textId="77777777" w:rsidR="008267F9" w:rsidRDefault="008267F9" w:rsidP="008267F9">
      <w:pPr>
        <w:jc w:val="both"/>
        <w:rPr>
          <w:lang w:val="en-US"/>
        </w:rPr>
      </w:pPr>
      <w:r>
        <w:rPr>
          <w:lang w:val="en-US"/>
        </w:rPr>
        <w:t>Discuss together what the added value of the EQPR could be to you, since you already have a CAMPLUS-portfolio with an action plan.</w:t>
      </w:r>
      <w:r>
        <w:rPr>
          <w:lang w:val="en-US"/>
        </w:rPr>
        <w:br w:type="page"/>
      </w:r>
    </w:p>
    <w:p w14:paraId="2AE1D4DC" w14:textId="77777777" w:rsidR="008267F9" w:rsidRDefault="008267F9" w:rsidP="008267F9">
      <w:pPr>
        <w:pStyle w:val="berschrift2"/>
        <w:rPr>
          <w:lang w:val="en-US"/>
        </w:rPr>
      </w:pPr>
      <w:bookmarkStart w:id="52" w:name="_Toc148107605"/>
      <w:r>
        <w:rPr>
          <w:lang w:val="en-US"/>
        </w:rPr>
        <w:lastRenderedPageBreak/>
        <w:t>M7.4</w:t>
      </w:r>
      <w:r>
        <w:rPr>
          <w:lang w:val="en-US"/>
        </w:rPr>
        <w:tab/>
        <w:t>Self-assessing my language proficiency</w:t>
      </w:r>
      <w:bookmarkEnd w:id="52"/>
    </w:p>
    <w:p w14:paraId="34AFD78F" w14:textId="77777777" w:rsidR="008267F9" w:rsidRPr="00F65798" w:rsidRDefault="008267F9" w:rsidP="008267F9">
      <w:pPr>
        <w:jc w:val="both"/>
        <w:rPr>
          <w:rFonts w:cstheme="minorHAnsi"/>
          <w:szCs w:val="20"/>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8267F9" w:rsidRPr="001B731C" w14:paraId="5F7D4546" w14:textId="77777777" w:rsidTr="00870405">
        <w:tc>
          <w:tcPr>
            <w:tcW w:w="1412" w:type="dxa"/>
          </w:tcPr>
          <w:p w14:paraId="58ED6868" w14:textId="77777777" w:rsidR="008267F9" w:rsidRDefault="008267F9" w:rsidP="00870405">
            <w:pPr>
              <w:jc w:val="both"/>
            </w:pPr>
            <w:r>
              <w:t>Goal</w:t>
            </w:r>
          </w:p>
        </w:tc>
        <w:tc>
          <w:tcPr>
            <w:tcW w:w="6238" w:type="dxa"/>
          </w:tcPr>
          <w:p w14:paraId="26CB475B" w14:textId="77777777" w:rsidR="008267F9" w:rsidRPr="00E47A88" w:rsidRDefault="008267F9" w:rsidP="00870405">
            <w:pPr>
              <w:pBdr>
                <w:top w:val="nil"/>
                <w:left w:val="nil"/>
                <w:bottom w:val="nil"/>
                <w:right w:val="nil"/>
                <w:between w:val="nil"/>
              </w:pBdr>
              <w:jc w:val="both"/>
              <w:rPr>
                <w:lang w:val="en-US"/>
              </w:rPr>
            </w:pPr>
            <w:r w:rsidRPr="00E47A88">
              <w:rPr>
                <w:rFonts w:ascii="Calibri" w:eastAsia="Calibri" w:hAnsi="Calibri"/>
                <w:color w:val="000000"/>
                <w:szCs w:val="20"/>
                <w:lang w:val="en-US"/>
              </w:rPr>
              <w:t xml:space="preserve">Knowing how to </w:t>
            </w:r>
            <w:r>
              <w:rPr>
                <w:rFonts w:ascii="Calibri" w:eastAsia="Calibri" w:hAnsi="Calibri"/>
                <w:color w:val="000000"/>
                <w:szCs w:val="20"/>
                <w:lang w:val="en-US"/>
              </w:rPr>
              <w:t xml:space="preserve">self-assess your language proficiency in </w:t>
            </w:r>
            <w:proofErr w:type="gramStart"/>
            <w:r>
              <w:rPr>
                <w:rFonts w:ascii="Calibri" w:eastAsia="Calibri" w:hAnsi="Calibri"/>
                <w:color w:val="000000"/>
                <w:szCs w:val="20"/>
                <w:lang w:val="en-US"/>
              </w:rPr>
              <w:t>an</w:t>
            </w:r>
            <w:proofErr w:type="gramEnd"/>
            <w:r w:rsidRPr="00E47A88">
              <w:rPr>
                <w:rFonts w:ascii="Calibri" w:eastAsia="Calibri" w:hAnsi="Calibri"/>
                <w:color w:val="000000"/>
                <w:szCs w:val="20"/>
                <w:lang w:val="en-US"/>
              </w:rPr>
              <w:t xml:space="preserve"> European language</w:t>
            </w:r>
            <w:r>
              <w:rPr>
                <w:rFonts w:ascii="Calibri" w:eastAsia="Calibri" w:hAnsi="Calibri"/>
                <w:color w:val="000000"/>
                <w:szCs w:val="20"/>
                <w:lang w:val="en-US"/>
              </w:rPr>
              <w:t>.</w:t>
            </w:r>
          </w:p>
        </w:tc>
      </w:tr>
      <w:tr w:rsidR="008267F9" w14:paraId="2AEE5BFF" w14:textId="77777777" w:rsidTr="00870405">
        <w:tc>
          <w:tcPr>
            <w:tcW w:w="1412" w:type="dxa"/>
          </w:tcPr>
          <w:p w14:paraId="63D778C0" w14:textId="77777777" w:rsidR="008267F9" w:rsidRDefault="008267F9" w:rsidP="00870405">
            <w:pPr>
              <w:jc w:val="both"/>
            </w:pPr>
            <w:r>
              <w:t>Time</w:t>
            </w:r>
          </w:p>
        </w:tc>
        <w:tc>
          <w:tcPr>
            <w:tcW w:w="6238" w:type="dxa"/>
          </w:tcPr>
          <w:p w14:paraId="5C405449" w14:textId="77777777" w:rsidR="008267F9" w:rsidRDefault="008267F9" w:rsidP="00870405">
            <w:pPr>
              <w:jc w:val="both"/>
            </w:pPr>
            <w:r>
              <w:t>40 minutes</w:t>
            </w:r>
          </w:p>
        </w:tc>
      </w:tr>
    </w:tbl>
    <w:p w14:paraId="154C198F" w14:textId="77777777" w:rsidR="008267F9" w:rsidRDefault="008267F9" w:rsidP="008267F9">
      <w:pPr>
        <w:jc w:val="both"/>
        <w:rPr>
          <w:rFonts w:cstheme="minorHAnsi"/>
          <w:color w:val="161616"/>
          <w:szCs w:val="20"/>
          <w:shd w:val="clear" w:color="auto" w:fill="FFFFFF"/>
          <w:lang w:val="en-US"/>
        </w:rPr>
      </w:pPr>
    </w:p>
    <w:p w14:paraId="237D4736" w14:textId="77777777" w:rsidR="008267F9" w:rsidRDefault="008267F9" w:rsidP="008267F9">
      <w:pPr>
        <w:jc w:val="both"/>
        <w:rPr>
          <w:rFonts w:cstheme="minorHAnsi"/>
          <w:color w:val="161616"/>
          <w:szCs w:val="20"/>
          <w:shd w:val="clear" w:color="auto" w:fill="FFFFFF"/>
          <w:lang w:val="en-US"/>
        </w:rPr>
      </w:pPr>
      <w:r w:rsidRPr="00F65798">
        <w:rPr>
          <w:rFonts w:cstheme="minorHAnsi"/>
          <w:color w:val="161616"/>
          <w:szCs w:val="20"/>
          <w:shd w:val="clear" w:color="auto" w:fill="FFFFFF"/>
          <w:lang w:val="en-US"/>
        </w:rPr>
        <w:t xml:space="preserve">The </w:t>
      </w:r>
      <w:r w:rsidRPr="002531A8">
        <w:rPr>
          <w:rFonts w:cstheme="minorHAnsi"/>
          <w:color w:val="161616"/>
          <w:szCs w:val="20"/>
          <w:u w:val="single"/>
          <w:shd w:val="clear" w:color="auto" w:fill="FFFFFF"/>
          <w:lang w:val="en-US"/>
        </w:rPr>
        <w:t>European Language Passport</w:t>
      </w:r>
      <w:r w:rsidRPr="00F65798">
        <w:rPr>
          <w:rFonts w:cstheme="minorHAnsi"/>
          <w:color w:val="161616"/>
          <w:szCs w:val="20"/>
          <w:shd w:val="clear" w:color="auto" w:fill="FFFFFF"/>
          <w:lang w:val="en-US"/>
        </w:rPr>
        <w:t xml:space="preserve"> provides an overview of the individual’s proficiency in different languages at a given point in time. It is expected that the learner will update the language passport at regular intervals, to reflect progress in language learning and the acquisition of new intercultural experiences.</w:t>
      </w:r>
    </w:p>
    <w:p w14:paraId="1821A84E" w14:textId="77777777" w:rsidR="008267F9" w:rsidRDefault="008267F9" w:rsidP="008267F9">
      <w:pPr>
        <w:jc w:val="both"/>
        <w:rPr>
          <w:rStyle w:val="Hyperlink"/>
          <w:szCs w:val="20"/>
          <w:lang w:val="en-US"/>
        </w:rPr>
      </w:pPr>
      <w:r>
        <w:rPr>
          <w:rFonts w:cstheme="minorHAnsi"/>
          <w:color w:val="161616"/>
          <w:szCs w:val="20"/>
          <w:shd w:val="clear" w:color="auto" w:fill="FFFFFF"/>
          <w:lang w:val="en-US"/>
        </w:rPr>
        <w:t xml:space="preserve">See: </w:t>
      </w:r>
      <w:hyperlink r:id="rId27" w:history="1">
        <w:r w:rsidRPr="002531A8">
          <w:rPr>
            <w:rStyle w:val="Hyperlink"/>
            <w:color w:val="7030A0"/>
            <w:szCs w:val="20"/>
            <w:lang w:val="en-US"/>
          </w:rPr>
          <w:t>https://coe.int/en/web/portfolio/the-language-passport</w:t>
        </w:r>
      </w:hyperlink>
    </w:p>
    <w:p w14:paraId="5E4268F6" w14:textId="77777777" w:rsidR="008267F9" w:rsidRDefault="008267F9" w:rsidP="008267F9">
      <w:pPr>
        <w:rPr>
          <w:szCs w:val="20"/>
          <w:lang w:val="en-US"/>
        </w:rPr>
      </w:pPr>
    </w:p>
    <w:p w14:paraId="34C1A126" w14:textId="77777777" w:rsidR="008267F9" w:rsidRDefault="008267F9" w:rsidP="008267F9">
      <w:pPr>
        <w:rPr>
          <w:szCs w:val="20"/>
          <w:lang w:val="en-US"/>
        </w:rPr>
      </w:pPr>
      <w:r>
        <w:rPr>
          <w:szCs w:val="20"/>
          <w:lang w:val="en-US"/>
        </w:rPr>
        <w:t xml:space="preserve">Download the self-assessment-grid to find out what your language proficiency is in one of Europe’s languages: </w:t>
      </w:r>
      <w:hyperlink r:id="rId28" w:history="1">
        <w:r w:rsidRPr="002531A8">
          <w:rPr>
            <w:rStyle w:val="Hyperlink"/>
            <w:color w:val="7030A0"/>
            <w:szCs w:val="20"/>
            <w:lang w:val="en-US"/>
          </w:rPr>
          <w:t>https://www.coe.int/en/web/portfolio/self-assessment-grid</w:t>
        </w:r>
      </w:hyperlink>
      <w:r w:rsidRPr="002531A8">
        <w:rPr>
          <w:color w:val="7030A0"/>
          <w:szCs w:val="20"/>
          <w:lang w:val="en-US"/>
        </w:rPr>
        <w:t xml:space="preserve"> </w:t>
      </w:r>
    </w:p>
    <w:p w14:paraId="03500B58" w14:textId="77777777" w:rsidR="008267F9" w:rsidRDefault="008267F9" w:rsidP="008267F9">
      <w:pPr>
        <w:rPr>
          <w:szCs w:val="20"/>
          <w:lang w:val="en-US"/>
        </w:rPr>
      </w:pPr>
    </w:p>
    <w:p w14:paraId="30CFEEF5" w14:textId="77777777" w:rsidR="008267F9" w:rsidRDefault="008267F9" w:rsidP="008267F9">
      <w:pPr>
        <w:rPr>
          <w:szCs w:val="20"/>
          <w:lang w:val="en-US"/>
        </w:rPr>
      </w:pPr>
      <w:r>
        <w:rPr>
          <w:szCs w:val="20"/>
          <w:lang w:val="en-US"/>
        </w:rPr>
        <w:t>Fill in the outcome of your self-assessment in this table and add it to your portfolio:</w:t>
      </w:r>
    </w:p>
    <w:p w14:paraId="340F0B7E" w14:textId="77777777" w:rsidR="008267F9" w:rsidRDefault="008267F9" w:rsidP="008267F9">
      <w:pPr>
        <w:rPr>
          <w:szCs w:val="20"/>
          <w:lang w:val="en-US"/>
        </w:rPr>
      </w:pPr>
    </w:p>
    <w:tbl>
      <w:tblPr>
        <w:tblStyle w:val="Tabellenraster"/>
        <w:tblW w:w="0" w:type="auto"/>
        <w:tblLook w:val="04A0" w:firstRow="1" w:lastRow="0" w:firstColumn="1" w:lastColumn="0" w:noHBand="0" w:noVBand="1"/>
      </w:tblPr>
      <w:tblGrid>
        <w:gridCol w:w="2165"/>
        <w:gridCol w:w="591"/>
        <w:gridCol w:w="2454"/>
        <w:gridCol w:w="2386"/>
      </w:tblGrid>
      <w:tr w:rsidR="008267F9" w:rsidRPr="00576068" w14:paraId="66C586D2" w14:textId="77777777" w:rsidTr="00870405">
        <w:tc>
          <w:tcPr>
            <w:tcW w:w="6091" w:type="dxa"/>
            <w:gridSpan w:val="3"/>
            <w:shd w:val="clear" w:color="auto" w:fill="E7E6E6" w:themeFill="background2"/>
          </w:tcPr>
          <w:p w14:paraId="4038AD20" w14:textId="77777777" w:rsidR="008267F9" w:rsidRPr="00576068" w:rsidRDefault="008267F9" w:rsidP="00870405">
            <w:pPr>
              <w:spacing w:before="60" w:after="60"/>
              <w:jc w:val="right"/>
              <w:rPr>
                <w:b/>
                <w:bCs/>
                <w:szCs w:val="20"/>
                <w:lang w:val="en-US"/>
              </w:rPr>
            </w:pPr>
            <w:r w:rsidRPr="00576068">
              <w:rPr>
                <w:b/>
                <w:bCs/>
                <w:szCs w:val="20"/>
                <w:lang w:val="en-US"/>
              </w:rPr>
              <w:t>My name</w:t>
            </w:r>
          </w:p>
        </w:tc>
        <w:tc>
          <w:tcPr>
            <w:tcW w:w="2965" w:type="dxa"/>
            <w:shd w:val="clear" w:color="auto" w:fill="E7E6E6" w:themeFill="background2"/>
          </w:tcPr>
          <w:p w14:paraId="595681FC" w14:textId="77777777" w:rsidR="008267F9" w:rsidRPr="00576068" w:rsidRDefault="008267F9" w:rsidP="00870405">
            <w:pPr>
              <w:spacing w:before="60" w:after="60"/>
              <w:rPr>
                <w:b/>
                <w:bCs/>
                <w:szCs w:val="20"/>
                <w:lang w:val="en-US"/>
              </w:rPr>
            </w:pPr>
          </w:p>
        </w:tc>
      </w:tr>
      <w:tr w:rsidR="008267F9" w:rsidRPr="00576068" w14:paraId="0DF6B5C7" w14:textId="77777777" w:rsidTr="00870405">
        <w:tc>
          <w:tcPr>
            <w:tcW w:w="3114" w:type="dxa"/>
            <w:gridSpan w:val="2"/>
            <w:shd w:val="clear" w:color="auto" w:fill="E7E6E6" w:themeFill="background2"/>
          </w:tcPr>
          <w:p w14:paraId="42D2242B" w14:textId="77777777" w:rsidR="008267F9" w:rsidRPr="00576068" w:rsidRDefault="008267F9" w:rsidP="00870405">
            <w:pPr>
              <w:spacing w:before="60" w:after="60"/>
              <w:jc w:val="right"/>
              <w:rPr>
                <w:b/>
                <w:bCs/>
                <w:szCs w:val="20"/>
                <w:lang w:val="en-US"/>
              </w:rPr>
            </w:pPr>
            <w:r w:rsidRPr="00576068">
              <w:rPr>
                <w:b/>
                <w:bCs/>
                <w:szCs w:val="20"/>
                <w:lang w:val="en-US"/>
              </w:rPr>
              <w:t>My European language</w:t>
            </w:r>
          </w:p>
        </w:tc>
        <w:tc>
          <w:tcPr>
            <w:tcW w:w="2977" w:type="dxa"/>
            <w:shd w:val="clear" w:color="auto" w:fill="E7E6E6" w:themeFill="background2"/>
          </w:tcPr>
          <w:p w14:paraId="12C26575" w14:textId="77777777" w:rsidR="008267F9" w:rsidRPr="00576068" w:rsidRDefault="008267F9" w:rsidP="00870405">
            <w:pPr>
              <w:spacing w:before="60" w:after="60"/>
              <w:rPr>
                <w:b/>
                <w:bCs/>
                <w:szCs w:val="20"/>
                <w:lang w:val="en-US"/>
              </w:rPr>
            </w:pPr>
          </w:p>
        </w:tc>
        <w:tc>
          <w:tcPr>
            <w:tcW w:w="2965" w:type="dxa"/>
            <w:shd w:val="clear" w:color="auto" w:fill="E7E6E6" w:themeFill="background2"/>
          </w:tcPr>
          <w:p w14:paraId="46BAF931" w14:textId="77777777" w:rsidR="008267F9" w:rsidRPr="00576068" w:rsidRDefault="008267F9" w:rsidP="00870405">
            <w:pPr>
              <w:spacing w:before="60" w:after="60"/>
              <w:rPr>
                <w:b/>
                <w:bCs/>
                <w:szCs w:val="20"/>
                <w:lang w:val="en-US"/>
              </w:rPr>
            </w:pPr>
            <w:r w:rsidRPr="00576068">
              <w:rPr>
                <w:b/>
                <w:bCs/>
                <w:szCs w:val="20"/>
                <w:lang w:val="en-US"/>
              </w:rPr>
              <w:t>Your score</w:t>
            </w:r>
            <w:r>
              <w:rPr>
                <w:b/>
                <w:bCs/>
                <w:szCs w:val="20"/>
                <w:lang w:val="en-US"/>
              </w:rPr>
              <w:t xml:space="preserve"> (A1-C2)</w:t>
            </w:r>
          </w:p>
        </w:tc>
      </w:tr>
      <w:tr w:rsidR="008267F9" w14:paraId="05284748" w14:textId="77777777" w:rsidTr="00870405">
        <w:tc>
          <w:tcPr>
            <w:tcW w:w="2405" w:type="dxa"/>
          </w:tcPr>
          <w:p w14:paraId="4CA85920" w14:textId="77777777" w:rsidR="008267F9" w:rsidRPr="00576068" w:rsidRDefault="008267F9" w:rsidP="00870405">
            <w:pPr>
              <w:spacing w:before="60" w:after="60"/>
              <w:rPr>
                <w:b/>
                <w:bCs/>
                <w:szCs w:val="20"/>
                <w:lang w:val="en-US"/>
              </w:rPr>
            </w:pPr>
            <w:r w:rsidRPr="00576068">
              <w:rPr>
                <w:b/>
                <w:bCs/>
                <w:szCs w:val="20"/>
                <w:lang w:val="en-US"/>
              </w:rPr>
              <w:t>Understanding</w:t>
            </w:r>
          </w:p>
        </w:tc>
        <w:tc>
          <w:tcPr>
            <w:tcW w:w="3686" w:type="dxa"/>
            <w:gridSpan w:val="2"/>
          </w:tcPr>
          <w:p w14:paraId="7170058D" w14:textId="77777777" w:rsidR="008267F9" w:rsidRPr="00576068" w:rsidRDefault="008267F9" w:rsidP="00870405">
            <w:pPr>
              <w:spacing w:before="60" w:after="60"/>
              <w:rPr>
                <w:b/>
                <w:bCs/>
                <w:szCs w:val="20"/>
                <w:lang w:val="en-US"/>
              </w:rPr>
            </w:pPr>
            <w:r w:rsidRPr="00576068">
              <w:rPr>
                <w:b/>
                <w:bCs/>
                <w:szCs w:val="20"/>
                <w:lang w:val="en-US"/>
              </w:rPr>
              <w:t>Listening</w:t>
            </w:r>
          </w:p>
        </w:tc>
        <w:tc>
          <w:tcPr>
            <w:tcW w:w="2965" w:type="dxa"/>
            <w:shd w:val="clear" w:color="auto" w:fill="E7E6E6" w:themeFill="background2"/>
          </w:tcPr>
          <w:p w14:paraId="7191E5C2" w14:textId="77777777" w:rsidR="008267F9" w:rsidRDefault="008267F9" w:rsidP="00870405">
            <w:pPr>
              <w:spacing w:before="60" w:after="60"/>
              <w:rPr>
                <w:szCs w:val="20"/>
                <w:lang w:val="en-US"/>
              </w:rPr>
            </w:pPr>
          </w:p>
        </w:tc>
      </w:tr>
      <w:tr w:rsidR="008267F9" w14:paraId="67A90368" w14:textId="77777777" w:rsidTr="00870405">
        <w:tc>
          <w:tcPr>
            <w:tcW w:w="2405" w:type="dxa"/>
          </w:tcPr>
          <w:p w14:paraId="754335BF" w14:textId="77777777" w:rsidR="008267F9" w:rsidRPr="00576068" w:rsidRDefault="008267F9" w:rsidP="00870405">
            <w:pPr>
              <w:spacing w:before="60" w:after="60"/>
              <w:rPr>
                <w:b/>
                <w:bCs/>
                <w:szCs w:val="20"/>
                <w:lang w:val="en-US"/>
              </w:rPr>
            </w:pPr>
          </w:p>
        </w:tc>
        <w:tc>
          <w:tcPr>
            <w:tcW w:w="3686" w:type="dxa"/>
            <w:gridSpan w:val="2"/>
          </w:tcPr>
          <w:p w14:paraId="2E71E11D" w14:textId="77777777" w:rsidR="008267F9" w:rsidRPr="00576068" w:rsidRDefault="008267F9" w:rsidP="00870405">
            <w:pPr>
              <w:spacing w:before="60" w:after="60"/>
              <w:rPr>
                <w:b/>
                <w:bCs/>
                <w:szCs w:val="20"/>
                <w:lang w:val="en-US"/>
              </w:rPr>
            </w:pPr>
            <w:r w:rsidRPr="00576068">
              <w:rPr>
                <w:b/>
                <w:bCs/>
                <w:szCs w:val="20"/>
                <w:lang w:val="en-US"/>
              </w:rPr>
              <w:t>Reading</w:t>
            </w:r>
          </w:p>
        </w:tc>
        <w:tc>
          <w:tcPr>
            <w:tcW w:w="2965" w:type="dxa"/>
            <w:shd w:val="clear" w:color="auto" w:fill="E7E6E6" w:themeFill="background2"/>
          </w:tcPr>
          <w:p w14:paraId="61D5F1C5" w14:textId="77777777" w:rsidR="008267F9" w:rsidRDefault="008267F9" w:rsidP="00870405">
            <w:pPr>
              <w:spacing w:before="60" w:after="60"/>
              <w:rPr>
                <w:szCs w:val="20"/>
                <w:lang w:val="en-US"/>
              </w:rPr>
            </w:pPr>
          </w:p>
        </w:tc>
      </w:tr>
      <w:tr w:rsidR="008267F9" w14:paraId="2C3D6DE3" w14:textId="77777777" w:rsidTr="00870405">
        <w:tc>
          <w:tcPr>
            <w:tcW w:w="2405" w:type="dxa"/>
          </w:tcPr>
          <w:p w14:paraId="59F49BC0" w14:textId="77777777" w:rsidR="008267F9" w:rsidRPr="00576068" w:rsidRDefault="008267F9" w:rsidP="00870405">
            <w:pPr>
              <w:spacing w:before="60" w:after="60"/>
              <w:rPr>
                <w:b/>
                <w:bCs/>
                <w:szCs w:val="20"/>
                <w:lang w:val="en-US"/>
              </w:rPr>
            </w:pPr>
            <w:r w:rsidRPr="00576068">
              <w:rPr>
                <w:b/>
                <w:bCs/>
                <w:szCs w:val="20"/>
                <w:lang w:val="en-US"/>
              </w:rPr>
              <w:t>Speaking</w:t>
            </w:r>
          </w:p>
        </w:tc>
        <w:tc>
          <w:tcPr>
            <w:tcW w:w="3686" w:type="dxa"/>
            <w:gridSpan w:val="2"/>
          </w:tcPr>
          <w:p w14:paraId="1807EEF7" w14:textId="77777777" w:rsidR="008267F9" w:rsidRPr="00576068" w:rsidRDefault="008267F9" w:rsidP="00870405">
            <w:pPr>
              <w:spacing w:before="60" w:after="60"/>
              <w:rPr>
                <w:b/>
                <w:bCs/>
                <w:szCs w:val="20"/>
                <w:lang w:val="en-US"/>
              </w:rPr>
            </w:pPr>
            <w:r w:rsidRPr="00576068">
              <w:rPr>
                <w:b/>
                <w:bCs/>
                <w:szCs w:val="20"/>
                <w:lang w:val="en-US"/>
              </w:rPr>
              <w:t>Spoken interaction</w:t>
            </w:r>
          </w:p>
        </w:tc>
        <w:tc>
          <w:tcPr>
            <w:tcW w:w="2965" w:type="dxa"/>
            <w:shd w:val="clear" w:color="auto" w:fill="E7E6E6" w:themeFill="background2"/>
          </w:tcPr>
          <w:p w14:paraId="036747E2" w14:textId="77777777" w:rsidR="008267F9" w:rsidRDefault="008267F9" w:rsidP="00870405">
            <w:pPr>
              <w:spacing w:before="60" w:after="60"/>
              <w:rPr>
                <w:szCs w:val="20"/>
                <w:lang w:val="en-US"/>
              </w:rPr>
            </w:pPr>
          </w:p>
        </w:tc>
      </w:tr>
      <w:tr w:rsidR="008267F9" w14:paraId="264EC5C4" w14:textId="77777777" w:rsidTr="00870405">
        <w:tc>
          <w:tcPr>
            <w:tcW w:w="2405" w:type="dxa"/>
          </w:tcPr>
          <w:p w14:paraId="4BAD6D90" w14:textId="77777777" w:rsidR="008267F9" w:rsidRPr="00576068" w:rsidRDefault="008267F9" w:rsidP="00870405">
            <w:pPr>
              <w:spacing w:before="60" w:after="60"/>
              <w:rPr>
                <w:b/>
                <w:bCs/>
                <w:szCs w:val="20"/>
                <w:lang w:val="en-US"/>
              </w:rPr>
            </w:pPr>
          </w:p>
        </w:tc>
        <w:tc>
          <w:tcPr>
            <w:tcW w:w="3686" w:type="dxa"/>
            <w:gridSpan w:val="2"/>
          </w:tcPr>
          <w:p w14:paraId="57510DD2" w14:textId="77777777" w:rsidR="008267F9" w:rsidRPr="00576068" w:rsidRDefault="008267F9" w:rsidP="00870405">
            <w:pPr>
              <w:spacing w:before="60" w:after="60"/>
              <w:rPr>
                <w:b/>
                <w:bCs/>
                <w:szCs w:val="20"/>
                <w:lang w:val="en-US"/>
              </w:rPr>
            </w:pPr>
            <w:r w:rsidRPr="00576068">
              <w:rPr>
                <w:b/>
                <w:bCs/>
                <w:szCs w:val="20"/>
                <w:lang w:val="en-US"/>
              </w:rPr>
              <w:t>Spoken production</w:t>
            </w:r>
          </w:p>
        </w:tc>
        <w:tc>
          <w:tcPr>
            <w:tcW w:w="2965" w:type="dxa"/>
            <w:shd w:val="clear" w:color="auto" w:fill="E7E6E6" w:themeFill="background2"/>
          </w:tcPr>
          <w:p w14:paraId="5B8C0954" w14:textId="77777777" w:rsidR="008267F9" w:rsidRDefault="008267F9" w:rsidP="00870405">
            <w:pPr>
              <w:spacing w:before="60" w:after="60"/>
              <w:rPr>
                <w:szCs w:val="20"/>
                <w:lang w:val="en-US"/>
              </w:rPr>
            </w:pPr>
          </w:p>
        </w:tc>
      </w:tr>
      <w:tr w:rsidR="008267F9" w14:paraId="1E0638E1" w14:textId="77777777" w:rsidTr="00870405">
        <w:tc>
          <w:tcPr>
            <w:tcW w:w="2405" w:type="dxa"/>
          </w:tcPr>
          <w:p w14:paraId="3705B969" w14:textId="77777777" w:rsidR="008267F9" w:rsidRPr="00576068" w:rsidRDefault="008267F9" w:rsidP="00870405">
            <w:pPr>
              <w:spacing w:before="60" w:after="60"/>
              <w:rPr>
                <w:b/>
                <w:bCs/>
                <w:szCs w:val="20"/>
                <w:lang w:val="en-US"/>
              </w:rPr>
            </w:pPr>
            <w:r w:rsidRPr="00576068">
              <w:rPr>
                <w:b/>
                <w:bCs/>
                <w:szCs w:val="20"/>
                <w:lang w:val="en-US"/>
              </w:rPr>
              <w:t>Writing</w:t>
            </w:r>
          </w:p>
        </w:tc>
        <w:tc>
          <w:tcPr>
            <w:tcW w:w="3686" w:type="dxa"/>
            <w:gridSpan w:val="2"/>
          </w:tcPr>
          <w:p w14:paraId="71A6B660" w14:textId="77777777" w:rsidR="008267F9" w:rsidRPr="00576068" w:rsidRDefault="008267F9" w:rsidP="00870405">
            <w:pPr>
              <w:spacing w:before="60" w:after="60"/>
              <w:rPr>
                <w:b/>
                <w:bCs/>
                <w:szCs w:val="20"/>
                <w:lang w:val="en-US"/>
              </w:rPr>
            </w:pPr>
          </w:p>
        </w:tc>
        <w:tc>
          <w:tcPr>
            <w:tcW w:w="2965" w:type="dxa"/>
            <w:shd w:val="clear" w:color="auto" w:fill="E7E6E6" w:themeFill="background2"/>
          </w:tcPr>
          <w:p w14:paraId="23AF7AC9" w14:textId="77777777" w:rsidR="008267F9" w:rsidRDefault="008267F9" w:rsidP="00870405">
            <w:pPr>
              <w:spacing w:before="60" w:after="60"/>
              <w:rPr>
                <w:szCs w:val="20"/>
                <w:lang w:val="en-US"/>
              </w:rPr>
            </w:pPr>
          </w:p>
        </w:tc>
      </w:tr>
    </w:tbl>
    <w:p w14:paraId="6FC0CAA1" w14:textId="77777777" w:rsidR="008267F9" w:rsidRDefault="008267F9" w:rsidP="008267F9">
      <w:pPr>
        <w:rPr>
          <w:szCs w:val="20"/>
          <w:lang w:val="en-US"/>
        </w:rPr>
      </w:pPr>
    </w:p>
    <w:p w14:paraId="522A79D9" w14:textId="77777777" w:rsidR="008267F9" w:rsidRDefault="008267F9" w:rsidP="008267F9">
      <w:pPr>
        <w:rPr>
          <w:szCs w:val="20"/>
          <w:lang w:val="en-US"/>
        </w:rPr>
      </w:pPr>
    </w:p>
    <w:p w14:paraId="4291614F" w14:textId="77777777" w:rsidR="008267F9" w:rsidRDefault="008267F9" w:rsidP="008267F9">
      <w:pPr>
        <w:pStyle w:val="berschrift3"/>
        <w:rPr>
          <w:lang w:val="en-US"/>
        </w:rPr>
      </w:pPr>
      <w:bookmarkStart w:id="53" w:name="_Toc147904984"/>
      <w:bookmarkStart w:id="54" w:name="_Toc147933779"/>
      <w:bookmarkStart w:id="55" w:name="_Toc148093596"/>
      <w:bookmarkStart w:id="56" w:name="_Toc148107606"/>
      <w:r>
        <w:rPr>
          <w:lang w:val="en-US"/>
        </w:rPr>
        <w:t>Language learning (self-steered)</w:t>
      </w:r>
      <w:bookmarkEnd w:id="53"/>
      <w:bookmarkEnd w:id="54"/>
      <w:bookmarkEnd w:id="55"/>
      <w:bookmarkEnd w:id="56"/>
    </w:p>
    <w:p w14:paraId="5E4EE79E" w14:textId="77777777" w:rsidR="008267F9" w:rsidRDefault="008267F9" w:rsidP="008267F9">
      <w:pPr>
        <w:rPr>
          <w:szCs w:val="20"/>
          <w:lang w:val="en-US"/>
        </w:rPr>
      </w:pPr>
      <w:r>
        <w:rPr>
          <w:szCs w:val="20"/>
          <w:lang w:val="en-US"/>
        </w:rPr>
        <w:t>Also see the following links for self-learning a European language:</w:t>
      </w:r>
    </w:p>
    <w:p w14:paraId="14188306" w14:textId="77777777" w:rsidR="008267F9" w:rsidRDefault="008267F9" w:rsidP="008267F9">
      <w:pPr>
        <w:rPr>
          <w:szCs w:val="20"/>
          <w:lang w:val="en-US"/>
        </w:rPr>
      </w:pPr>
    </w:p>
    <w:p w14:paraId="0B6742DE" w14:textId="77777777" w:rsidR="008267F9" w:rsidRPr="002531A8" w:rsidRDefault="008267F9" w:rsidP="008267F9">
      <w:pPr>
        <w:rPr>
          <w:color w:val="7030A0"/>
          <w:lang w:val="en-US"/>
        </w:rPr>
      </w:pPr>
      <w:hyperlink r:id="rId29" w:history="1">
        <w:r w:rsidRPr="002531A8">
          <w:rPr>
            <w:rStyle w:val="Hyperlink"/>
            <w:color w:val="7030A0"/>
            <w:lang w:val="en-US"/>
          </w:rPr>
          <w:t>https://en.duolingo.com</w:t>
        </w:r>
      </w:hyperlink>
      <w:r w:rsidRPr="002531A8">
        <w:rPr>
          <w:color w:val="7030A0"/>
          <w:lang w:val="en-US"/>
        </w:rPr>
        <w:t xml:space="preserve"> </w:t>
      </w:r>
    </w:p>
    <w:p w14:paraId="137CEF48" w14:textId="77777777" w:rsidR="008267F9" w:rsidRPr="002531A8" w:rsidRDefault="008267F9" w:rsidP="008267F9">
      <w:pPr>
        <w:rPr>
          <w:color w:val="7030A0"/>
          <w:lang w:val="en-US"/>
        </w:rPr>
      </w:pPr>
    </w:p>
    <w:p w14:paraId="3AF44C36" w14:textId="77777777" w:rsidR="008267F9" w:rsidRPr="002531A8" w:rsidRDefault="008267F9" w:rsidP="008267F9">
      <w:pPr>
        <w:rPr>
          <w:color w:val="7030A0"/>
          <w:lang w:val="en-US"/>
        </w:rPr>
      </w:pPr>
      <w:hyperlink r:id="rId30" w:history="1">
        <w:r w:rsidRPr="002531A8">
          <w:rPr>
            <w:rStyle w:val="Hyperlink"/>
            <w:color w:val="7030A0"/>
            <w:lang w:val="en-US"/>
          </w:rPr>
          <w:t>https://www.lingohut.com/en</w:t>
        </w:r>
      </w:hyperlink>
    </w:p>
    <w:p w14:paraId="491C9027" w14:textId="77777777" w:rsidR="008267F9" w:rsidRPr="002531A8" w:rsidRDefault="008267F9" w:rsidP="008267F9">
      <w:pPr>
        <w:rPr>
          <w:color w:val="7030A0"/>
          <w:lang w:val="en-US"/>
        </w:rPr>
      </w:pPr>
    </w:p>
    <w:p w14:paraId="67D30E85" w14:textId="77777777" w:rsidR="008267F9" w:rsidRPr="002531A8" w:rsidRDefault="008267F9" w:rsidP="008267F9">
      <w:pPr>
        <w:rPr>
          <w:color w:val="7030A0"/>
          <w:lang w:val="en-US"/>
        </w:rPr>
      </w:pPr>
      <w:hyperlink r:id="rId31" w:history="1">
        <w:r w:rsidRPr="002531A8">
          <w:rPr>
            <w:rStyle w:val="Hyperlink"/>
            <w:color w:val="7030A0"/>
            <w:lang w:val="en-US"/>
          </w:rPr>
          <w:t>https://www.mondly.com</w:t>
        </w:r>
      </w:hyperlink>
      <w:r w:rsidRPr="002531A8">
        <w:rPr>
          <w:color w:val="7030A0"/>
          <w:lang w:val="en-US"/>
        </w:rPr>
        <w:t xml:space="preserve"> </w:t>
      </w:r>
    </w:p>
    <w:p w14:paraId="26E0E2CE" w14:textId="77777777" w:rsidR="008267F9" w:rsidRPr="002531A8" w:rsidRDefault="008267F9" w:rsidP="008267F9">
      <w:pPr>
        <w:rPr>
          <w:color w:val="7030A0"/>
          <w:lang w:val="en-US"/>
        </w:rPr>
      </w:pPr>
    </w:p>
    <w:p w14:paraId="1C69AE30" w14:textId="77777777" w:rsidR="008267F9" w:rsidRDefault="008267F9" w:rsidP="008267F9">
      <w:pPr>
        <w:rPr>
          <w:lang w:val="en-US"/>
        </w:rPr>
      </w:pPr>
      <w:r>
        <w:rPr>
          <w:lang w:val="en-US"/>
        </w:rPr>
        <w:t xml:space="preserve">These </w:t>
      </w:r>
      <w:proofErr w:type="spellStart"/>
      <w:r>
        <w:rPr>
          <w:lang w:val="en-US"/>
        </w:rPr>
        <w:t>programmes</w:t>
      </w:r>
      <w:proofErr w:type="spellEnd"/>
      <w:r>
        <w:rPr>
          <w:lang w:val="en-US"/>
        </w:rPr>
        <w:t xml:space="preserve"> are free of costs.</w:t>
      </w:r>
    </w:p>
    <w:p w14:paraId="1D4C2781" w14:textId="77777777" w:rsidR="008267F9" w:rsidRDefault="008267F9" w:rsidP="008267F9">
      <w:pPr>
        <w:rPr>
          <w:lang w:val="en-US"/>
        </w:rPr>
      </w:pPr>
      <w:r>
        <w:rPr>
          <w:lang w:val="en-US"/>
        </w:rPr>
        <w:t>You can choose your own language to start learning a 2</w:t>
      </w:r>
      <w:r w:rsidRPr="00E47A88">
        <w:rPr>
          <w:vertAlign w:val="superscript"/>
          <w:lang w:val="en-US"/>
        </w:rPr>
        <w:t>nd</w:t>
      </w:r>
      <w:r>
        <w:rPr>
          <w:lang w:val="en-US"/>
        </w:rPr>
        <w:t xml:space="preserve"> language.</w:t>
      </w:r>
    </w:p>
    <w:p w14:paraId="0D943EF5" w14:textId="77777777" w:rsidR="008267F9" w:rsidRDefault="008267F9" w:rsidP="008267F9">
      <w:pPr>
        <w:rPr>
          <w:lang w:val="en-US"/>
        </w:rPr>
      </w:pPr>
      <w:r>
        <w:rPr>
          <w:lang w:val="en-US"/>
        </w:rPr>
        <w:t>For some of these online learning methods, you can also download an app for your mobile phone or tablet.</w:t>
      </w:r>
    </w:p>
    <w:p w14:paraId="0B3FEE3C" w14:textId="77777777" w:rsidR="008267F9" w:rsidRPr="00904E0A" w:rsidRDefault="008267F9" w:rsidP="008267F9">
      <w:pPr>
        <w:rPr>
          <w:lang w:val="en-US"/>
        </w:rPr>
      </w:pPr>
    </w:p>
    <w:p w14:paraId="2EA3343D" w14:textId="77777777" w:rsidR="008267F9" w:rsidRPr="002531A8" w:rsidRDefault="008267F9" w:rsidP="008267F9">
      <w:pPr>
        <w:rPr>
          <w:rFonts w:cs="Verdana"/>
          <w:b/>
          <w:bCs/>
          <w:color w:val="002060"/>
          <w:sz w:val="28"/>
          <w:lang w:val="en-US"/>
        </w:rPr>
      </w:pPr>
      <w:r w:rsidRPr="002531A8">
        <w:rPr>
          <w:lang w:val="en-US"/>
        </w:rPr>
        <w:br w:type="page"/>
      </w:r>
    </w:p>
    <w:p w14:paraId="4617C3BA" w14:textId="77777777" w:rsidR="008267F9" w:rsidRPr="00DE1116" w:rsidRDefault="008267F9" w:rsidP="008267F9">
      <w:pPr>
        <w:pStyle w:val="berschrift3"/>
        <w:rPr>
          <w:rFonts w:cstheme="minorHAnsi"/>
          <w:color w:val="000000" w:themeColor="text1"/>
          <w:szCs w:val="20"/>
          <w:lang w:val="en-GB"/>
        </w:rPr>
      </w:pPr>
      <w:bookmarkStart w:id="57" w:name="_Toc147933789"/>
      <w:bookmarkStart w:id="58" w:name="_Toc148093606"/>
      <w:bookmarkStart w:id="59" w:name="_Toc148107616"/>
      <w:r w:rsidRPr="00DE1116">
        <w:rPr>
          <w:rFonts w:cstheme="minorHAnsi"/>
          <w:szCs w:val="20"/>
          <w:lang w:val="en-GB"/>
        </w:rPr>
        <w:lastRenderedPageBreak/>
        <w:t>Sources</w:t>
      </w:r>
      <w:bookmarkEnd w:id="57"/>
      <w:bookmarkEnd w:id="58"/>
      <w:bookmarkEnd w:id="59"/>
    </w:p>
    <w:p w14:paraId="18BC9FEC" w14:textId="77777777" w:rsidR="008267F9" w:rsidRPr="00DE1116" w:rsidRDefault="008267F9" w:rsidP="008267F9">
      <w:pPr>
        <w:spacing w:after="40"/>
        <w:ind w:left="142" w:right="-6" w:hanging="142"/>
        <w:jc w:val="both"/>
        <w:rPr>
          <w:rFonts w:cstheme="minorHAnsi"/>
          <w:color w:val="000000" w:themeColor="text1"/>
          <w:szCs w:val="20"/>
          <w:lang w:val="en-GB"/>
        </w:rPr>
      </w:pPr>
    </w:p>
    <w:p w14:paraId="174FE30C" w14:textId="77777777" w:rsidR="008267F9" w:rsidRPr="00DE1116" w:rsidRDefault="008267F9" w:rsidP="008267F9">
      <w:pPr>
        <w:spacing w:after="40"/>
        <w:ind w:left="142" w:right="-6" w:hanging="142"/>
        <w:jc w:val="both"/>
        <w:rPr>
          <w:rFonts w:cstheme="minorHAnsi"/>
          <w:color w:val="000000" w:themeColor="text1"/>
          <w:szCs w:val="20"/>
          <w:lang w:val="en-GB"/>
        </w:rPr>
      </w:pPr>
      <w:proofErr w:type="spellStart"/>
      <w:r w:rsidRPr="00DE1116">
        <w:rPr>
          <w:rFonts w:cstheme="minorHAnsi"/>
          <w:color w:val="000000" w:themeColor="text1"/>
          <w:szCs w:val="20"/>
          <w:lang w:val="en-GB"/>
        </w:rPr>
        <w:t>Billett</w:t>
      </w:r>
      <w:proofErr w:type="spellEnd"/>
      <w:r w:rsidRPr="00DE1116">
        <w:rPr>
          <w:rFonts w:cstheme="minorHAnsi"/>
          <w:color w:val="000000" w:themeColor="text1"/>
          <w:szCs w:val="20"/>
          <w:lang w:val="en-GB"/>
        </w:rPr>
        <w:t xml:space="preserve">, S. (2001). </w:t>
      </w:r>
      <w:r w:rsidRPr="00DE1116">
        <w:rPr>
          <w:rFonts w:cstheme="minorHAnsi"/>
          <w:i/>
          <w:iCs/>
          <w:color w:val="000000" w:themeColor="text1"/>
          <w:szCs w:val="20"/>
          <w:lang w:val="en-GB"/>
        </w:rPr>
        <w:t>Learning in the workplace. Strategies for effective practice.</w:t>
      </w:r>
      <w:r w:rsidRPr="00DE1116">
        <w:rPr>
          <w:rFonts w:cstheme="minorHAnsi"/>
          <w:color w:val="000000" w:themeColor="text1"/>
          <w:szCs w:val="20"/>
          <w:lang w:val="en-GB"/>
        </w:rPr>
        <w:t xml:space="preserve"> </w:t>
      </w:r>
      <w:proofErr w:type="spellStart"/>
      <w:r w:rsidRPr="00DE1116">
        <w:rPr>
          <w:rFonts w:cstheme="minorHAnsi"/>
          <w:color w:val="000000" w:themeColor="text1"/>
          <w:szCs w:val="20"/>
          <w:lang w:val="en-GB"/>
        </w:rPr>
        <w:t>Crows</w:t>
      </w:r>
      <w:proofErr w:type="spellEnd"/>
      <w:r w:rsidRPr="00DE1116">
        <w:rPr>
          <w:rFonts w:cstheme="minorHAnsi"/>
          <w:color w:val="000000" w:themeColor="text1"/>
          <w:szCs w:val="20"/>
          <w:lang w:val="en-GB"/>
        </w:rPr>
        <w:t xml:space="preserve"> Nest, Allen &amp; Unwin.</w:t>
      </w:r>
    </w:p>
    <w:p w14:paraId="6EC613AE" w14:textId="77777777" w:rsidR="008267F9" w:rsidRPr="00DE1116" w:rsidRDefault="008267F9" w:rsidP="008267F9">
      <w:pPr>
        <w:spacing w:after="40"/>
        <w:ind w:left="142" w:right="-6" w:hanging="142"/>
        <w:jc w:val="both"/>
        <w:rPr>
          <w:rFonts w:cstheme="minorHAnsi"/>
          <w:color w:val="000000" w:themeColor="text1"/>
          <w:szCs w:val="20"/>
          <w:lang w:val="en-GB"/>
        </w:rPr>
      </w:pPr>
      <w:proofErr w:type="spellStart"/>
      <w:r w:rsidRPr="00DE1116">
        <w:rPr>
          <w:rFonts w:cstheme="minorHAnsi"/>
          <w:color w:val="000000" w:themeColor="text1"/>
          <w:szCs w:val="20"/>
          <w:lang w:val="en-GB"/>
        </w:rPr>
        <w:t>Cedefop</w:t>
      </w:r>
      <w:proofErr w:type="spellEnd"/>
      <w:r w:rsidRPr="00DE1116">
        <w:rPr>
          <w:rFonts w:cstheme="minorHAnsi"/>
          <w:color w:val="000000" w:themeColor="text1"/>
          <w:szCs w:val="20"/>
          <w:lang w:val="en-GB"/>
        </w:rPr>
        <w:t xml:space="preserve"> (2008). </w:t>
      </w:r>
      <w:r w:rsidRPr="00DE1116">
        <w:rPr>
          <w:rFonts w:cstheme="minorHAnsi"/>
          <w:i/>
          <w:iCs/>
          <w:color w:val="000000" w:themeColor="text1"/>
          <w:szCs w:val="20"/>
          <w:lang w:val="en-GB"/>
        </w:rPr>
        <w:t>Terminology of European education and training policy</w:t>
      </w:r>
      <w:r w:rsidRPr="00DE1116">
        <w:rPr>
          <w:rFonts w:cstheme="minorHAnsi"/>
          <w:color w:val="000000" w:themeColor="text1"/>
          <w:szCs w:val="20"/>
          <w:lang w:val="en-GB"/>
        </w:rPr>
        <w:t xml:space="preserve">. Luxembourg: European Communities. </w:t>
      </w:r>
    </w:p>
    <w:p w14:paraId="3FEDEFA0" w14:textId="77777777" w:rsidR="008267F9" w:rsidRPr="00DE1116" w:rsidRDefault="008267F9" w:rsidP="008267F9">
      <w:pPr>
        <w:spacing w:after="40"/>
        <w:ind w:left="142" w:right="-6" w:hanging="142"/>
        <w:jc w:val="both"/>
        <w:rPr>
          <w:rFonts w:cstheme="minorHAnsi"/>
          <w:color w:val="0070C0"/>
          <w:szCs w:val="20"/>
          <w:lang w:val="en-GB"/>
        </w:rPr>
      </w:pPr>
      <w:proofErr w:type="spellStart"/>
      <w:r w:rsidRPr="00DE1116">
        <w:rPr>
          <w:rFonts w:cstheme="minorHAnsi"/>
          <w:color w:val="000000" w:themeColor="text1"/>
          <w:szCs w:val="20"/>
          <w:lang w:val="en-GB"/>
        </w:rPr>
        <w:t>Coalitie</w:t>
      </w:r>
      <w:proofErr w:type="spellEnd"/>
      <w:r w:rsidRPr="00DE1116">
        <w:rPr>
          <w:rFonts w:cstheme="minorHAnsi"/>
          <w:color w:val="000000" w:themeColor="text1"/>
          <w:szCs w:val="20"/>
          <w:lang w:val="en-GB"/>
        </w:rPr>
        <w:t xml:space="preserve"> </w:t>
      </w:r>
      <w:proofErr w:type="spellStart"/>
      <w:r w:rsidRPr="00DE1116">
        <w:rPr>
          <w:rFonts w:cstheme="minorHAnsi"/>
          <w:color w:val="000000" w:themeColor="text1"/>
          <w:szCs w:val="20"/>
          <w:lang w:val="en-GB"/>
        </w:rPr>
        <w:t>voor</w:t>
      </w:r>
      <w:proofErr w:type="spellEnd"/>
      <w:r w:rsidRPr="00DE1116">
        <w:rPr>
          <w:rFonts w:cstheme="minorHAnsi"/>
          <w:color w:val="000000" w:themeColor="text1"/>
          <w:szCs w:val="20"/>
          <w:lang w:val="en-GB"/>
        </w:rPr>
        <w:t xml:space="preserve"> inclusive: </w:t>
      </w:r>
      <w:hyperlink r:id="rId32" w:history="1">
        <w:r w:rsidRPr="00DE1116">
          <w:rPr>
            <w:rStyle w:val="Hyperlink"/>
            <w:rFonts w:cstheme="minorHAnsi"/>
            <w:color w:val="0070C0"/>
            <w:szCs w:val="20"/>
            <w:lang w:val="en-GB"/>
          </w:rPr>
          <w:t>https://coalitievoorinclusie.nl/vn-verdrag-handicap/wat-is-inclusie/</w:t>
        </w:r>
      </w:hyperlink>
      <w:r w:rsidRPr="00DE1116">
        <w:rPr>
          <w:rFonts w:cstheme="minorHAnsi"/>
          <w:color w:val="0070C0"/>
          <w:szCs w:val="20"/>
          <w:lang w:val="en-GB"/>
        </w:rPr>
        <w:t xml:space="preserve"> </w:t>
      </w:r>
    </w:p>
    <w:p w14:paraId="260E98E1" w14:textId="77777777" w:rsidR="008267F9" w:rsidRPr="00DE1116" w:rsidRDefault="008267F9" w:rsidP="008267F9">
      <w:pPr>
        <w:spacing w:after="40"/>
        <w:ind w:left="142" w:right="-6" w:hanging="142"/>
        <w:jc w:val="both"/>
        <w:rPr>
          <w:rStyle w:val="Hyperlink"/>
          <w:rFonts w:cstheme="minorHAnsi"/>
          <w:color w:val="0070C0"/>
          <w:szCs w:val="20"/>
          <w:lang w:val="en-GB"/>
        </w:rPr>
      </w:pPr>
      <w:proofErr w:type="spellStart"/>
      <w:r w:rsidRPr="00DE1116">
        <w:rPr>
          <w:rFonts w:cstheme="minorHAnsi"/>
          <w:color w:val="000000" w:themeColor="text1"/>
          <w:szCs w:val="20"/>
        </w:rPr>
        <w:t>Duvekot</w:t>
      </w:r>
      <w:proofErr w:type="spellEnd"/>
      <w:r w:rsidRPr="00DE1116">
        <w:rPr>
          <w:rFonts w:cstheme="minorHAnsi"/>
          <w:color w:val="000000" w:themeColor="text1"/>
          <w:szCs w:val="20"/>
        </w:rPr>
        <w:t xml:space="preserve">, R.C. (2016). </w:t>
      </w:r>
      <w:r w:rsidRPr="00DE1116">
        <w:rPr>
          <w:rFonts w:cstheme="minorHAnsi"/>
          <w:i/>
          <w:color w:val="000000" w:themeColor="text1"/>
          <w:szCs w:val="20"/>
        </w:rPr>
        <w:t xml:space="preserve">Leren Waarderen. Een studie van EVC en gepersonaliseerd leren. </w:t>
      </w:r>
      <w:proofErr w:type="spellStart"/>
      <w:r w:rsidRPr="00DE1116">
        <w:rPr>
          <w:rFonts w:cstheme="minorHAnsi"/>
          <w:i/>
          <w:color w:val="000000" w:themeColor="text1"/>
          <w:szCs w:val="20"/>
          <w:lang w:val="en-GB"/>
        </w:rPr>
        <w:t>Proefschrift</w:t>
      </w:r>
      <w:proofErr w:type="spellEnd"/>
      <w:r w:rsidRPr="00DE1116">
        <w:rPr>
          <w:rFonts w:cstheme="minorHAnsi"/>
          <w:i/>
          <w:color w:val="000000" w:themeColor="text1"/>
          <w:szCs w:val="20"/>
          <w:lang w:val="en-GB"/>
        </w:rPr>
        <w:t xml:space="preserve">. </w:t>
      </w:r>
      <w:proofErr w:type="spellStart"/>
      <w:r w:rsidRPr="00DE1116">
        <w:rPr>
          <w:rFonts w:cstheme="minorHAnsi"/>
          <w:color w:val="000000" w:themeColor="text1"/>
          <w:szCs w:val="20"/>
          <w:lang w:val="en-GB"/>
        </w:rPr>
        <w:t>Houten</w:t>
      </w:r>
      <w:proofErr w:type="spellEnd"/>
      <w:r w:rsidRPr="00DE1116">
        <w:rPr>
          <w:rFonts w:cstheme="minorHAnsi"/>
          <w:color w:val="000000" w:themeColor="text1"/>
          <w:szCs w:val="20"/>
          <w:lang w:val="en-GB"/>
        </w:rPr>
        <w:t xml:space="preserve">, CL3S. [thesis, </w:t>
      </w:r>
      <w:r w:rsidRPr="00DE1116">
        <w:rPr>
          <w:rFonts w:cstheme="minorHAnsi"/>
          <w:i/>
          <w:iCs/>
          <w:color w:val="000000" w:themeColor="text1"/>
          <w:szCs w:val="20"/>
          <w:lang w:val="en-GB"/>
        </w:rPr>
        <w:t>Valuing Learning. A study of VPL and personalised learning</w:t>
      </w:r>
      <w:r w:rsidRPr="00DE1116">
        <w:rPr>
          <w:rFonts w:cstheme="minorHAnsi"/>
          <w:color w:val="000000" w:themeColor="text1"/>
          <w:szCs w:val="20"/>
          <w:lang w:val="en-GB"/>
        </w:rPr>
        <w:t xml:space="preserve">] </w:t>
      </w:r>
      <w:hyperlink r:id="rId33" w:history="1">
        <w:r w:rsidRPr="00DE1116">
          <w:rPr>
            <w:rStyle w:val="Hyperlink"/>
            <w:rFonts w:cstheme="minorHAnsi"/>
            <w:color w:val="0070C0"/>
            <w:szCs w:val="20"/>
            <w:lang w:val="en-GB"/>
          </w:rPr>
          <w:t>http://cl3s.com/leren-waarderen-download/</w:t>
        </w:r>
      </w:hyperlink>
    </w:p>
    <w:p w14:paraId="190BBBB8" w14:textId="77777777" w:rsidR="008267F9" w:rsidRPr="00DE1116" w:rsidRDefault="008267F9" w:rsidP="008267F9">
      <w:pPr>
        <w:pStyle w:val="Kopfzeile"/>
        <w:spacing w:after="40"/>
        <w:ind w:left="142" w:right="850" w:hanging="142"/>
        <w:jc w:val="both"/>
        <w:rPr>
          <w:rFonts w:cstheme="minorHAnsi"/>
          <w:color w:val="000000" w:themeColor="text1"/>
          <w:szCs w:val="20"/>
        </w:rPr>
      </w:pPr>
      <w:proofErr w:type="spellStart"/>
      <w:r w:rsidRPr="00DE1116">
        <w:rPr>
          <w:rFonts w:cstheme="minorHAnsi"/>
          <w:color w:val="000000" w:themeColor="text1"/>
          <w:szCs w:val="20"/>
        </w:rPr>
        <w:t>Duvekot</w:t>
      </w:r>
      <w:proofErr w:type="spellEnd"/>
      <w:r w:rsidRPr="00DE1116">
        <w:rPr>
          <w:rFonts w:cstheme="minorHAnsi"/>
          <w:color w:val="000000" w:themeColor="text1"/>
          <w:szCs w:val="20"/>
        </w:rPr>
        <w:t xml:space="preserve">, R.C., </w:t>
      </w:r>
      <w:proofErr w:type="spellStart"/>
      <w:r w:rsidRPr="00DE1116">
        <w:rPr>
          <w:rFonts w:cstheme="minorHAnsi"/>
          <w:color w:val="000000" w:themeColor="text1"/>
          <w:szCs w:val="20"/>
        </w:rPr>
        <w:t>Kleijer</w:t>
      </w:r>
      <w:proofErr w:type="spellEnd"/>
      <w:r w:rsidRPr="00DE1116">
        <w:rPr>
          <w:rFonts w:cstheme="minorHAnsi"/>
          <w:color w:val="000000" w:themeColor="text1"/>
          <w:szCs w:val="20"/>
        </w:rPr>
        <w:t xml:space="preserve">, C., </w:t>
      </w:r>
      <w:proofErr w:type="spellStart"/>
      <w:r w:rsidRPr="00DE1116">
        <w:rPr>
          <w:rFonts w:cstheme="minorHAnsi"/>
          <w:color w:val="000000" w:themeColor="text1"/>
          <w:szCs w:val="20"/>
        </w:rPr>
        <w:t>Kortas</w:t>
      </w:r>
      <w:proofErr w:type="spellEnd"/>
      <w:r w:rsidRPr="00DE1116">
        <w:rPr>
          <w:rFonts w:cstheme="minorHAnsi"/>
          <w:color w:val="000000" w:themeColor="text1"/>
          <w:szCs w:val="20"/>
        </w:rPr>
        <w:t xml:space="preserve">, J., Ruijgrok, C. &amp; Vijgen, M. (2021). </w:t>
      </w:r>
      <w:r w:rsidRPr="00DE1116">
        <w:rPr>
          <w:rFonts w:cstheme="minorHAnsi"/>
          <w:i/>
          <w:iCs/>
          <w:color w:val="000000" w:themeColor="text1"/>
          <w:szCs w:val="20"/>
        </w:rPr>
        <w:t xml:space="preserve">Dialogisch Valideren in de klas. Leren reflecteren voor en door leerlingen in het primair en voortgezet onderwijs. Handboek voor de leraar. </w:t>
      </w:r>
      <w:r w:rsidRPr="00DE1116">
        <w:rPr>
          <w:rFonts w:cstheme="minorHAnsi"/>
          <w:color w:val="000000" w:themeColor="text1"/>
          <w:szCs w:val="20"/>
        </w:rPr>
        <w:t>Houten/Utrecht</w:t>
      </w:r>
      <w:r w:rsidRPr="00DE1116">
        <w:rPr>
          <w:rFonts w:cstheme="minorHAnsi"/>
          <w:i/>
          <w:iCs/>
          <w:color w:val="000000" w:themeColor="text1"/>
          <w:szCs w:val="20"/>
        </w:rPr>
        <w:t xml:space="preserve">, </w:t>
      </w:r>
      <w:r w:rsidRPr="00DE1116">
        <w:rPr>
          <w:rFonts w:cstheme="minorHAnsi"/>
          <w:color w:val="000000" w:themeColor="text1"/>
          <w:szCs w:val="20"/>
        </w:rPr>
        <w:t>CL3S/HU.</w:t>
      </w:r>
    </w:p>
    <w:p w14:paraId="722D3C5C" w14:textId="77777777" w:rsidR="008267F9" w:rsidRPr="00DE1116" w:rsidRDefault="008267F9" w:rsidP="008267F9">
      <w:pPr>
        <w:tabs>
          <w:tab w:val="left" w:pos="1985"/>
        </w:tabs>
        <w:spacing w:after="40"/>
        <w:ind w:left="142" w:right="-6" w:hanging="142"/>
        <w:jc w:val="both"/>
        <w:rPr>
          <w:rFonts w:cstheme="minorHAnsi"/>
          <w:color w:val="000000" w:themeColor="text1"/>
          <w:szCs w:val="20"/>
          <w:lang w:val="en-GB"/>
        </w:rPr>
      </w:pPr>
      <w:proofErr w:type="spellStart"/>
      <w:r w:rsidRPr="00DE1116">
        <w:rPr>
          <w:rFonts w:cstheme="minorHAnsi"/>
          <w:color w:val="000000" w:themeColor="text1"/>
          <w:szCs w:val="20"/>
        </w:rPr>
        <w:t>Duvekot</w:t>
      </w:r>
      <w:proofErr w:type="spellEnd"/>
      <w:r w:rsidRPr="00DE1116">
        <w:rPr>
          <w:rFonts w:cstheme="minorHAnsi"/>
          <w:color w:val="000000" w:themeColor="text1"/>
          <w:szCs w:val="20"/>
        </w:rPr>
        <w:t>, R.C. &amp; Schuur, C.C.M. (</w:t>
      </w:r>
      <w:proofErr w:type="spellStart"/>
      <w:r w:rsidRPr="00DE1116">
        <w:rPr>
          <w:rFonts w:cstheme="minorHAnsi"/>
          <w:color w:val="000000" w:themeColor="text1"/>
          <w:szCs w:val="20"/>
        </w:rPr>
        <w:t>eds</w:t>
      </w:r>
      <w:proofErr w:type="spellEnd"/>
      <w:r w:rsidRPr="00DE1116">
        <w:rPr>
          <w:rFonts w:cstheme="minorHAnsi"/>
          <w:color w:val="000000" w:themeColor="text1"/>
          <w:szCs w:val="20"/>
        </w:rPr>
        <w:t xml:space="preserve">.) </w:t>
      </w:r>
      <w:r w:rsidRPr="00DE1116">
        <w:rPr>
          <w:rFonts w:cstheme="minorHAnsi"/>
          <w:color w:val="000000" w:themeColor="text1"/>
          <w:szCs w:val="20"/>
          <w:lang w:val="en-GB"/>
        </w:rPr>
        <w:t xml:space="preserve">(2014). </w:t>
      </w:r>
      <w:r w:rsidRPr="00DE1116">
        <w:rPr>
          <w:rFonts w:cstheme="minorHAnsi"/>
          <w:i/>
          <w:color w:val="000000" w:themeColor="text1"/>
          <w:szCs w:val="20"/>
          <w:lang w:val="en-GB"/>
        </w:rPr>
        <w:t xml:space="preserve">Building Personalized Learning. A handbook for creating a common theoretical background. </w:t>
      </w:r>
      <w:proofErr w:type="spellStart"/>
      <w:r w:rsidRPr="00DE1116">
        <w:rPr>
          <w:rFonts w:cstheme="minorHAnsi"/>
          <w:color w:val="000000" w:themeColor="text1"/>
          <w:szCs w:val="20"/>
          <w:lang w:val="en-GB"/>
        </w:rPr>
        <w:t>Vught</w:t>
      </w:r>
      <w:proofErr w:type="spellEnd"/>
      <w:r w:rsidRPr="00DE1116">
        <w:rPr>
          <w:rFonts w:cstheme="minorHAnsi"/>
          <w:color w:val="000000" w:themeColor="text1"/>
          <w:szCs w:val="20"/>
          <w:lang w:val="en-GB"/>
        </w:rPr>
        <w:t xml:space="preserve">, EC-VPL, </w:t>
      </w:r>
      <w:r w:rsidRPr="00DE1116">
        <w:rPr>
          <w:rFonts w:cstheme="minorHAnsi"/>
          <w:b/>
          <w:bCs/>
          <w:color w:val="000000" w:themeColor="text1"/>
          <w:szCs w:val="20"/>
          <w:lang w:val="en-GB"/>
        </w:rPr>
        <w:t>Series VPL Biennale 3</w:t>
      </w:r>
      <w:r w:rsidRPr="00DE1116">
        <w:rPr>
          <w:rFonts w:cstheme="minorHAnsi"/>
          <w:color w:val="000000" w:themeColor="text1"/>
          <w:szCs w:val="20"/>
          <w:lang w:val="en-GB"/>
        </w:rPr>
        <w:t xml:space="preserve">. </w:t>
      </w:r>
      <w:hyperlink r:id="rId34" w:history="1">
        <w:r w:rsidRPr="00DE1116">
          <w:rPr>
            <w:rStyle w:val="Hyperlink"/>
            <w:rFonts w:cstheme="minorHAnsi"/>
            <w:color w:val="000000" w:themeColor="text1"/>
            <w:szCs w:val="20"/>
            <w:lang w:val="en-GB"/>
          </w:rPr>
          <w:t>https://ec-vpl.nl/download/entry/76/</w:t>
        </w:r>
      </w:hyperlink>
      <w:r w:rsidRPr="00DE1116">
        <w:rPr>
          <w:rFonts w:cstheme="minorHAnsi"/>
          <w:color w:val="000000" w:themeColor="text1"/>
          <w:szCs w:val="20"/>
          <w:lang w:val="en-GB"/>
        </w:rPr>
        <w:t xml:space="preserve"> </w:t>
      </w:r>
    </w:p>
    <w:p w14:paraId="4C71904E" w14:textId="77777777" w:rsidR="008267F9" w:rsidRPr="00DE1116" w:rsidRDefault="008267F9" w:rsidP="008267F9">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Centre Valuation Prior Learning, EC-VPL: </w:t>
      </w:r>
      <w:hyperlink r:id="rId35" w:history="1">
        <w:r w:rsidRPr="00DE1116">
          <w:rPr>
            <w:rStyle w:val="Hyperlink"/>
            <w:rFonts w:cstheme="minorHAnsi"/>
            <w:color w:val="0070C0"/>
            <w:szCs w:val="20"/>
            <w:lang w:val="en-GB"/>
          </w:rPr>
          <w:t>https://ec-vpl.nl</w:t>
        </w:r>
      </w:hyperlink>
      <w:r w:rsidRPr="00DE1116">
        <w:rPr>
          <w:rFonts w:cstheme="minorHAnsi"/>
          <w:color w:val="0070C0"/>
          <w:szCs w:val="20"/>
          <w:lang w:val="en-GB"/>
        </w:rPr>
        <w:t xml:space="preserve">. </w:t>
      </w:r>
    </w:p>
    <w:p w14:paraId="3BB9D5FB" w14:textId="77777777" w:rsidR="008267F9" w:rsidRPr="00DE1116" w:rsidRDefault="008267F9" w:rsidP="008267F9">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Commission: </w:t>
      </w:r>
      <w:hyperlink r:id="rId36" w:history="1">
        <w:r w:rsidRPr="00DE1116">
          <w:rPr>
            <w:rStyle w:val="Hyperlink"/>
            <w:rFonts w:cstheme="minorHAnsi"/>
            <w:color w:val="0070C0"/>
            <w:szCs w:val="20"/>
            <w:lang w:val="en-GB"/>
          </w:rPr>
          <w:t>https://school-education.ec.europa.eu/en/insights/practices/increasing-student-engagement-steam-education</w:t>
        </w:r>
      </w:hyperlink>
      <w:r w:rsidRPr="00DE1116">
        <w:rPr>
          <w:rFonts w:cstheme="minorHAnsi"/>
          <w:color w:val="0070C0"/>
          <w:szCs w:val="20"/>
          <w:lang w:val="en-GB"/>
        </w:rPr>
        <w:t xml:space="preserve"> </w:t>
      </w:r>
    </w:p>
    <w:p w14:paraId="6352C943" w14:textId="77777777" w:rsidR="008267F9" w:rsidRPr="00DE1116" w:rsidRDefault="008267F9" w:rsidP="008267F9">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Association for the Education of Adults, EAEA: </w:t>
      </w:r>
      <w:hyperlink r:id="rId37" w:history="1">
        <w:r w:rsidRPr="00DE1116">
          <w:rPr>
            <w:rStyle w:val="Hyperlink"/>
            <w:rFonts w:cstheme="minorHAnsi"/>
            <w:color w:val="0070C0"/>
            <w:szCs w:val="20"/>
            <w:lang w:val="en-GB"/>
          </w:rPr>
          <w:t>https://eaea.org/wp-content/uploads/2021/02/What-is-Bildung-pdf-English.pdf</w:t>
        </w:r>
      </w:hyperlink>
      <w:r w:rsidRPr="00DE1116">
        <w:rPr>
          <w:rFonts w:cstheme="minorHAnsi"/>
          <w:color w:val="0070C0"/>
          <w:szCs w:val="20"/>
          <w:lang w:val="en-GB"/>
        </w:rPr>
        <w:t xml:space="preserve"> </w:t>
      </w:r>
    </w:p>
    <w:p w14:paraId="79FFE953" w14:textId="77777777" w:rsidR="008267F9" w:rsidRPr="00DE1116" w:rsidRDefault="008267F9" w:rsidP="008267F9">
      <w:pPr>
        <w:tabs>
          <w:tab w:val="left" w:pos="1985"/>
        </w:tabs>
        <w:spacing w:after="40"/>
        <w:ind w:left="142" w:right="-6" w:hanging="142"/>
        <w:jc w:val="both"/>
        <w:rPr>
          <w:rFonts w:cstheme="minorHAnsi"/>
          <w:color w:val="000000" w:themeColor="text1"/>
          <w:szCs w:val="20"/>
          <w:lang w:val="en-GB"/>
        </w:rPr>
      </w:pPr>
      <w:r w:rsidRPr="00DE1116">
        <w:rPr>
          <w:rFonts w:cstheme="minorHAnsi"/>
          <w:color w:val="000000" w:themeColor="text1"/>
          <w:szCs w:val="20"/>
          <w:lang w:val="en-GB"/>
        </w:rPr>
        <w:t xml:space="preserve">UNESCO, International Bureau of Education: </w:t>
      </w:r>
      <w:hyperlink r:id="rId38" w:history="1">
        <w:r w:rsidRPr="00DE1116">
          <w:rPr>
            <w:rStyle w:val="Hyperlink"/>
            <w:rFonts w:cstheme="minorHAnsi"/>
            <w:color w:val="000000" w:themeColor="text1"/>
            <w:szCs w:val="20"/>
            <w:lang w:val="en-GB"/>
          </w:rPr>
          <w:t>http://www.ibe.unesco.org/en/glossary-curriculum-terminology</w:t>
        </w:r>
      </w:hyperlink>
      <w:r w:rsidRPr="00DE1116">
        <w:rPr>
          <w:rFonts w:cstheme="minorHAnsi"/>
          <w:color w:val="000000" w:themeColor="text1"/>
          <w:szCs w:val="20"/>
          <w:lang w:val="en-GB"/>
        </w:rPr>
        <w:t xml:space="preserve"> </w:t>
      </w:r>
    </w:p>
    <w:p w14:paraId="69A71B1F" w14:textId="77777777" w:rsidR="008267F9" w:rsidRPr="00DE1116" w:rsidRDefault="008267F9" w:rsidP="008267F9">
      <w:pPr>
        <w:shd w:val="clear" w:color="auto" w:fill="FFFFFF"/>
        <w:spacing w:after="40"/>
        <w:ind w:left="142" w:hanging="142"/>
        <w:jc w:val="both"/>
        <w:rPr>
          <w:rFonts w:cstheme="minorHAnsi"/>
          <w:color w:val="000000" w:themeColor="text1"/>
          <w:szCs w:val="20"/>
        </w:rPr>
      </w:pPr>
      <w:r w:rsidRPr="00DE1116">
        <w:rPr>
          <w:rFonts w:cstheme="minorHAnsi"/>
          <w:color w:val="000000" w:themeColor="text1"/>
          <w:szCs w:val="20"/>
          <w:lang w:val="en-GB"/>
        </w:rPr>
        <w:t xml:space="preserve">UNESCO Institute for Lifelong Learning (UIL) (2012). </w:t>
      </w:r>
      <w:r w:rsidRPr="00DE1116">
        <w:rPr>
          <w:rFonts w:cstheme="minorHAnsi"/>
          <w:i/>
          <w:iCs/>
          <w:color w:val="000000" w:themeColor="text1"/>
          <w:szCs w:val="20"/>
          <w:lang w:val="en-GB"/>
        </w:rPr>
        <w:t>UNESCO GUIDELINES for the Recognition, Validation and Accreditation of the Outcomes of Non-formal and Informal Learning.</w:t>
      </w:r>
      <w:r w:rsidRPr="00DE1116">
        <w:rPr>
          <w:rFonts w:cstheme="minorHAnsi"/>
          <w:color w:val="000000" w:themeColor="text1"/>
          <w:szCs w:val="20"/>
          <w:lang w:val="en-GB"/>
        </w:rPr>
        <w:t xml:space="preserve"> </w:t>
      </w:r>
      <w:r w:rsidRPr="00DE1116">
        <w:rPr>
          <w:rFonts w:cstheme="minorHAnsi"/>
          <w:color w:val="000000" w:themeColor="text1"/>
          <w:szCs w:val="20"/>
        </w:rPr>
        <w:t xml:space="preserve">Hamburg, UIL. </w:t>
      </w:r>
      <w:hyperlink r:id="rId39" w:history="1">
        <w:r w:rsidRPr="00DE1116">
          <w:rPr>
            <w:rStyle w:val="Hyperlink"/>
            <w:rFonts w:cstheme="minorHAnsi"/>
            <w:color w:val="0070C0"/>
            <w:szCs w:val="20"/>
          </w:rPr>
          <w:t>https://uil.unesco.org/lifelong-learning/recognition-validation-accreditation/unesco-guidelines-recognition-validation-and</w:t>
        </w:r>
      </w:hyperlink>
      <w:r w:rsidRPr="00DE1116">
        <w:rPr>
          <w:rFonts w:cstheme="minorHAnsi"/>
          <w:color w:val="0070C0"/>
          <w:szCs w:val="20"/>
        </w:rPr>
        <w:t xml:space="preserve"> </w:t>
      </w:r>
    </w:p>
    <w:p w14:paraId="4AC86BC6" w14:textId="77777777" w:rsidR="008267F9" w:rsidRPr="00DE1116" w:rsidRDefault="008267F9" w:rsidP="008267F9">
      <w:pPr>
        <w:shd w:val="clear" w:color="auto" w:fill="FFFFFF"/>
        <w:spacing w:after="40"/>
        <w:ind w:left="142" w:hanging="142"/>
        <w:jc w:val="both"/>
        <w:rPr>
          <w:rFonts w:cstheme="minorHAnsi"/>
          <w:color w:val="000000" w:themeColor="text1"/>
          <w:szCs w:val="20"/>
          <w:lang w:val="en-GB"/>
        </w:rPr>
      </w:pPr>
      <w:r w:rsidRPr="00DE1116">
        <w:rPr>
          <w:rFonts w:cstheme="minorHAnsi"/>
          <w:color w:val="000000" w:themeColor="text1"/>
          <w:szCs w:val="20"/>
          <w:lang w:val="en-GB"/>
        </w:rPr>
        <w:t xml:space="preserve">UNHCR, United Nations High Commissioner for Refugees, or UN Refugee Agency:   </w:t>
      </w:r>
      <w:hyperlink r:id="rId40" w:history="1">
        <w:r w:rsidRPr="00DE1116">
          <w:rPr>
            <w:rStyle w:val="Hyperlink"/>
            <w:rFonts w:cstheme="minorHAnsi"/>
            <w:color w:val="0070C0"/>
            <w:szCs w:val="20"/>
            <w:lang w:val="en-GB"/>
          </w:rPr>
          <w:t>https://www.unhcr.org/glossary/</w:t>
        </w:r>
      </w:hyperlink>
      <w:r w:rsidRPr="00DE1116">
        <w:rPr>
          <w:rFonts w:cstheme="minorHAnsi"/>
          <w:color w:val="0070C0"/>
          <w:szCs w:val="20"/>
          <w:lang w:val="en-GB"/>
        </w:rPr>
        <w:t xml:space="preserve"> </w:t>
      </w:r>
    </w:p>
    <w:p w14:paraId="05DB59E8" w14:textId="77777777" w:rsidR="008267F9" w:rsidRPr="009C4666" w:rsidRDefault="008267F9" w:rsidP="008267F9">
      <w:pPr>
        <w:rPr>
          <w:lang w:val="en-US"/>
        </w:rPr>
      </w:pPr>
    </w:p>
    <w:p w14:paraId="4B14DDFD" w14:textId="77777777" w:rsidR="008267F9" w:rsidRPr="009C4666" w:rsidRDefault="008267F9" w:rsidP="008267F9">
      <w:pPr>
        <w:rPr>
          <w:lang w:val="en-US"/>
        </w:rPr>
      </w:pPr>
    </w:p>
    <w:p w14:paraId="7A952266" w14:textId="77777777" w:rsidR="00C355B7" w:rsidRDefault="00C355B7"/>
    <w:sectPr w:rsidR="00C355B7" w:rsidSect="00D93DA7">
      <w:headerReference w:type="default" r:id="rId41"/>
      <w:footerReference w:type="default" r:id="rId42"/>
      <w:pgSz w:w="10440" w:h="14740"/>
      <w:pgMar w:top="1697" w:right="1417" w:bottom="1417" w:left="1417" w:header="510" w:footer="5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421B" w14:textId="77777777" w:rsidR="008267F9" w:rsidRDefault="008267F9" w:rsidP="008267F9">
      <w:r>
        <w:separator/>
      </w:r>
    </w:p>
  </w:endnote>
  <w:endnote w:type="continuationSeparator" w:id="0">
    <w:p w14:paraId="0D4055C2" w14:textId="77777777" w:rsidR="008267F9" w:rsidRDefault="008267F9" w:rsidP="0082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ntique Olv (W1)">
    <w:altName w:val="Calibri"/>
    <w:panose1 w:val="020B0604020202020204"/>
    <w:charset w:val="00"/>
    <w:family w:val="auto"/>
    <w:pitch w:val="default"/>
  </w:font>
  <w:font w:name="CG Times (W1)">
    <w:panose1 w:val="020B0604020202020204"/>
    <w:charset w:val="00"/>
    <w:family w:val="roman"/>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Pare Wide">
    <w:panose1 w:val="020B0604020202020204"/>
    <w:charset w:val="00"/>
    <w:family w:val="roman"/>
    <w:pitch w:val="default"/>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DejaVu Sans">
    <w:panose1 w:val="020B0604020202020204"/>
    <w:charset w:val="00"/>
    <w:family w:val="roman"/>
    <w:pitch w:val="default"/>
  </w:font>
  <w:font w:name="Univers 65">
    <w:panose1 w:val="020B0604020202020204"/>
    <w:charset w:val="00"/>
    <w:family w:val="roman"/>
    <w:notTrueType/>
    <w:pitch w:val="default"/>
  </w:font>
  <w:font w:name="FreeSans">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E05C" w14:textId="77777777" w:rsidR="008267F9" w:rsidRDefault="008267F9">
    <w:pPr>
      <w:pBdr>
        <w:top w:val="nil"/>
        <w:left w:val="nil"/>
        <w:bottom w:val="nil"/>
        <w:right w:val="nil"/>
        <w:between w:val="nil"/>
      </w:pBdr>
      <w:tabs>
        <w:tab w:val="center" w:pos="4536"/>
        <w:tab w:val="right" w:pos="9072"/>
      </w:tabs>
      <w:jc w:val="center"/>
      <w:rPr>
        <w:rFonts w:ascii="Calibri" w:eastAsia="Calibri" w:hAnsi="Calibri"/>
        <w:color w:val="000000"/>
        <w:szCs w:val="20"/>
      </w:rPr>
    </w:pPr>
    <w:r>
      <w:rPr>
        <w:rFonts w:ascii="Calibri" w:eastAsia="Calibri" w:hAnsi="Calibri"/>
        <w:color w:val="000000"/>
        <w:szCs w:val="20"/>
      </w:rPr>
      <w:fldChar w:fldCharType="begin"/>
    </w:r>
    <w:r>
      <w:rPr>
        <w:rFonts w:ascii="Calibri" w:eastAsia="Calibri" w:hAnsi="Calibri"/>
        <w:color w:val="000000"/>
        <w:szCs w:val="20"/>
      </w:rPr>
      <w:instrText>PAGE</w:instrText>
    </w:r>
    <w:r>
      <w:rPr>
        <w:rFonts w:ascii="Calibri" w:eastAsia="Calibri" w:hAnsi="Calibri"/>
        <w:color w:val="000000"/>
        <w:szCs w:val="20"/>
      </w:rPr>
      <w:fldChar w:fldCharType="separate"/>
    </w:r>
    <w:r>
      <w:rPr>
        <w:rFonts w:ascii="Calibri" w:eastAsia="Calibri" w:hAnsi="Calibri"/>
        <w:noProof/>
        <w:color w:val="000000"/>
        <w:szCs w:val="20"/>
      </w:rPr>
      <w:t>1</w:t>
    </w:r>
    <w:r>
      <w:rPr>
        <w:rFonts w:ascii="Calibri" w:eastAsia="Calibri" w:hAnsi="Calibri"/>
        <w:color w:val="000000"/>
        <w:szCs w:val="20"/>
      </w:rPr>
      <w:fldChar w:fldCharType="end"/>
    </w:r>
  </w:p>
  <w:p w14:paraId="39C2F181" w14:textId="77777777" w:rsidR="008267F9" w:rsidRDefault="008267F9">
    <w:pPr>
      <w:pBdr>
        <w:top w:val="nil"/>
        <w:left w:val="nil"/>
        <w:bottom w:val="nil"/>
        <w:right w:val="nil"/>
        <w:between w:val="nil"/>
      </w:pBdr>
      <w:tabs>
        <w:tab w:val="center" w:pos="4536"/>
        <w:tab w:val="right" w:pos="9072"/>
      </w:tabs>
      <w:jc w:val="center"/>
      <w:rPr>
        <w:rFonts w:ascii="Calibri" w:eastAsia="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35A7" w14:textId="77777777" w:rsidR="008267F9" w:rsidRDefault="008267F9" w:rsidP="008267F9">
      <w:r>
        <w:separator/>
      </w:r>
    </w:p>
  </w:footnote>
  <w:footnote w:type="continuationSeparator" w:id="0">
    <w:p w14:paraId="4E2F6D3E" w14:textId="77777777" w:rsidR="008267F9" w:rsidRDefault="008267F9" w:rsidP="0082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84CD" w14:textId="77777777" w:rsidR="008267F9" w:rsidRDefault="008267F9" w:rsidP="005011AA">
    <w:pPr>
      <w:pBdr>
        <w:top w:val="nil"/>
        <w:left w:val="nil"/>
        <w:bottom w:val="nil"/>
        <w:right w:val="nil"/>
        <w:between w:val="nil"/>
      </w:pBdr>
      <w:tabs>
        <w:tab w:val="center" w:pos="4419"/>
      </w:tabs>
      <w:ind w:right="-49"/>
      <w:rPr>
        <w:rFonts w:ascii="Avenir" w:eastAsia="Avenir" w:hAnsi="Avenir" w:cs="Avenir"/>
        <w:color w:val="000000"/>
      </w:rPr>
    </w:pPr>
    <w:r>
      <w:rPr>
        <w:noProof/>
      </w:rPr>
      <w:drawing>
        <wp:anchor distT="0" distB="0" distL="0" distR="0" simplePos="0" relativeHeight="251659264" behindDoc="1" locked="0" layoutInCell="1" hidden="0" allowOverlap="1" wp14:anchorId="719601E7" wp14:editId="22D3DD4D">
          <wp:simplePos x="0" y="0"/>
          <wp:positionH relativeFrom="column">
            <wp:posOffset>3938081</wp:posOffset>
          </wp:positionH>
          <wp:positionV relativeFrom="paragraph">
            <wp:posOffset>192405</wp:posOffset>
          </wp:positionV>
          <wp:extent cx="874643" cy="198755"/>
          <wp:effectExtent l="0" t="0" r="0" b="0"/>
          <wp:wrapNone/>
          <wp:docPr id="133" name="image20.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0.png" descr="Afbeelding met tekst&#10;&#10;Automatisch gegenereerde beschrijving"/>
                  <pic:cNvPicPr preferRelativeResize="0"/>
                </pic:nvPicPr>
                <pic:blipFill>
                  <a:blip r:embed="rId1"/>
                  <a:srcRect t="961" r="4347" b="957"/>
                  <a:stretch>
                    <a:fillRect/>
                  </a:stretch>
                </pic:blipFill>
                <pic:spPr>
                  <a:xfrm>
                    <a:off x="0" y="0"/>
                    <a:ext cx="874643" cy="198755"/>
                  </a:xfrm>
                  <a:prstGeom prst="rect">
                    <a:avLst/>
                  </a:prstGeom>
                  <a:ln/>
                </pic:spPr>
              </pic:pic>
            </a:graphicData>
          </a:graphic>
        </wp:anchor>
      </w:drawing>
    </w:r>
    <w:r>
      <w:rPr>
        <w:noProof/>
      </w:rPr>
      <w:drawing>
        <wp:anchor distT="0" distB="0" distL="0" distR="0" simplePos="0" relativeHeight="251660288" behindDoc="1" locked="0" layoutInCell="1" hidden="0" allowOverlap="1" wp14:anchorId="34DD997B" wp14:editId="3455DA9A">
          <wp:simplePos x="0" y="0"/>
          <wp:positionH relativeFrom="column">
            <wp:posOffset>-3502</wp:posOffset>
          </wp:positionH>
          <wp:positionV relativeFrom="paragraph">
            <wp:posOffset>155984</wp:posOffset>
          </wp:positionV>
          <wp:extent cx="615315" cy="234969"/>
          <wp:effectExtent l="0" t="0" r="0" b="6350"/>
          <wp:wrapNone/>
          <wp:docPr id="1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26271" b="26271"/>
                  <a:stretch>
                    <a:fillRect/>
                  </a:stretch>
                </pic:blipFill>
                <pic:spPr>
                  <a:xfrm>
                    <a:off x="0" y="0"/>
                    <a:ext cx="625123" cy="238714"/>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248"/>
    <w:multiLevelType w:val="multilevel"/>
    <w:tmpl w:val="3100271E"/>
    <w:lvl w:ilvl="0">
      <w:start w:val="1"/>
      <w:numFmt w:val="bullet"/>
      <w:lvlText w:val=""/>
      <w:lvlJc w:val="left"/>
      <w:pPr>
        <w:ind w:left="862" w:hanging="360"/>
      </w:pPr>
      <w:rPr>
        <w:rFonts w:ascii="Symbol" w:hAnsi="Symbol" w:hint="default"/>
        <w:color w:val="auto"/>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 w15:restartNumberingAfterBreak="0">
    <w:nsid w:val="1B10756D"/>
    <w:multiLevelType w:val="multilevel"/>
    <w:tmpl w:val="5ED8ED66"/>
    <w:lvl w:ilvl="0">
      <w:start w:val="1"/>
      <w:numFmt w:val="bullet"/>
      <w:pStyle w:val="Listenabsatz"/>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830041A"/>
    <w:multiLevelType w:val="hybridMultilevel"/>
    <w:tmpl w:val="0ED43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205E97"/>
    <w:multiLevelType w:val="multilevel"/>
    <w:tmpl w:val="1B6A18F2"/>
    <w:lvl w:ilvl="0">
      <w:start w:val="1"/>
      <w:numFmt w:val="bullet"/>
      <w:pStyle w:val="Aufzhlungszeichen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E934E5"/>
    <w:multiLevelType w:val="multilevel"/>
    <w:tmpl w:val="653039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AE45B61"/>
    <w:multiLevelType w:val="multilevel"/>
    <w:tmpl w:val="D7D6B2D6"/>
    <w:lvl w:ilvl="0">
      <w:start w:val="1"/>
      <w:numFmt w:val="decimal"/>
      <w:pStyle w:val="Listennumm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9A12ECA"/>
    <w:multiLevelType w:val="multilevel"/>
    <w:tmpl w:val="59963F10"/>
    <w:lvl w:ilvl="0">
      <w:start w:val="1"/>
      <w:numFmt w:val="decimal"/>
      <w:pStyle w:val="Point1"/>
      <w:lvlText w:val="%1."/>
      <w:lvlJc w:val="left"/>
      <w:pPr>
        <w:ind w:left="720" w:hanging="360"/>
      </w:pPr>
    </w:lvl>
    <w:lvl w:ilvl="1">
      <w:start w:val="1"/>
      <w:numFmt w:val="decimal"/>
      <w:lvlText w:val="%1.%2."/>
      <w:lvlJc w:val="left"/>
      <w:pPr>
        <w:ind w:left="720" w:hanging="360"/>
      </w:pPr>
      <w:rPr>
        <w:sz w:val="21"/>
        <w:szCs w:val="21"/>
      </w:rPr>
    </w:lvl>
    <w:lvl w:ilvl="2">
      <w:start w:val="1"/>
      <w:numFmt w:val="decimal"/>
      <w:lvlText w:val="%1.%2.%3."/>
      <w:lvlJc w:val="left"/>
      <w:pPr>
        <w:ind w:left="1080" w:hanging="720"/>
      </w:pPr>
      <w:rPr>
        <w:sz w:val="20"/>
        <w:szCs w:val="20"/>
      </w:rPr>
    </w:lvl>
    <w:lvl w:ilvl="3">
      <w:start w:val="1"/>
      <w:numFmt w:val="decimal"/>
      <w:lvlText w:val="%1.%2.%3.%4."/>
      <w:lvlJc w:val="left"/>
      <w:pPr>
        <w:ind w:left="1080" w:hanging="720"/>
      </w:pPr>
      <w:rPr>
        <w:sz w:val="20"/>
        <w:szCs w:val="20"/>
      </w:rPr>
    </w:lvl>
    <w:lvl w:ilvl="4">
      <w:start w:val="1"/>
      <w:numFmt w:val="decimal"/>
      <w:lvlText w:val="%1.%2.%3.%4.%5."/>
      <w:lvlJc w:val="left"/>
      <w:pPr>
        <w:ind w:left="1440" w:hanging="1080"/>
      </w:pPr>
      <w:rPr>
        <w:sz w:val="20"/>
        <w:szCs w:val="20"/>
      </w:rPr>
    </w:lvl>
    <w:lvl w:ilvl="5">
      <w:start w:val="1"/>
      <w:numFmt w:val="decimal"/>
      <w:lvlText w:val="%1.%2.%3.%4.%5.%6."/>
      <w:lvlJc w:val="left"/>
      <w:pPr>
        <w:ind w:left="1440" w:hanging="1080"/>
      </w:pPr>
      <w:rPr>
        <w:sz w:val="20"/>
        <w:szCs w:val="20"/>
      </w:rPr>
    </w:lvl>
    <w:lvl w:ilvl="6">
      <w:start w:val="1"/>
      <w:numFmt w:val="decimal"/>
      <w:lvlText w:val="%1.%2.%3.%4.%5.%6.%7."/>
      <w:lvlJc w:val="left"/>
      <w:pPr>
        <w:ind w:left="1800" w:hanging="1440"/>
      </w:pPr>
      <w:rPr>
        <w:sz w:val="20"/>
        <w:szCs w:val="20"/>
      </w:rPr>
    </w:lvl>
    <w:lvl w:ilvl="7">
      <w:start w:val="1"/>
      <w:numFmt w:val="decimal"/>
      <w:lvlText w:val="%1.%2.%3.%4.%5.%6.%7.%8."/>
      <w:lvlJc w:val="left"/>
      <w:pPr>
        <w:ind w:left="1800" w:hanging="1440"/>
      </w:pPr>
      <w:rPr>
        <w:sz w:val="20"/>
        <w:szCs w:val="20"/>
      </w:rPr>
    </w:lvl>
    <w:lvl w:ilvl="8">
      <w:start w:val="1"/>
      <w:numFmt w:val="decimal"/>
      <w:lvlText w:val="%1.%2.%3.%4.%5.%6.%7.%8.%9."/>
      <w:lvlJc w:val="left"/>
      <w:pPr>
        <w:ind w:left="2160" w:hanging="1800"/>
      </w:pPr>
      <w:rPr>
        <w:sz w:val="20"/>
        <w:szCs w:val="20"/>
      </w:rPr>
    </w:lvl>
  </w:abstractNum>
  <w:abstractNum w:abstractNumId="7" w15:restartNumberingAfterBreak="0">
    <w:nsid w:val="60C81F77"/>
    <w:multiLevelType w:val="hybridMultilevel"/>
    <w:tmpl w:val="A5BCCD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0970BD"/>
    <w:multiLevelType w:val="multilevel"/>
    <w:tmpl w:val="9AB8056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FF14A56"/>
    <w:multiLevelType w:val="multilevel"/>
    <w:tmpl w:val="0930D284"/>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4247387">
    <w:abstractNumId w:val="6"/>
  </w:num>
  <w:num w:numId="2" w16cid:durableId="456413633">
    <w:abstractNumId w:val="5"/>
  </w:num>
  <w:num w:numId="3" w16cid:durableId="2006547832">
    <w:abstractNumId w:val="3"/>
  </w:num>
  <w:num w:numId="4" w16cid:durableId="2076314110">
    <w:abstractNumId w:val="1"/>
  </w:num>
  <w:num w:numId="5" w16cid:durableId="286087922">
    <w:abstractNumId w:val="9"/>
  </w:num>
  <w:num w:numId="6" w16cid:durableId="1153369339">
    <w:abstractNumId w:val="8"/>
  </w:num>
  <w:num w:numId="7" w16cid:durableId="2123525127">
    <w:abstractNumId w:val="2"/>
  </w:num>
  <w:num w:numId="8" w16cid:durableId="62875465">
    <w:abstractNumId w:val="0"/>
  </w:num>
  <w:num w:numId="9" w16cid:durableId="3285076">
    <w:abstractNumId w:val="7"/>
  </w:num>
  <w:num w:numId="10" w16cid:durableId="20767080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F9"/>
    <w:rsid w:val="008267F9"/>
    <w:rsid w:val="0097524B"/>
    <w:rsid w:val="00C355B7"/>
    <w:rsid w:val="00E16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B27D"/>
  <w15:chartTrackingRefBased/>
  <w15:docId w15:val="{97A9D889-4693-A546-A3BD-65591696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7F9"/>
    <w:rPr>
      <w:rFonts w:eastAsia="Times New Roman" w:cs="Calibri"/>
      <w:kern w:val="0"/>
      <w:sz w:val="20"/>
      <w:lang w:val="nl-NL" w:eastAsia="nl-NL"/>
      <w14:ligatures w14:val="none"/>
    </w:rPr>
  </w:style>
  <w:style w:type="paragraph" w:styleId="berschrift1">
    <w:name w:val="heading 1"/>
    <w:basedOn w:val="Standard"/>
    <w:next w:val="Standard"/>
    <w:link w:val="berschrift1Zchn"/>
    <w:uiPriority w:val="9"/>
    <w:qFormat/>
    <w:rsid w:val="008267F9"/>
    <w:pPr>
      <w:keepNext/>
      <w:tabs>
        <w:tab w:val="left" w:pos="357"/>
        <w:tab w:val="left" w:pos="714"/>
      </w:tabs>
      <w:outlineLvl w:val="0"/>
    </w:pPr>
    <w:rPr>
      <w:rFonts w:cs="Verdana"/>
      <w:b/>
      <w:bCs/>
      <w:color w:val="002060"/>
      <w:sz w:val="28"/>
    </w:rPr>
  </w:style>
  <w:style w:type="paragraph" w:styleId="berschrift2">
    <w:name w:val="heading 2"/>
    <w:basedOn w:val="Standard"/>
    <w:link w:val="berschrift2Zchn"/>
    <w:uiPriority w:val="9"/>
    <w:unhideWhenUsed/>
    <w:qFormat/>
    <w:rsid w:val="008267F9"/>
    <w:pPr>
      <w:outlineLvl w:val="1"/>
    </w:pPr>
    <w:rPr>
      <w:rFonts w:eastAsiaTheme="minorEastAsia"/>
      <w:b/>
      <w:bCs/>
      <w:i/>
      <w:color w:val="002060"/>
      <w:sz w:val="24"/>
      <w:szCs w:val="28"/>
    </w:rPr>
  </w:style>
  <w:style w:type="paragraph" w:styleId="berschrift3">
    <w:name w:val="heading 3"/>
    <w:basedOn w:val="Standard"/>
    <w:link w:val="berschrift3Zchn"/>
    <w:uiPriority w:val="9"/>
    <w:unhideWhenUsed/>
    <w:qFormat/>
    <w:rsid w:val="008267F9"/>
    <w:pPr>
      <w:outlineLvl w:val="2"/>
    </w:pPr>
    <w:rPr>
      <w:rFonts w:eastAsiaTheme="minorEastAsia"/>
      <w:b/>
      <w:bCs/>
      <w:i/>
      <w:color w:val="002060"/>
      <w:szCs w:val="27"/>
    </w:rPr>
  </w:style>
  <w:style w:type="paragraph" w:styleId="berschrift4">
    <w:name w:val="heading 4"/>
    <w:basedOn w:val="Standard"/>
    <w:next w:val="Standard"/>
    <w:link w:val="berschrift4Zchn"/>
    <w:uiPriority w:val="9"/>
    <w:unhideWhenUsed/>
    <w:qFormat/>
    <w:rsid w:val="008267F9"/>
    <w:pPr>
      <w:keepNext/>
      <w:spacing w:line="240" w:lineRule="atLeast"/>
      <w:outlineLvl w:val="3"/>
    </w:pPr>
    <w:rPr>
      <w:b/>
      <w:i/>
      <w:color w:val="002060"/>
      <w:szCs w:val="20"/>
    </w:rPr>
  </w:style>
  <w:style w:type="paragraph" w:styleId="berschrift5">
    <w:name w:val="heading 5"/>
    <w:basedOn w:val="Standard"/>
    <w:next w:val="Standard"/>
    <w:link w:val="berschrift5Zchn"/>
    <w:uiPriority w:val="9"/>
    <w:semiHidden/>
    <w:unhideWhenUsed/>
    <w:qFormat/>
    <w:rsid w:val="008267F9"/>
    <w:pPr>
      <w:keepNext/>
      <w:keepLines/>
      <w:spacing w:before="200"/>
      <w:ind w:left="284"/>
      <w:outlineLvl w:val="4"/>
    </w:pPr>
    <w:rPr>
      <w:rFonts w:asciiTheme="majorHAnsi" w:eastAsiaTheme="majorEastAsia" w:hAnsiTheme="majorHAnsi" w:cstheme="majorBidi"/>
      <w:color w:val="1F3763" w:themeColor="accent1" w:themeShade="7F"/>
    </w:rPr>
  </w:style>
  <w:style w:type="paragraph" w:styleId="berschrift6">
    <w:name w:val="heading 6"/>
    <w:basedOn w:val="Normaal"/>
    <w:next w:val="Normaal"/>
    <w:link w:val="berschrift6Zchn"/>
    <w:uiPriority w:val="9"/>
    <w:semiHidden/>
    <w:unhideWhenUsed/>
    <w:qFormat/>
    <w:rsid w:val="008267F9"/>
    <w:pPr>
      <w:spacing w:before="240" w:after="60"/>
      <w:outlineLvl w:val="5"/>
    </w:pPr>
    <w:rPr>
      <w:rFonts w:ascii="Calibri" w:hAnsi="Calibri"/>
      <w:b w:val="0"/>
      <w:bCs/>
      <w:sz w:val="22"/>
      <w:szCs w:val="22"/>
    </w:rPr>
  </w:style>
  <w:style w:type="paragraph" w:styleId="berschrift7">
    <w:name w:val="heading 7"/>
    <w:basedOn w:val="Normaal"/>
    <w:next w:val="Normaal"/>
    <w:link w:val="berschrift7Zchn"/>
    <w:qFormat/>
    <w:rsid w:val="008267F9"/>
    <w:pPr>
      <w:keepNext/>
      <w:spacing w:line="300" w:lineRule="auto"/>
      <w:outlineLvl w:val="6"/>
    </w:pPr>
    <w:rPr>
      <w:rFonts w:ascii="Verdana" w:hAnsi="Verdana"/>
      <w:b w:val="0"/>
      <w:sz w:val="18"/>
      <w:szCs w:val="18"/>
    </w:rPr>
  </w:style>
  <w:style w:type="paragraph" w:styleId="berschrift8">
    <w:name w:val="heading 8"/>
    <w:basedOn w:val="Standard"/>
    <w:next w:val="Standard"/>
    <w:link w:val="berschrift8Zchn"/>
    <w:qFormat/>
    <w:rsid w:val="008267F9"/>
    <w:pPr>
      <w:tabs>
        <w:tab w:val="left" w:pos="714"/>
      </w:tabs>
      <w:spacing w:before="240" w:after="60" w:line="280" w:lineRule="atLeast"/>
      <w:ind w:left="1440" w:hanging="1440"/>
      <w:outlineLvl w:val="7"/>
    </w:pPr>
    <w:rPr>
      <w:i/>
      <w:iCs/>
      <w:sz w:val="24"/>
    </w:rPr>
  </w:style>
  <w:style w:type="paragraph" w:styleId="berschrift9">
    <w:name w:val="heading 9"/>
    <w:basedOn w:val="Standard"/>
    <w:next w:val="Standard"/>
    <w:link w:val="berschrift9Zchn"/>
    <w:qFormat/>
    <w:rsid w:val="008267F9"/>
    <w:pPr>
      <w:tabs>
        <w:tab w:val="left" w:pos="714"/>
      </w:tabs>
      <w:spacing w:before="240" w:after="60" w:line="280" w:lineRule="atLeast"/>
      <w:ind w:left="1584" w:hanging="1584"/>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67F9"/>
    <w:rPr>
      <w:rFonts w:eastAsia="Times New Roman" w:cs="Verdana"/>
      <w:b/>
      <w:bCs/>
      <w:color w:val="002060"/>
      <w:kern w:val="0"/>
      <w:sz w:val="28"/>
      <w:lang w:val="nl-NL" w:eastAsia="nl-NL"/>
      <w14:ligatures w14:val="none"/>
    </w:rPr>
  </w:style>
  <w:style w:type="character" w:customStyle="1" w:styleId="berschrift2Zchn">
    <w:name w:val="Überschrift 2 Zchn"/>
    <w:basedOn w:val="Absatz-Standardschriftart"/>
    <w:link w:val="berschrift2"/>
    <w:uiPriority w:val="9"/>
    <w:rsid w:val="008267F9"/>
    <w:rPr>
      <w:rFonts w:eastAsiaTheme="minorEastAsia" w:cs="Calibri"/>
      <w:b/>
      <w:bCs/>
      <w:i/>
      <w:color w:val="002060"/>
      <w:kern w:val="0"/>
      <w:szCs w:val="28"/>
      <w:lang w:val="nl-NL" w:eastAsia="nl-NL"/>
      <w14:ligatures w14:val="none"/>
    </w:rPr>
  </w:style>
  <w:style w:type="character" w:customStyle="1" w:styleId="berschrift3Zchn">
    <w:name w:val="Überschrift 3 Zchn"/>
    <w:basedOn w:val="Absatz-Standardschriftart"/>
    <w:link w:val="berschrift3"/>
    <w:uiPriority w:val="9"/>
    <w:rsid w:val="008267F9"/>
    <w:rPr>
      <w:rFonts w:eastAsiaTheme="minorEastAsia" w:cs="Calibri"/>
      <w:b/>
      <w:bCs/>
      <w:i/>
      <w:color w:val="002060"/>
      <w:kern w:val="0"/>
      <w:sz w:val="20"/>
      <w:szCs w:val="27"/>
      <w:lang w:val="nl-NL" w:eastAsia="nl-NL"/>
      <w14:ligatures w14:val="none"/>
    </w:rPr>
  </w:style>
  <w:style w:type="character" w:customStyle="1" w:styleId="berschrift4Zchn">
    <w:name w:val="Überschrift 4 Zchn"/>
    <w:basedOn w:val="Absatz-Standardschriftart"/>
    <w:link w:val="berschrift4"/>
    <w:uiPriority w:val="9"/>
    <w:rsid w:val="008267F9"/>
    <w:rPr>
      <w:rFonts w:eastAsia="Times New Roman" w:cs="Calibri"/>
      <w:b/>
      <w:i/>
      <w:color w:val="002060"/>
      <w:kern w:val="0"/>
      <w:sz w:val="20"/>
      <w:szCs w:val="20"/>
      <w:lang w:val="nl-NL" w:eastAsia="nl-NL"/>
      <w14:ligatures w14:val="none"/>
    </w:rPr>
  </w:style>
  <w:style w:type="character" w:customStyle="1" w:styleId="berschrift5Zchn">
    <w:name w:val="Überschrift 5 Zchn"/>
    <w:basedOn w:val="Absatz-Standardschriftart"/>
    <w:link w:val="berschrift5"/>
    <w:uiPriority w:val="9"/>
    <w:semiHidden/>
    <w:rsid w:val="008267F9"/>
    <w:rPr>
      <w:rFonts w:asciiTheme="majorHAnsi" w:eastAsiaTheme="majorEastAsia" w:hAnsiTheme="majorHAnsi" w:cstheme="majorBidi"/>
      <w:color w:val="1F3763" w:themeColor="accent1" w:themeShade="7F"/>
      <w:kern w:val="0"/>
      <w:sz w:val="20"/>
      <w:lang w:val="nl-NL" w:eastAsia="nl-NL"/>
      <w14:ligatures w14:val="none"/>
    </w:rPr>
  </w:style>
  <w:style w:type="character" w:customStyle="1" w:styleId="berschrift6Zchn">
    <w:name w:val="Überschrift 6 Zchn"/>
    <w:basedOn w:val="Absatz-Standardschriftart"/>
    <w:link w:val="berschrift6"/>
    <w:uiPriority w:val="9"/>
    <w:semiHidden/>
    <w:rsid w:val="008267F9"/>
    <w:rPr>
      <w:rFonts w:ascii="Calibri" w:eastAsia="Times New Roman" w:hAnsi="Calibri" w:cs="Calibri"/>
      <w:bCs/>
      <w:kern w:val="0"/>
      <w:sz w:val="22"/>
      <w:szCs w:val="22"/>
      <w:lang w:val="nl-NL" w:eastAsia="nl-NL"/>
      <w14:ligatures w14:val="none"/>
    </w:rPr>
  </w:style>
  <w:style w:type="character" w:customStyle="1" w:styleId="berschrift7Zchn">
    <w:name w:val="Überschrift 7 Zchn"/>
    <w:basedOn w:val="Absatz-Standardschriftart"/>
    <w:link w:val="berschrift7"/>
    <w:rsid w:val="008267F9"/>
    <w:rPr>
      <w:rFonts w:ascii="Verdana" w:eastAsia="Times New Roman" w:hAnsi="Verdana" w:cs="Calibri"/>
      <w:kern w:val="0"/>
      <w:sz w:val="18"/>
      <w:szCs w:val="18"/>
      <w:lang w:val="nl-NL" w:eastAsia="nl-NL"/>
      <w14:ligatures w14:val="none"/>
    </w:rPr>
  </w:style>
  <w:style w:type="character" w:customStyle="1" w:styleId="berschrift8Zchn">
    <w:name w:val="Überschrift 8 Zchn"/>
    <w:basedOn w:val="Absatz-Standardschriftart"/>
    <w:link w:val="berschrift8"/>
    <w:rsid w:val="008267F9"/>
    <w:rPr>
      <w:rFonts w:eastAsia="Times New Roman" w:cs="Calibri"/>
      <w:i/>
      <w:iCs/>
      <w:kern w:val="0"/>
      <w:lang w:val="nl-NL" w:eastAsia="nl-NL"/>
      <w14:ligatures w14:val="none"/>
    </w:rPr>
  </w:style>
  <w:style w:type="character" w:customStyle="1" w:styleId="berschrift9Zchn">
    <w:name w:val="Überschrift 9 Zchn"/>
    <w:basedOn w:val="Absatz-Standardschriftart"/>
    <w:link w:val="berschrift9"/>
    <w:rsid w:val="008267F9"/>
    <w:rPr>
      <w:rFonts w:ascii="Arial" w:eastAsia="Times New Roman" w:hAnsi="Arial" w:cs="Arial"/>
      <w:kern w:val="0"/>
      <w:sz w:val="20"/>
      <w:lang w:val="nl-NL" w:eastAsia="nl-NL"/>
      <w14:ligatures w14:val="none"/>
    </w:rPr>
  </w:style>
  <w:style w:type="table" w:customStyle="1" w:styleId="TableNormal">
    <w:name w:val="Table Normal"/>
    <w:rsid w:val="008267F9"/>
    <w:rPr>
      <w:rFonts w:ascii="Calibri" w:eastAsia="Calibri" w:hAnsi="Calibri" w:cs="Calibri"/>
      <w:kern w:val="0"/>
      <w:sz w:val="20"/>
      <w:szCs w:val="20"/>
      <w:lang w:val="en-GB" w:eastAsia="nl-NL"/>
      <w14:ligatures w14:val="none"/>
    </w:rPr>
    <w:tblPr>
      <w:tblCellMar>
        <w:top w:w="0" w:type="dxa"/>
        <w:left w:w="0" w:type="dxa"/>
        <w:bottom w:w="0" w:type="dxa"/>
        <w:right w:w="0" w:type="dxa"/>
      </w:tblCellMar>
    </w:tblPr>
  </w:style>
  <w:style w:type="paragraph" w:styleId="Titel">
    <w:name w:val="Title"/>
    <w:basedOn w:val="Standard"/>
    <w:link w:val="TitelZchn"/>
    <w:uiPriority w:val="10"/>
    <w:qFormat/>
    <w:rsid w:val="008267F9"/>
    <w:pPr>
      <w:spacing w:line="360" w:lineRule="auto"/>
      <w:ind w:left="-567"/>
    </w:pPr>
    <w:rPr>
      <w:rFonts w:ascii="Antique Olv (W1)" w:hAnsi="Antique Olv (W1)" w:cs="Antique Olv (W1)"/>
      <w:b/>
      <w:bCs/>
      <w:i/>
      <w:iCs/>
      <w:sz w:val="28"/>
      <w:szCs w:val="28"/>
      <w:u w:val="single"/>
    </w:rPr>
  </w:style>
  <w:style w:type="character" w:customStyle="1" w:styleId="TitelZchn">
    <w:name w:val="Titel Zchn"/>
    <w:basedOn w:val="Absatz-Standardschriftart"/>
    <w:link w:val="Titel"/>
    <w:uiPriority w:val="10"/>
    <w:rsid w:val="008267F9"/>
    <w:rPr>
      <w:rFonts w:ascii="Antique Olv (W1)" w:eastAsia="Times New Roman" w:hAnsi="Antique Olv (W1)" w:cs="Antique Olv (W1)"/>
      <w:b/>
      <w:bCs/>
      <w:i/>
      <w:iCs/>
      <w:kern w:val="0"/>
      <w:sz w:val="28"/>
      <w:szCs w:val="28"/>
      <w:u w:val="single"/>
      <w:lang w:val="nl-NL" w:eastAsia="nl-NL"/>
      <w14:ligatures w14:val="none"/>
    </w:rPr>
  </w:style>
  <w:style w:type="paragraph" w:styleId="Kopfzeile">
    <w:name w:val="header"/>
    <w:basedOn w:val="Standard"/>
    <w:link w:val="KopfzeileZchn"/>
    <w:uiPriority w:val="99"/>
    <w:rsid w:val="008267F9"/>
    <w:pPr>
      <w:tabs>
        <w:tab w:val="center" w:pos="4536"/>
        <w:tab w:val="right" w:pos="9072"/>
      </w:tabs>
    </w:pPr>
  </w:style>
  <w:style w:type="character" w:customStyle="1" w:styleId="KopfzeileZchn">
    <w:name w:val="Kopfzeile Zchn"/>
    <w:basedOn w:val="Absatz-Standardschriftart"/>
    <w:link w:val="Kopfzeile"/>
    <w:uiPriority w:val="99"/>
    <w:rsid w:val="008267F9"/>
    <w:rPr>
      <w:rFonts w:eastAsia="Times New Roman" w:cs="Calibri"/>
      <w:kern w:val="0"/>
      <w:sz w:val="20"/>
      <w:lang w:val="nl-NL" w:eastAsia="nl-NL"/>
      <w14:ligatures w14:val="none"/>
    </w:rPr>
  </w:style>
  <w:style w:type="paragraph" w:styleId="Fuzeile">
    <w:name w:val="footer"/>
    <w:basedOn w:val="Standard"/>
    <w:link w:val="FuzeileZchn"/>
    <w:uiPriority w:val="99"/>
    <w:rsid w:val="008267F9"/>
    <w:pPr>
      <w:tabs>
        <w:tab w:val="center" w:pos="4536"/>
        <w:tab w:val="right" w:pos="9072"/>
      </w:tabs>
    </w:pPr>
  </w:style>
  <w:style w:type="character" w:customStyle="1" w:styleId="FuzeileZchn">
    <w:name w:val="Fußzeile Zchn"/>
    <w:basedOn w:val="Absatz-Standardschriftart"/>
    <w:link w:val="Fuzeile"/>
    <w:uiPriority w:val="99"/>
    <w:rsid w:val="008267F9"/>
    <w:rPr>
      <w:rFonts w:eastAsia="Times New Roman" w:cs="Calibri"/>
      <w:kern w:val="0"/>
      <w:sz w:val="20"/>
      <w:lang w:val="nl-NL" w:eastAsia="nl-NL"/>
      <w14:ligatures w14:val="none"/>
    </w:rPr>
  </w:style>
  <w:style w:type="paragraph" w:customStyle="1" w:styleId="body">
    <w:name w:val="body"/>
    <w:basedOn w:val="Standard"/>
    <w:uiPriority w:val="99"/>
    <w:rsid w:val="008267F9"/>
    <w:pPr>
      <w:spacing w:line="340" w:lineRule="exact"/>
    </w:pPr>
    <w:rPr>
      <w:rFonts w:ascii="CG Times (W1)" w:hAnsi="CG Times (W1)" w:cs="CG Times (W1)"/>
      <w:szCs w:val="20"/>
    </w:rPr>
  </w:style>
  <w:style w:type="paragraph" w:customStyle="1" w:styleId="ssubtitle2">
    <w:name w:val="ssubtitle 2"/>
    <w:basedOn w:val="Standard"/>
    <w:uiPriority w:val="99"/>
    <w:rsid w:val="008267F9"/>
    <w:pPr>
      <w:spacing w:line="340" w:lineRule="exact"/>
    </w:pPr>
    <w:rPr>
      <w:rFonts w:ascii="Arial Narrow" w:hAnsi="Arial Narrow" w:cs="Arial Narrow"/>
      <w:b/>
      <w:bCs/>
      <w:i/>
      <w:iCs/>
      <w:sz w:val="24"/>
    </w:rPr>
  </w:style>
  <w:style w:type="paragraph" w:styleId="Textkrper-Zeileneinzug">
    <w:name w:val="Body Text Indent"/>
    <w:basedOn w:val="Standard"/>
    <w:link w:val="Textkrper-ZeileneinzugZchn"/>
    <w:unhideWhenUsed/>
    <w:rsid w:val="008267F9"/>
    <w:pPr>
      <w:spacing w:after="120"/>
      <w:ind w:left="283"/>
    </w:pPr>
  </w:style>
  <w:style w:type="character" w:customStyle="1" w:styleId="Textkrper-ZeileneinzugZchn">
    <w:name w:val="Textkörper-Zeileneinzug Zchn"/>
    <w:basedOn w:val="Absatz-Standardschriftart"/>
    <w:link w:val="Textkrper-Zeileneinzug"/>
    <w:rsid w:val="008267F9"/>
    <w:rPr>
      <w:rFonts w:eastAsia="Times New Roman" w:cs="Calibri"/>
      <w:kern w:val="0"/>
      <w:sz w:val="20"/>
      <w:lang w:val="nl-NL" w:eastAsia="nl-NL"/>
      <w14:ligatures w14:val="none"/>
    </w:rPr>
  </w:style>
  <w:style w:type="paragraph" w:customStyle="1" w:styleId="Default">
    <w:name w:val="Default"/>
    <w:rsid w:val="008267F9"/>
    <w:pPr>
      <w:autoSpaceDE w:val="0"/>
      <w:autoSpaceDN w:val="0"/>
      <w:adjustRightInd w:val="0"/>
    </w:pPr>
    <w:rPr>
      <w:rFonts w:ascii="Arial" w:eastAsia="PMingLiU" w:hAnsi="Arial" w:cs="Arial"/>
      <w:color w:val="000000"/>
      <w:kern w:val="0"/>
      <w:lang w:val="nl-NL" w:eastAsia="zh-TW" w:bidi="he-IL"/>
      <w14:ligatures w14:val="none"/>
    </w:rPr>
  </w:style>
  <w:style w:type="paragraph" w:customStyle="1" w:styleId="Kopbasis">
    <w:name w:val="Kop basis"/>
    <w:basedOn w:val="Standard"/>
    <w:next w:val="Textkrper"/>
    <w:rsid w:val="008267F9"/>
    <w:pPr>
      <w:keepNext/>
      <w:keepLines/>
      <w:tabs>
        <w:tab w:val="right" w:pos="8640"/>
      </w:tabs>
      <w:spacing w:line="360" w:lineRule="auto"/>
    </w:pPr>
    <w:rPr>
      <w:rFonts w:ascii="Garamond" w:hAnsi="Garamond"/>
      <w:b/>
      <w:spacing w:val="-2"/>
      <w:kern w:val="28"/>
      <w:sz w:val="24"/>
      <w:szCs w:val="20"/>
    </w:rPr>
  </w:style>
  <w:style w:type="paragraph" w:styleId="Textkrper">
    <w:name w:val="Body Text"/>
    <w:basedOn w:val="Standard"/>
    <w:link w:val="TextkrperZchn"/>
    <w:uiPriority w:val="1"/>
    <w:unhideWhenUsed/>
    <w:qFormat/>
    <w:rsid w:val="008267F9"/>
    <w:pPr>
      <w:spacing w:after="120"/>
    </w:pPr>
  </w:style>
  <w:style w:type="character" w:customStyle="1" w:styleId="TextkrperZchn">
    <w:name w:val="Textkörper Zchn"/>
    <w:basedOn w:val="Absatz-Standardschriftart"/>
    <w:link w:val="Textkrper"/>
    <w:uiPriority w:val="1"/>
    <w:rsid w:val="008267F9"/>
    <w:rPr>
      <w:rFonts w:eastAsia="Times New Roman" w:cs="Calibri"/>
      <w:kern w:val="0"/>
      <w:sz w:val="20"/>
      <w:lang w:val="nl-NL" w:eastAsia="nl-NL"/>
      <w14:ligatures w14:val="none"/>
    </w:rPr>
  </w:style>
  <w:style w:type="paragraph" w:styleId="Listenabsatz">
    <w:name w:val="List Paragraph"/>
    <w:aliases w:val="Bullets,Recommendation,List Paragraph11"/>
    <w:basedOn w:val="Standard"/>
    <w:link w:val="ListenabsatzZchn"/>
    <w:uiPriority w:val="1"/>
    <w:qFormat/>
    <w:rsid w:val="008267F9"/>
    <w:pPr>
      <w:numPr>
        <w:numId w:val="4"/>
      </w:numPr>
    </w:pPr>
    <w:rPr>
      <w:rFonts w:eastAsia="Calibri"/>
    </w:rPr>
  </w:style>
  <w:style w:type="paragraph" w:styleId="StandardWeb">
    <w:name w:val="Normal (Web)"/>
    <w:basedOn w:val="Standard"/>
    <w:link w:val="StandardWebZchn"/>
    <w:uiPriority w:val="99"/>
    <w:unhideWhenUsed/>
    <w:qFormat/>
    <w:rsid w:val="008267F9"/>
    <w:pPr>
      <w:spacing w:before="100" w:beforeAutospacing="1" w:after="100" w:afterAutospacing="1"/>
    </w:pPr>
    <w:rPr>
      <w:rFonts w:ascii="Times New Roman" w:hAnsi="Times New Roman"/>
      <w:sz w:val="24"/>
    </w:rPr>
  </w:style>
  <w:style w:type="character" w:customStyle="1" w:styleId="StandardWebZchn">
    <w:name w:val="Standard (Web) Zchn"/>
    <w:link w:val="StandardWeb"/>
    <w:uiPriority w:val="99"/>
    <w:rsid w:val="008267F9"/>
    <w:rPr>
      <w:rFonts w:ascii="Times New Roman" w:eastAsia="Times New Roman" w:hAnsi="Times New Roman" w:cs="Calibri"/>
      <w:kern w:val="0"/>
      <w:lang w:val="nl-NL" w:eastAsia="nl-NL"/>
      <w14:ligatures w14:val="none"/>
    </w:rPr>
  </w:style>
  <w:style w:type="paragraph" w:customStyle="1" w:styleId="OpmaakprofielPlattetekstNietCursiefChar">
    <w:name w:val="Opmaakprofiel Platte tekst + Niet Cursief Char"/>
    <w:basedOn w:val="Standard"/>
    <w:link w:val="OpmaakprofielPlattetekstNietCursiefCharChar"/>
    <w:rsid w:val="008267F9"/>
    <w:pPr>
      <w:spacing w:line="300" w:lineRule="auto"/>
    </w:pPr>
    <w:rPr>
      <w:rFonts w:ascii="Gill Sans" w:hAnsi="Gill Sans"/>
      <w:i/>
      <w:iCs/>
    </w:rPr>
  </w:style>
  <w:style w:type="character" w:customStyle="1" w:styleId="OpmaakprofielPlattetekstNietCursiefCharChar">
    <w:name w:val="Opmaakprofiel Platte tekst + Niet Cursief Char Char"/>
    <w:link w:val="OpmaakprofielPlattetekstNietCursiefChar"/>
    <w:rsid w:val="008267F9"/>
    <w:rPr>
      <w:rFonts w:ascii="Gill Sans" w:eastAsia="Times New Roman" w:hAnsi="Gill Sans" w:cs="Calibri"/>
      <w:i/>
      <w:iCs/>
      <w:kern w:val="0"/>
      <w:sz w:val="20"/>
      <w:lang w:val="nl-NL" w:eastAsia="nl-NL"/>
      <w14:ligatures w14:val="none"/>
    </w:rPr>
  </w:style>
  <w:style w:type="paragraph" w:customStyle="1" w:styleId="1">
    <w:name w:val="1"/>
    <w:basedOn w:val="Standard"/>
    <w:next w:val="Listenabsatz"/>
    <w:uiPriority w:val="34"/>
    <w:qFormat/>
    <w:rsid w:val="008267F9"/>
    <w:pPr>
      <w:tabs>
        <w:tab w:val="left" w:pos="357"/>
        <w:tab w:val="left" w:pos="714"/>
      </w:tabs>
      <w:spacing w:after="200"/>
      <w:contextualSpacing/>
    </w:pPr>
    <w:rPr>
      <w:rFonts w:ascii="Calibri" w:hAnsi="Calibri"/>
      <w:lang w:val="en-US"/>
    </w:rPr>
  </w:style>
  <w:style w:type="paragraph" w:styleId="Funotentext">
    <w:name w:val="footnote text"/>
    <w:aliases w:val="Char,Podrozdział,Tekst przypisu Znak Znak Znak Znak,Tekst przypisu Znak Znak Znak Znak Znak,Tekst przypisu Znak Znak Znak Znak Znak Znak Znak,Tekst przypisu Znak Znak Znak Znak Znak Znak Znak Znak Zn,Schriftart: 9 pt,Schriftart: 10 pt"/>
    <w:basedOn w:val="Standard"/>
    <w:link w:val="FunotentextZchn"/>
    <w:uiPriority w:val="99"/>
    <w:qFormat/>
    <w:rsid w:val="008267F9"/>
    <w:pPr>
      <w:spacing w:after="200"/>
    </w:pPr>
    <w:rPr>
      <w:rFonts w:ascii="Calibri" w:eastAsia="Calibri" w:hAnsi="Calibri"/>
      <w:szCs w:val="20"/>
      <w:lang w:val="en-US"/>
    </w:rPr>
  </w:style>
  <w:style w:type="character" w:customStyle="1" w:styleId="FunotentextZchn">
    <w:name w:val="Fußnotentext Zchn"/>
    <w:aliases w:val="Char Zchn,Podrozdział Zchn,Tekst przypisu Znak Znak Znak Znak Zchn,Tekst przypisu Znak Znak Znak Znak Znak Zchn,Tekst przypisu Znak Znak Znak Znak Znak Znak Znak Zchn,Tekst przypisu Znak Znak Znak Znak Znak Znak Znak Znak Zn Zchn"/>
    <w:basedOn w:val="Absatz-Standardschriftart"/>
    <w:link w:val="Funotentext"/>
    <w:uiPriority w:val="99"/>
    <w:rsid w:val="008267F9"/>
    <w:rPr>
      <w:rFonts w:ascii="Calibri" w:eastAsia="Calibri" w:hAnsi="Calibri" w:cs="Calibri"/>
      <w:kern w:val="0"/>
      <w:sz w:val="20"/>
      <w:szCs w:val="20"/>
      <w:lang w:val="en-US" w:eastAsia="nl-NL"/>
      <w14:ligatures w14:val="none"/>
    </w:rPr>
  </w:style>
  <w:style w:type="character" w:styleId="Funotenzeichen">
    <w:name w:val="footnote reference"/>
    <w:uiPriority w:val="99"/>
    <w:rsid w:val="008267F9"/>
    <w:rPr>
      <w:vertAlign w:val="superscript"/>
    </w:rPr>
  </w:style>
  <w:style w:type="paragraph" w:styleId="Sprechblasentext">
    <w:name w:val="Balloon Text"/>
    <w:basedOn w:val="Standard"/>
    <w:link w:val="SprechblasentextZchn"/>
    <w:uiPriority w:val="99"/>
    <w:semiHidden/>
    <w:unhideWhenUsed/>
    <w:rsid w:val="008267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7F9"/>
    <w:rPr>
      <w:rFonts w:ascii="Tahoma" w:eastAsia="Times New Roman" w:hAnsi="Tahoma" w:cs="Tahoma"/>
      <w:kern w:val="0"/>
      <w:sz w:val="16"/>
      <w:szCs w:val="16"/>
      <w:lang w:val="nl-NL" w:eastAsia="nl-NL"/>
      <w14:ligatures w14:val="none"/>
    </w:rPr>
  </w:style>
  <w:style w:type="character" w:styleId="Hervorhebung">
    <w:name w:val="Emphasis"/>
    <w:basedOn w:val="Absatz-Standardschriftart"/>
    <w:uiPriority w:val="20"/>
    <w:qFormat/>
    <w:rsid w:val="008267F9"/>
    <w:rPr>
      <w:rFonts w:cs="Times New Roman"/>
      <w:i/>
      <w:iCs/>
    </w:rPr>
  </w:style>
  <w:style w:type="paragraph" w:customStyle="1" w:styleId="ListParagraph1">
    <w:name w:val="List Paragraph1"/>
    <w:basedOn w:val="Standard"/>
    <w:uiPriority w:val="34"/>
    <w:qFormat/>
    <w:rsid w:val="008267F9"/>
    <w:pPr>
      <w:tabs>
        <w:tab w:val="left" w:pos="357"/>
        <w:tab w:val="left" w:pos="714"/>
      </w:tabs>
      <w:spacing w:after="200"/>
      <w:contextualSpacing/>
    </w:pPr>
    <w:rPr>
      <w:rFonts w:ascii="Calibri" w:hAnsi="Calibri"/>
      <w:lang w:val="en-US"/>
    </w:rPr>
  </w:style>
  <w:style w:type="paragraph" w:styleId="Textkrper2">
    <w:name w:val="Body Text 2"/>
    <w:basedOn w:val="Standard"/>
    <w:link w:val="Textkrper2Zchn"/>
    <w:unhideWhenUsed/>
    <w:rsid w:val="008267F9"/>
    <w:pPr>
      <w:spacing w:after="120" w:line="480" w:lineRule="auto"/>
    </w:pPr>
  </w:style>
  <w:style w:type="character" w:customStyle="1" w:styleId="Textkrper2Zchn">
    <w:name w:val="Textkörper 2 Zchn"/>
    <w:basedOn w:val="Absatz-Standardschriftart"/>
    <w:link w:val="Textkrper2"/>
    <w:rsid w:val="008267F9"/>
    <w:rPr>
      <w:rFonts w:eastAsia="Times New Roman" w:cs="Calibri"/>
      <w:kern w:val="0"/>
      <w:sz w:val="20"/>
      <w:lang w:val="nl-NL" w:eastAsia="nl-NL"/>
      <w14:ligatures w14:val="none"/>
    </w:rPr>
  </w:style>
  <w:style w:type="character" w:styleId="Hyperlink">
    <w:name w:val="Hyperlink"/>
    <w:basedOn w:val="Absatz-Standardschriftart"/>
    <w:uiPriority w:val="99"/>
    <w:unhideWhenUsed/>
    <w:qFormat/>
    <w:rsid w:val="008267F9"/>
    <w:rPr>
      <w:color w:val="0563C1" w:themeColor="hyperlink"/>
      <w:u w:val="single"/>
    </w:rPr>
  </w:style>
  <w:style w:type="character" w:customStyle="1" w:styleId="KommentartextZchn">
    <w:name w:val="Kommentartext Zchn"/>
    <w:basedOn w:val="Absatz-Standardschriftart"/>
    <w:link w:val="Kommentartext"/>
    <w:rsid w:val="008267F9"/>
    <w:rPr>
      <w:rFonts w:eastAsiaTheme="minorEastAsia"/>
      <w:lang w:val="nl-NL" w:eastAsia="nl-NL"/>
    </w:rPr>
  </w:style>
  <w:style w:type="paragraph" w:styleId="Kommentartext">
    <w:name w:val="annotation text"/>
    <w:basedOn w:val="Standard"/>
    <w:link w:val="KommentartextZchn"/>
    <w:unhideWhenUsed/>
    <w:rsid w:val="008267F9"/>
    <w:pPr>
      <w:spacing w:after="200"/>
    </w:pPr>
    <w:rPr>
      <w:rFonts w:eastAsiaTheme="minorEastAsia" w:cstheme="minorBidi"/>
      <w:kern w:val="2"/>
      <w:sz w:val="24"/>
      <w14:ligatures w14:val="standardContextual"/>
    </w:rPr>
  </w:style>
  <w:style w:type="character" w:customStyle="1" w:styleId="KommentartextZchn1">
    <w:name w:val="Kommentartext Zchn1"/>
    <w:basedOn w:val="Absatz-Standardschriftart"/>
    <w:uiPriority w:val="99"/>
    <w:semiHidden/>
    <w:rsid w:val="008267F9"/>
    <w:rPr>
      <w:rFonts w:eastAsia="Times New Roman" w:cs="Calibri"/>
      <w:kern w:val="0"/>
      <w:sz w:val="20"/>
      <w:szCs w:val="20"/>
      <w:lang w:val="nl-NL" w:eastAsia="nl-NL"/>
      <w14:ligatures w14:val="none"/>
    </w:rPr>
  </w:style>
  <w:style w:type="character" w:customStyle="1" w:styleId="KommentarthemaZchn">
    <w:name w:val="Kommentarthema Zchn"/>
    <w:basedOn w:val="KommentartextZchn"/>
    <w:link w:val="Kommentarthema"/>
    <w:uiPriority w:val="99"/>
    <w:semiHidden/>
    <w:rsid w:val="008267F9"/>
    <w:rPr>
      <w:rFonts w:eastAsiaTheme="minorEastAsia"/>
      <w:b/>
      <w:bCs/>
      <w:lang w:val="nl-NL" w:eastAsia="nl-NL"/>
    </w:rPr>
  </w:style>
  <w:style w:type="paragraph" w:styleId="Kommentarthema">
    <w:name w:val="annotation subject"/>
    <w:basedOn w:val="Kommentartext"/>
    <w:next w:val="Kommentartext"/>
    <w:link w:val="KommentarthemaZchn"/>
    <w:uiPriority w:val="99"/>
    <w:semiHidden/>
    <w:unhideWhenUsed/>
    <w:rsid w:val="008267F9"/>
    <w:rPr>
      <w:b/>
      <w:bCs/>
    </w:rPr>
  </w:style>
  <w:style w:type="character" w:customStyle="1" w:styleId="KommentarthemaZchn1">
    <w:name w:val="Kommentarthema Zchn1"/>
    <w:basedOn w:val="KommentartextZchn1"/>
    <w:uiPriority w:val="99"/>
    <w:semiHidden/>
    <w:rsid w:val="008267F9"/>
    <w:rPr>
      <w:rFonts w:eastAsia="Times New Roman" w:cs="Calibri"/>
      <w:b/>
      <w:bCs/>
      <w:kern w:val="0"/>
      <w:sz w:val="20"/>
      <w:szCs w:val="20"/>
      <w:lang w:val="nl-NL" w:eastAsia="nl-NL"/>
      <w14:ligatures w14:val="none"/>
    </w:rPr>
  </w:style>
  <w:style w:type="paragraph" w:styleId="Textkrper3">
    <w:name w:val="Body Text 3"/>
    <w:basedOn w:val="Standard"/>
    <w:link w:val="Textkrper3Zchn"/>
    <w:unhideWhenUsed/>
    <w:rsid w:val="008267F9"/>
    <w:pPr>
      <w:spacing w:after="120"/>
    </w:pPr>
    <w:rPr>
      <w:rFonts w:eastAsiaTheme="minorEastAsia" w:cstheme="minorBidi"/>
      <w:sz w:val="16"/>
      <w:szCs w:val="16"/>
    </w:rPr>
  </w:style>
  <w:style w:type="character" w:customStyle="1" w:styleId="Textkrper3Zchn">
    <w:name w:val="Textkörper 3 Zchn"/>
    <w:basedOn w:val="Absatz-Standardschriftart"/>
    <w:link w:val="Textkrper3"/>
    <w:rsid w:val="008267F9"/>
    <w:rPr>
      <w:rFonts w:eastAsiaTheme="minorEastAsia"/>
      <w:kern w:val="0"/>
      <w:sz w:val="16"/>
      <w:szCs w:val="16"/>
      <w:lang w:val="nl-NL" w:eastAsia="nl-NL"/>
      <w14:ligatures w14:val="none"/>
    </w:rPr>
  </w:style>
  <w:style w:type="paragraph" w:styleId="Textkrper-Einzug2">
    <w:name w:val="Body Text Indent 2"/>
    <w:basedOn w:val="Standard"/>
    <w:link w:val="Textkrper-Einzug2Zchn"/>
    <w:uiPriority w:val="99"/>
    <w:semiHidden/>
    <w:unhideWhenUsed/>
    <w:rsid w:val="008267F9"/>
    <w:pPr>
      <w:spacing w:after="120" w:line="480" w:lineRule="auto"/>
      <w:ind w:left="283"/>
    </w:pPr>
    <w:rPr>
      <w:rFonts w:eastAsiaTheme="minorEastAsia" w:cstheme="minorBidi"/>
    </w:rPr>
  </w:style>
  <w:style w:type="character" w:customStyle="1" w:styleId="Textkrper-Einzug2Zchn">
    <w:name w:val="Textkörper-Einzug 2 Zchn"/>
    <w:basedOn w:val="Absatz-Standardschriftart"/>
    <w:link w:val="Textkrper-Einzug2"/>
    <w:uiPriority w:val="99"/>
    <w:semiHidden/>
    <w:rsid w:val="008267F9"/>
    <w:rPr>
      <w:rFonts w:eastAsiaTheme="minorEastAsia"/>
      <w:kern w:val="0"/>
      <w:sz w:val="20"/>
      <w:lang w:val="nl-NL" w:eastAsia="nl-NL"/>
      <w14:ligatures w14:val="none"/>
    </w:rPr>
  </w:style>
  <w:style w:type="paragraph" w:customStyle="1" w:styleId="DefaultParagraphFont1">
    <w:name w:val="Default Paragraph Font1"/>
    <w:next w:val="Standard"/>
    <w:rsid w:val="008267F9"/>
    <w:rPr>
      <w:rFonts w:ascii="CG Times (W1)" w:eastAsia="Times New Roman" w:hAnsi="CG Times (W1)" w:cs="Calibri"/>
      <w:kern w:val="0"/>
      <w:sz w:val="20"/>
      <w:szCs w:val="20"/>
      <w:lang w:val="nl-NL" w:eastAsia="nl-NL"/>
      <w14:ligatures w14:val="none"/>
    </w:rPr>
  </w:style>
  <w:style w:type="character" w:customStyle="1" w:styleId="maintitle">
    <w:name w:val="maintitle"/>
    <w:basedOn w:val="Absatz-Standardschriftart"/>
    <w:rsid w:val="008267F9"/>
  </w:style>
  <w:style w:type="table" w:styleId="Tabellenraster">
    <w:name w:val="Table Grid"/>
    <w:basedOn w:val="NormaleTabelle"/>
    <w:uiPriority w:val="59"/>
    <w:rsid w:val="008267F9"/>
    <w:rPr>
      <w:kern w:val="0"/>
      <w:sz w:val="22"/>
      <w:szCs w:val="22"/>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ogle-src-active-text">
    <w:name w:val="google-src-active-text"/>
    <w:basedOn w:val="Standard"/>
    <w:rsid w:val="008267F9"/>
    <w:pPr>
      <w:spacing w:before="100" w:beforeAutospacing="1" w:after="100" w:afterAutospacing="1"/>
      <w:ind w:left="284"/>
    </w:pPr>
    <w:rPr>
      <w:rFonts w:ascii="Arial" w:eastAsiaTheme="minorEastAsia" w:hAnsi="Arial" w:cs="Arial"/>
      <w:sz w:val="24"/>
    </w:rPr>
  </w:style>
  <w:style w:type="paragraph" w:customStyle="1" w:styleId="google-src-text">
    <w:name w:val="google-src-text"/>
    <w:basedOn w:val="Standard"/>
    <w:rsid w:val="008267F9"/>
    <w:pPr>
      <w:spacing w:before="100" w:beforeAutospacing="1" w:after="100" w:afterAutospacing="1"/>
      <w:ind w:left="284"/>
    </w:pPr>
    <w:rPr>
      <w:rFonts w:ascii="Times New Roman" w:eastAsiaTheme="minorEastAsia" w:hAnsi="Times New Roman"/>
      <w:vanish/>
      <w:sz w:val="24"/>
    </w:rPr>
  </w:style>
  <w:style w:type="character" w:customStyle="1" w:styleId="google-src-text1">
    <w:name w:val="google-src-text1"/>
    <w:basedOn w:val="Absatz-Standardschriftart"/>
    <w:rsid w:val="008267F9"/>
    <w:rPr>
      <w:vanish/>
      <w:webHidden w:val="0"/>
      <w:specVanish w:val="0"/>
    </w:rPr>
  </w:style>
  <w:style w:type="character" w:customStyle="1" w:styleId="hps">
    <w:name w:val="hps"/>
    <w:basedOn w:val="Absatz-Standardschriftart"/>
    <w:rsid w:val="008267F9"/>
  </w:style>
  <w:style w:type="character" w:styleId="Fett">
    <w:name w:val="Strong"/>
    <w:basedOn w:val="Absatz-Standardschriftart"/>
    <w:uiPriority w:val="22"/>
    <w:qFormat/>
    <w:rsid w:val="008267F9"/>
    <w:rPr>
      <w:b/>
      <w:bCs/>
    </w:rPr>
  </w:style>
  <w:style w:type="paragraph" w:customStyle="1" w:styleId="msonormal83a1df240e44ffa8252b0f3b86f901c9">
    <w:name w:val="msonormal83a1df240e44ffa8252b0f3b86f901c9"/>
    <w:basedOn w:val="Standard"/>
    <w:rsid w:val="008267F9"/>
    <w:pPr>
      <w:spacing w:before="100" w:beforeAutospacing="1" w:after="100" w:afterAutospacing="1"/>
    </w:pPr>
    <w:rPr>
      <w:rFonts w:ascii="Times New Roman" w:hAnsi="Times New Roman"/>
      <w:sz w:val="24"/>
    </w:rPr>
  </w:style>
  <w:style w:type="paragraph" w:customStyle="1" w:styleId="BodyText21">
    <w:name w:val="Body Text 21"/>
    <w:basedOn w:val="Standard"/>
    <w:rsid w:val="008267F9"/>
    <w:pPr>
      <w:ind w:left="284" w:hanging="284"/>
    </w:pPr>
    <w:rPr>
      <w:rFonts w:ascii="Times New Roman" w:hAnsi="Times New Roman"/>
      <w:szCs w:val="20"/>
      <w:lang w:val="nl"/>
    </w:rPr>
  </w:style>
  <w:style w:type="paragraph" w:customStyle="1" w:styleId="Client">
    <w:name w:val="Client"/>
    <w:basedOn w:val="Standard"/>
    <w:rsid w:val="008267F9"/>
    <w:pPr>
      <w:spacing w:before="360" w:after="120"/>
      <w:ind w:left="567"/>
    </w:pPr>
    <w:rPr>
      <w:rFonts w:ascii="Pare Wide" w:hAnsi="Pare Wide"/>
      <w:sz w:val="32"/>
      <w:szCs w:val="20"/>
      <w:lang w:val="fr-FR" w:eastAsia="fr-FR"/>
    </w:rPr>
  </w:style>
  <w:style w:type="paragraph" w:customStyle="1" w:styleId="Typedocument">
    <w:name w:val="Type document"/>
    <w:basedOn w:val="Standard"/>
    <w:next w:val="Standard"/>
    <w:rsid w:val="008267F9"/>
    <w:pPr>
      <w:ind w:left="567"/>
    </w:pPr>
    <w:rPr>
      <w:rFonts w:ascii="Arial" w:hAnsi="Arial"/>
      <w:b/>
      <w:sz w:val="24"/>
      <w:szCs w:val="20"/>
      <w:lang w:val="fr-FR" w:eastAsia="fr-FR"/>
    </w:rPr>
  </w:style>
  <w:style w:type="paragraph" w:customStyle="1" w:styleId="Point1">
    <w:name w:val="Point1"/>
    <w:basedOn w:val="Standard"/>
    <w:next w:val="Standard"/>
    <w:rsid w:val="008267F9"/>
    <w:pPr>
      <w:numPr>
        <w:numId w:val="1"/>
      </w:numPr>
      <w:spacing w:before="120"/>
      <w:ind w:left="1135" w:hanging="284"/>
    </w:pPr>
    <w:rPr>
      <w:rFonts w:ascii="Gill Sans MT" w:hAnsi="Gill Sans MT"/>
      <w:sz w:val="24"/>
      <w:szCs w:val="20"/>
      <w:lang w:val="fr-FR" w:eastAsia="fr-FR"/>
    </w:rPr>
  </w:style>
  <w:style w:type="character" w:customStyle="1" w:styleId="shorttext">
    <w:name w:val="short_text"/>
    <w:basedOn w:val="Absatz-Standardschriftart"/>
    <w:rsid w:val="008267F9"/>
  </w:style>
  <w:style w:type="character" w:styleId="Seitenzahl">
    <w:name w:val="page number"/>
    <w:basedOn w:val="Absatz-Standardschriftart"/>
    <w:uiPriority w:val="99"/>
    <w:rsid w:val="008267F9"/>
  </w:style>
  <w:style w:type="paragraph" w:customStyle="1" w:styleId="Lijstalinea1">
    <w:name w:val="Lijstalinea1"/>
    <w:basedOn w:val="Standard"/>
    <w:qFormat/>
    <w:rsid w:val="008267F9"/>
    <w:pPr>
      <w:suppressAutoHyphens/>
    </w:pPr>
    <w:rPr>
      <w:rFonts w:ascii="Times New Roman" w:eastAsia="Lucida Sans Unicode" w:hAnsi="Times New Roman" w:cs="Mangal"/>
      <w:kern w:val="1"/>
      <w:sz w:val="24"/>
      <w:lang w:val="de-DE" w:eastAsia="hi-IN" w:bidi="hi-IN"/>
    </w:rPr>
  </w:style>
  <w:style w:type="paragraph" w:customStyle="1" w:styleId="OpsommingNummer">
    <w:name w:val="Opsomming Nummer"/>
    <w:basedOn w:val="Standard"/>
    <w:rsid w:val="008267F9"/>
    <w:pPr>
      <w:widowControl w:val="0"/>
      <w:spacing w:line="280" w:lineRule="auto"/>
      <w:ind w:left="284" w:hanging="284"/>
    </w:pPr>
    <w:rPr>
      <w:rFonts w:ascii="Times New Roman" w:hAnsi="Times New Roman"/>
      <w:szCs w:val="20"/>
    </w:rPr>
  </w:style>
  <w:style w:type="character" w:customStyle="1" w:styleId="reference-text">
    <w:name w:val="reference-text"/>
    <w:basedOn w:val="Absatz-Standardschriftart"/>
    <w:rsid w:val="008267F9"/>
  </w:style>
  <w:style w:type="paragraph" w:styleId="Textkrper-Einzug3">
    <w:name w:val="Body Text Indent 3"/>
    <w:basedOn w:val="Standard"/>
    <w:link w:val="Textkrper-Einzug3Zchn"/>
    <w:uiPriority w:val="99"/>
    <w:semiHidden/>
    <w:unhideWhenUsed/>
    <w:rsid w:val="008267F9"/>
    <w:pPr>
      <w:spacing w:after="120"/>
      <w:ind w:left="283"/>
    </w:pPr>
    <w:rPr>
      <w:rFonts w:ascii="Arial" w:eastAsiaTheme="minorEastAsia" w:hAnsi="Arial" w:cstheme="minorBidi"/>
      <w:sz w:val="16"/>
      <w:szCs w:val="16"/>
      <w:lang w:eastAsia="ja-JP"/>
    </w:rPr>
  </w:style>
  <w:style w:type="character" w:customStyle="1" w:styleId="Textkrper-Einzug3Zchn">
    <w:name w:val="Textkörper-Einzug 3 Zchn"/>
    <w:basedOn w:val="Absatz-Standardschriftart"/>
    <w:link w:val="Textkrper-Einzug3"/>
    <w:uiPriority w:val="99"/>
    <w:semiHidden/>
    <w:rsid w:val="008267F9"/>
    <w:rPr>
      <w:rFonts w:ascii="Arial" w:eastAsiaTheme="minorEastAsia" w:hAnsi="Arial"/>
      <w:kern w:val="0"/>
      <w:sz w:val="16"/>
      <w:szCs w:val="16"/>
      <w:lang w:val="nl-NL" w:eastAsia="ja-JP"/>
      <w14:ligatures w14:val="none"/>
    </w:rPr>
  </w:style>
  <w:style w:type="paragraph" w:styleId="Beschriftung">
    <w:name w:val="caption"/>
    <w:basedOn w:val="Standard"/>
    <w:next w:val="Standard"/>
    <w:uiPriority w:val="35"/>
    <w:qFormat/>
    <w:rsid w:val="008267F9"/>
    <w:rPr>
      <w:rFonts w:ascii="Times New Roman" w:hAnsi="Times New Roman"/>
      <w:b/>
      <w:bCs/>
      <w:szCs w:val="20"/>
    </w:rPr>
  </w:style>
  <w:style w:type="character" w:customStyle="1" w:styleId="apple-converted-space">
    <w:name w:val="apple-converted-space"/>
    <w:rsid w:val="008267F9"/>
  </w:style>
  <w:style w:type="character" w:styleId="NichtaufgelsteErwhnung">
    <w:name w:val="Unresolved Mention"/>
    <w:basedOn w:val="Absatz-Standardschriftart"/>
    <w:uiPriority w:val="99"/>
    <w:rsid w:val="008267F9"/>
    <w:rPr>
      <w:color w:val="605E5C"/>
      <w:shd w:val="clear" w:color="auto" w:fill="E1DFDD"/>
    </w:rPr>
  </w:style>
  <w:style w:type="paragraph" w:styleId="KeinLeerraum">
    <w:name w:val="No Spacing"/>
    <w:link w:val="KeinLeerraumZchn"/>
    <w:uiPriority w:val="1"/>
    <w:qFormat/>
    <w:rsid w:val="008267F9"/>
    <w:rPr>
      <w:kern w:val="0"/>
      <w:sz w:val="22"/>
      <w:szCs w:val="22"/>
      <w:lang w:val="nl-NL" w:eastAsia="nl-NL"/>
      <w14:ligatures w14:val="none"/>
    </w:rPr>
  </w:style>
  <w:style w:type="paragraph" w:styleId="Inhaltsverzeichnisberschrift">
    <w:name w:val="TOC Heading"/>
    <w:basedOn w:val="berschrift1"/>
    <w:next w:val="Standard"/>
    <w:uiPriority w:val="39"/>
    <w:unhideWhenUsed/>
    <w:qFormat/>
    <w:rsid w:val="008267F9"/>
    <w:pPr>
      <w:keepLines/>
      <w:tabs>
        <w:tab w:val="clear" w:pos="357"/>
        <w:tab w:val="clear" w:pos="714"/>
      </w:tabs>
      <w:spacing w:before="480"/>
      <w:outlineLvl w:val="9"/>
    </w:pPr>
    <w:rPr>
      <w:rFonts w:asciiTheme="majorHAnsi" w:eastAsiaTheme="majorEastAsia" w:hAnsiTheme="majorHAnsi" w:cstheme="majorBidi"/>
      <w:color w:val="2F5496" w:themeColor="accent1" w:themeShade="BF"/>
      <w:szCs w:val="28"/>
    </w:rPr>
  </w:style>
  <w:style w:type="paragraph" w:styleId="Verzeichnis1">
    <w:name w:val="toc 1"/>
    <w:basedOn w:val="Standard"/>
    <w:next w:val="Standard"/>
    <w:autoRedefine/>
    <w:uiPriority w:val="39"/>
    <w:unhideWhenUsed/>
    <w:rsid w:val="008267F9"/>
    <w:pPr>
      <w:tabs>
        <w:tab w:val="right" w:leader="dot" w:pos="9062"/>
      </w:tabs>
      <w:ind w:left="284" w:hanging="284"/>
    </w:pPr>
    <w:rPr>
      <w:b/>
      <w:bCs/>
      <w:szCs w:val="20"/>
    </w:rPr>
  </w:style>
  <w:style w:type="paragraph" w:styleId="Verzeichnis2">
    <w:name w:val="toc 2"/>
    <w:basedOn w:val="Standard"/>
    <w:next w:val="Standard"/>
    <w:autoRedefine/>
    <w:uiPriority w:val="39"/>
    <w:unhideWhenUsed/>
    <w:rsid w:val="008267F9"/>
    <w:pPr>
      <w:tabs>
        <w:tab w:val="right" w:leader="dot" w:pos="9062"/>
      </w:tabs>
      <w:ind w:left="200"/>
    </w:pPr>
    <w:rPr>
      <w:i/>
      <w:iCs/>
      <w:szCs w:val="20"/>
    </w:rPr>
  </w:style>
  <w:style w:type="paragraph" w:styleId="Verzeichnis3">
    <w:name w:val="toc 3"/>
    <w:basedOn w:val="Standard"/>
    <w:next w:val="Standard"/>
    <w:autoRedefine/>
    <w:uiPriority w:val="39"/>
    <w:unhideWhenUsed/>
    <w:rsid w:val="008267F9"/>
    <w:pPr>
      <w:ind w:left="400"/>
    </w:pPr>
    <w:rPr>
      <w:szCs w:val="20"/>
    </w:rPr>
  </w:style>
  <w:style w:type="paragraph" w:styleId="Verzeichnis4">
    <w:name w:val="toc 4"/>
    <w:basedOn w:val="Standard"/>
    <w:next w:val="Standard"/>
    <w:autoRedefine/>
    <w:uiPriority w:val="39"/>
    <w:unhideWhenUsed/>
    <w:rsid w:val="008267F9"/>
    <w:pPr>
      <w:ind w:left="600"/>
    </w:pPr>
    <w:rPr>
      <w:szCs w:val="20"/>
    </w:rPr>
  </w:style>
  <w:style w:type="paragraph" w:styleId="Verzeichnis5">
    <w:name w:val="toc 5"/>
    <w:basedOn w:val="Standard"/>
    <w:next w:val="Standard"/>
    <w:autoRedefine/>
    <w:uiPriority w:val="39"/>
    <w:unhideWhenUsed/>
    <w:rsid w:val="008267F9"/>
    <w:pPr>
      <w:ind w:left="800"/>
    </w:pPr>
    <w:rPr>
      <w:szCs w:val="20"/>
    </w:rPr>
  </w:style>
  <w:style w:type="paragraph" w:styleId="Verzeichnis6">
    <w:name w:val="toc 6"/>
    <w:basedOn w:val="Standard"/>
    <w:next w:val="Standard"/>
    <w:autoRedefine/>
    <w:uiPriority w:val="39"/>
    <w:unhideWhenUsed/>
    <w:rsid w:val="008267F9"/>
    <w:pPr>
      <w:ind w:left="1000"/>
    </w:pPr>
    <w:rPr>
      <w:szCs w:val="20"/>
    </w:rPr>
  </w:style>
  <w:style w:type="paragraph" w:styleId="Verzeichnis7">
    <w:name w:val="toc 7"/>
    <w:basedOn w:val="Standard"/>
    <w:next w:val="Standard"/>
    <w:autoRedefine/>
    <w:uiPriority w:val="39"/>
    <w:unhideWhenUsed/>
    <w:rsid w:val="008267F9"/>
    <w:pPr>
      <w:ind w:left="1200"/>
    </w:pPr>
    <w:rPr>
      <w:szCs w:val="20"/>
    </w:rPr>
  </w:style>
  <w:style w:type="paragraph" w:styleId="Verzeichnis8">
    <w:name w:val="toc 8"/>
    <w:basedOn w:val="Standard"/>
    <w:next w:val="Standard"/>
    <w:autoRedefine/>
    <w:uiPriority w:val="39"/>
    <w:unhideWhenUsed/>
    <w:rsid w:val="008267F9"/>
    <w:pPr>
      <w:ind w:left="1400"/>
    </w:pPr>
    <w:rPr>
      <w:szCs w:val="20"/>
    </w:rPr>
  </w:style>
  <w:style w:type="paragraph" w:styleId="Verzeichnis9">
    <w:name w:val="toc 9"/>
    <w:basedOn w:val="Standard"/>
    <w:next w:val="Standard"/>
    <w:autoRedefine/>
    <w:uiPriority w:val="39"/>
    <w:unhideWhenUsed/>
    <w:rsid w:val="008267F9"/>
    <w:pPr>
      <w:ind w:left="1600"/>
    </w:pPr>
    <w:rPr>
      <w:szCs w:val="20"/>
    </w:rPr>
  </w:style>
  <w:style w:type="paragraph" w:customStyle="1" w:styleId="p2">
    <w:name w:val="p2"/>
    <w:basedOn w:val="Standard"/>
    <w:rsid w:val="008267F9"/>
    <w:rPr>
      <w:rFonts w:ascii="Calibri" w:eastAsia="Calibri" w:hAnsi="Calibri"/>
      <w:sz w:val="15"/>
      <w:szCs w:val="15"/>
    </w:rPr>
  </w:style>
  <w:style w:type="paragraph" w:customStyle="1" w:styleId="tall">
    <w:name w:val="tall"/>
    <w:basedOn w:val="Standard"/>
    <w:rsid w:val="008267F9"/>
    <w:pPr>
      <w:spacing w:before="100" w:beforeAutospacing="1" w:after="100" w:afterAutospacing="1"/>
    </w:pPr>
    <w:rPr>
      <w:rFonts w:ascii="Times New Roman" w:hAnsi="Times New Roman"/>
      <w:sz w:val="24"/>
    </w:rPr>
  </w:style>
  <w:style w:type="character" w:styleId="BesuchterLink">
    <w:name w:val="FollowedHyperlink"/>
    <w:basedOn w:val="Absatz-Standardschriftart"/>
    <w:uiPriority w:val="99"/>
    <w:semiHidden/>
    <w:unhideWhenUsed/>
    <w:rsid w:val="008267F9"/>
    <w:rPr>
      <w:color w:val="954F72" w:themeColor="followedHyperlink"/>
      <w:u w:val="single"/>
    </w:rPr>
  </w:style>
  <w:style w:type="paragraph" w:customStyle="1" w:styleId="Normaal">
    <w:name w:val="Normaal"/>
    <w:qFormat/>
    <w:rsid w:val="008267F9"/>
    <w:rPr>
      <w:rFonts w:eastAsia="Times New Roman" w:cs="Calibri"/>
      <w:b/>
      <w:kern w:val="0"/>
      <w:sz w:val="21"/>
      <w:lang w:val="nl-NL" w:eastAsia="nl-NL"/>
      <w14:ligatures w14:val="none"/>
    </w:rPr>
  </w:style>
  <w:style w:type="paragraph" w:styleId="Aufzhlungszeichen">
    <w:name w:val="List Bullet"/>
    <w:basedOn w:val="Normaal"/>
    <w:autoRedefine/>
    <w:rsid w:val="008267F9"/>
    <w:pPr>
      <w:numPr>
        <w:numId w:val="6"/>
      </w:numPr>
      <w:spacing w:line="276" w:lineRule="auto"/>
      <w:ind w:left="709" w:hanging="218"/>
      <w:jc w:val="both"/>
    </w:pPr>
    <w:rPr>
      <w:b w:val="0"/>
      <w:bCs/>
      <w:sz w:val="18"/>
      <w:szCs w:val="18"/>
    </w:rPr>
  </w:style>
  <w:style w:type="paragraph" w:customStyle="1" w:styleId="BalloonText1">
    <w:name w:val="Balloon Text1"/>
    <w:basedOn w:val="Normaal"/>
    <w:rsid w:val="008267F9"/>
    <w:pPr>
      <w:tabs>
        <w:tab w:val="left" w:pos="357"/>
        <w:tab w:val="left" w:pos="714"/>
      </w:tabs>
    </w:pPr>
    <w:rPr>
      <w:rFonts w:ascii="Tahoma" w:hAnsi="Tahoma" w:cs="Tahoma"/>
      <w:sz w:val="16"/>
      <w:szCs w:val="16"/>
    </w:rPr>
  </w:style>
  <w:style w:type="paragraph" w:customStyle="1" w:styleId="titel0">
    <w:name w:val="titel"/>
    <w:basedOn w:val="Normaal"/>
    <w:rsid w:val="008267F9"/>
    <w:pPr>
      <w:spacing w:before="100" w:beforeAutospacing="1" w:after="100" w:afterAutospacing="1"/>
    </w:pPr>
    <w:rPr>
      <w:rFonts w:ascii="Helvetica" w:eastAsia="Arial Unicode MS" w:hAnsi="Helvetica" w:cs="Helvetica"/>
      <w:b w:val="0"/>
      <w:bCs/>
      <w:lang w:val="en-GB" w:eastAsia="en-US"/>
    </w:rPr>
  </w:style>
  <w:style w:type="paragraph" w:customStyle="1" w:styleId="p1">
    <w:name w:val="p1"/>
    <w:basedOn w:val="Normaal"/>
    <w:rsid w:val="008267F9"/>
    <w:rPr>
      <w:rFonts w:ascii="Times" w:eastAsia="Calibri" w:hAnsi="Times"/>
      <w:sz w:val="18"/>
      <w:szCs w:val="18"/>
    </w:rPr>
  </w:style>
  <w:style w:type="character" w:customStyle="1" w:styleId="ListenabsatzZchn">
    <w:name w:val="Listenabsatz Zchn"/>
    <w:aliases w:val="Bullets Zchn,Recommendation Zchn,List Paragraph11 Zchn"/>
    <w:link w:val="Listenabsatz"/>
    <w:uiPriority w:val="1"/>
    <w:rsid w:val="008267F9"/>
    <w:rPr>
      <w:rFonts w:eastAsia="Calibri" w:cs="Calibri"/>
      <w:kern w:val="0"/>
      <w:sz w:val="20"/>
      <w:lang w:val="nl-NL" w:eastAsia="nl-NL"/>
      <w14:ligatures w14:val="none"/>
    </w:rPr>
  </w:style>
  <w:style w:type="paragraph" w:styleId="Listennummer">
    <w:name w:val="List Number"/>
    <w:basedOn w:val="Standard"/>
    <w:link w:val="ListennummerZchn"/>
    <w:rsid w:val="008267F9"/>
    <w:pPr>
      <w:numPr>
        <w:numId w:val="2"/>
      </w:numPr>
      <w:tabs>
        <w:tab w:val="left" w:pos="1072"/>
        <w:tab w:val="left" w:pos="1429"/>
        <w:tab w:val="left" w:pos="1786"/>
      </w:tabs>
      <w:spacing w:line="280" w:lineRule="atLeast"/>
    </w:pPr>
    <w:rPr>
      <w:rFonts w:ascii="Verdana" w:hAnsi="Verdana"/>
    </w:rPr>
  </w:style>
  <w:style w:type="paragraph" w:customStyle="1" w:styleId="H1">
    <w:name w:val="H1"/>
    <w:basedOn w:val="Standard"/>
    <w:next w:val="Standard"/>
    <w:uiPriority w:val="99"/>
    <w:rsid w:val="008267F9"/>
    <w:pPr>
      <w:keepNext/>
      <w:spacing w:before="100" w:after="100"/>
      <w:outlineLvl w:val="1"/>
    </w:pPr>
    <w:rPr>
      <w:b/>
      <w:bCs/>
      <w:kern w:val="36"/>
      <w:sz w:val="48"/>
      <w:szCs w:val="48"/>
    </w:rPr>
  </w:style>
  <w:style w:type="paragraph" w:customStyle="1" w:styleId="H2">
    <w:name w:val="H2"/>
    <w:basedOn w:val="Standard"/>
    <w:next w:val="Standard"/>
    <w:uiPriority w:val="99"/>
    <w:rsid w:val="008267F9"/>
    <w:pPr>
      <w:keepNext/>
      <w:spacing w:before="100" w:after="100"/>
      <w:outlineLvl w:val="2"/>
    </w:pPr>
    <w:rPr>
      <w:b/>
      <w:bCs/>
      <w:sz w:val="36"/>
      <w:szCs w:val="36"/>
    </w:rPr>
  </w:style>
  <w:style w:type="paragraph" w:customStyle="1" w:styleId="H3">
    <w:name w:val="H3"/>
    <w:basedOn w:val="Standard"/>
    <w:next w:val="Standard"/>
    <w:uiPriority w:val="99"/>
    <w:rsid w:val="008267F9"/>
    <w:pPr>
      <w:keepNext/>
      <w:spacing w:before="100" w:after="100"/>
      <w:outlineLvl w:val="3"/>
    </w:pPr>
    <w:rPr>
      <w:b/>
      <w:bCs/>
      <w:sz w:val="28"/>
      <w:szCs w:val="28"/>
    </w:rPr>
  </w:style>
  <w:style w:type="paragraph" w:styleId="Aufzhlungszeichen2">
    <w:name w:val="List Bullet 2"/>
    <w:basedOn w:val="Standard"/>
    <w:rsid w:val="008267F9"/>
    <w:pPr>
      <w:numPr>
        <w:numId w:val="3"/>
      </w:numPr>
      <w:tabs>
        <w:tab w:val="left" w:pos="1072"/>
        <w:tab w:val="left" w:pos="1429"/>
        <w:tab w:val="left" w:pos="1786"/>
      </w:tabs>
      <w:spacing w:line="280" w:lineRule="atLeast"/>
    </w:pPr>
    <w:rPr>
      <w:rFonts w:ascii="Verdana" w:hAnsi="Verdana"/>
    </w:rPr>
  </w:style>
  <w:style w:type="paragraph" w:customStyle="1" w:styleId="v">
    <w:name w:val="v"/>
    <w:basedOn w:val="Fuzeile"/>
    <w:rsid w:val="008267F9"/>
    <w:pPr>
      <w:tabs>
        <w:tab w:val="clear" w:pos="9072"/>
        <w:tab w:val="right" w:pos="8222"/>
      </w:tabs>
      <w:spacing w:line="280" w:lineRule="atLeast"/>
      <w:jc w:val="right"/>
    </w:pPr>
    <w:rPr>
      <w:rFonts w:ascii="Verdana" w:hAnsi="Verdana"/>
      <w:sz w:val="14"/>
      <w:szCs w:val="14"/>
    </w:rPr>
  </w:style>
  <w:style w:type="character" w:customStyle="1" w:styleId="OpmaakprofielPlattetekstNietCursiefCharCharChar">
    <w:name w:val="Opmaakprofiel Platte tekst + Niet Cursief Char Char Char"/>
    <w:rsid w:val="008267F9"/>
    <w:rPr>
      <w:rFonts w:ascii="Gill Sans" w:hAnsi="Gill Sans"/>
      <w:i/>
      <w:iCs/>
      <w:szCs w:val="24"/>
      <w:lang w:val="x-none"/>
    </w:rPr>
  </w:style>
  <w:style w:type="character" w:customStyle="1" w:styleId="ListennummerZchn">
    <w:name w:val="Listennummer Zchn"/>
    <w:link w:val="Listennummer"/>
    <w:rsid w:val="008267F9"/>
    <w:rPr>
      <w:rFonts w:ascii="Verdana" w:eastAsia="Times New Roman" w:hAnsi="Verdana" w:cs="Calibri"/>
      <w:kern w:val="0"/>
      <w:sz w:val="20"/>
      <w:lang w:val="nl-NL" w:eastAsia="nl-NL"/>
      <w14:ligatures w14:val="none"/>
    </w:rPr>
  </w:style>
  <w:style w:type="paragraph" w:customStyle="1" w:styleId="Inhoudvragenarial10">
    <w:name w:val="Inhoud vragen (arial 10)"/>
    <w:basedOn w:val="Standard"/>
    <w:rsid w:val="008267F9"/>
    <w:pPr>
      <w:suppressAutoHyphens/>
    </w:pPr>
    <w:rPr>
      <w:rFonts w:ascii="Arial" w:hAnsi="Arial" w:cs="Arial"/>
      <w:lang w:eastAsia="ar-SA"/>
    </w:rPr>
  </w:style>
  <w:style w:type="character" w:customStyle="1" w:styleId="hikashopproductnamemain">
    <w:name w:val="hikashop_product_name_main"/>
    <w:basedOn w:val="Absatz-Standardschriftart"/>
    <w:rsid w:val="008267F9"/>
  </w:style>
  <w:style w:type="character" w:customStyle="1" w:styleId="KeinLeerraumZchn">
    <w:name w:val="Kein Leerraum Zchn"/>
    <w:link w:val="KeinLeerraum"/>
    <w:uiPriority w:val="1"/>
    <w:rsid w:val="008267F9"/>
    <w:rPr>
      <w:kern w:val="0"/>
      <w:sz w:val="22"/>
      <w:szCs w:val="22"/>
      <w:lang w:val="nl-NL" w:eastAsia="nl-NL"/>
      <w14:ligatures w14:val="none"/>
    </w:rPr>
  </w:style>
  <w:style w:type="character" w:customStyle="1" w:styleId="authorortitle">
    <w:name w:val="authorortitle"/>
    <w:basedOn w:val="Absatz-Standardschriftart"/>
    <w:rsid w:val="008267F9"/>
  </w:style>
  <w:style w:type="paragraph" w:customStyle="1" w:styleId="Lijstalinea2">
    <w:name w:val="Lijstalinea2"/>
    <w:basedOn w:val="Standard"/>
    <w:rsid w:val="008267F9"/>
    <w:pPr>
      <w:widowControl w:val="0"/>
      <w:suppressAutoHyphens/>
    </w:pPr>
    <w:rPr>
      <w:rFonts w:ascii="Arial" w:eastAsia="DejaVu Sans" w:hAnsi="Arial" w:cs="Mangal"/>
      <w:kern w:val="1"/>
      <w:sz w:val="24"/>
      <w:lang w:eastAsia="hi-IN" w:bidi="hi-IN"/>
    </w:rPr>
  </w:style>
  <w:style w:type="paragraph" w:customStyle="1" w:styleId="TableParagraph">
    <w:name w:val="Table Paragraph"/>
    <w:basedOn w:val="Standard"/>
    <w:uiPriority w:val="1"/>
    <w:qFormat/>
    <w:rsid w:val="008267F9"/>
    <w:pPr>
      <w:widowControl w:val="0"/>
    </w:pPr>
    <w:rPr>
      <w:rFonts w:ascii="Calibri" w:eastAsia="Calibri" w:hAnsi="Calibri"/>
      <w:lang w:bidi="nl-NL"/>
    </w:rPr>
  </w:style>
  <w:style w:type="paragraph" w:customStyle="1" w:styleId="verkbody">
    <w:name w:val="verk body"/>
    <w:basedOn w:val="Standard"/>
    <w:rsid w:val="008267F9"/>
    <w:pPr>
      <w:spacing w:line="300" w:lineRule="auto"/>
    </w:pPr>
    <w:rPr>
      <w:snapToGrid w:val="0"/>
      <w:sz w:val="19"/>
      <w:szCs w:val="20"/>
      <w:lang w:eastAsia="en-GB"/>
    </w:rPr>
  </w:style>
  <w:style w:type="paragraph" w:styleId="berarbeitung">
    <w:name w:val="Revision"/>
    <w:hidden/>
    <w:uiPriority w:val="99"/>
    <w:semiHidden/>
    <w:rsid w:val="008267F9"/>
    <w:rPr>
      <w:rFonts w:eastAsia="Times New Roman" w:cs="Univers 65"/>
      <w:kern w:val="0"/>
      <w:sz w:val="20"/>
      <w:szCs w:val="22"/>
      <w:lang w:val="nl-NL" w:eastAsia="nl-NL"/>
      <w14:ligatures w14:val="none"/>
    </w:rPr>
  </w:style>
  <w:style w:type="character" w:styleId="Kommentarzeichen">
    <w:name w:val="annotation reference"/>
    <w:basedOn w:val="Absatz-Standardschriftart"/>
    <w:uiPriority w:val="99"/>
    <w:semiHidden/>
    <w:unhideWhenUsed/>
    <w:rsid w:val="008267F9"/>
    <w:rPr>
      <w:sz w:val="16"/>
      <w:szCs w:val="16"/>
    </w:rPr>
  </w:style>
  <w:style w:type="character" w:customStyle="1" w:styleId="fontstyle01">
    <w:name w:val="fontstyle01"/>
    <w:basedOn w:val="Absatz-Standardschriftart"/>
    <w:rsid w:val="008267F9"/>
    <w:rPr>
      <w:rFonts w:ascii="FreeSans" w:eastAsia="FreeSans" w:hint="eastAsia"/>
      <w:b w:val="0"/>
      <w:bCs w:val="0"/>
      <w:i w:val="0"/>
      <w:iCs w:val="0"/>
      <w:color w:val="000000"/>
      <w:sz w:val="18"/>
      <w:szCs w:val="18"/>
    </w:rPr>
  </w:style>
  <w:style w:type="numbering" w:customStyle="1" w:styleId="Huidigelijst1">
    <w:name w:val="Huidige lijst1"/>
    <w:uiPriority w:val="99"/>
    <w:rsid w:val="008267F9"/>
  </w:style>
  <w:style w:type="numbering" w:customStyle="1" w:styleId="Huidigelijst2">
    <w:name w:val="Huidige lijst2"/>
    <w:uiPriority w:val="99"/>
    <w:rsid w:val="008267F9"/>
  </w:style>
  <w:style w:type="numbering" w:customStyle="1" w:styleId="Huidigelijst3">
    <w:name w:val="Huidige lijst3"/>
    <w:uiPriority w:val="99"/>
    <w:rsid w:val="008267F9"/>
  </w:style>
  <w:style w:type="paragraph" w:styleId="Endnotentext">
    <w:name w:val="endnote text"/>
    <w:basedOn w:val="Standard"/>
    <w:link w:val="EndnotentextZchn"/>
    <w:uiPriority w:val="99"/>
    <w:unhideWhenUsed/>
    <w:rsid w:val="008267F9"/>
    <w:rPr>
      <w:rFonts w:ascii="Verdana" w:eastAsiaTheme="minorHAnsi" w:hAnsi="Verdana" w:cstheme="minorBidi"/>
      <w:szCs w:val="20"/>
      <w:lang w:val="nb-NO"/>
    </w:rPr>
  </w:style>
  <w:style w:type="character" w:customStyle="1" w:styleId="EndnotentextZchn">
    <w:name w:val="Endnotentext Zchn"/>
    <w:basedOn w:val="Absatz-Standardschriftart"/>
    <w:link w:val="Endnotentext"/>
    <w:uiPriority w:val="99"/>
    <w:rsid w:val="008267F9"/>
    <w:rPr>
      <w:rFonts w:ascii="Verdana" w:hAnsi="Verdana"/>
      <w:kern w:val="0"/>
      <w:sz w:val="20"/>
      <w:szCs w:val="20"/>
      <w:lang w:val="nb-NO" w:eastAsia="nl-NL"/>
      <w14:ligatures w14:val="none"/>
    </w:rPr>
  </w:style>
  <w:style w:type="character" w:styleId="Endnotenzeichen">
    <w:name w:val="endnote reference"/>
    <w:basedOn w:val="Absatz-Standardschriftart"/>
    <w:uiPriority w:val="99"/>
    <w:unhideWhenUsed/>
    <w:rsid w:val="008267F9"/>
    <w:rPr>
      <w:vertAlign w:val="superscript"/>
    </w:rPr>
  </w:style>
  <w:style w:type="numbering" w:customStyle="1" w:styleId="Huidigelijst4">
    <w:name w:val="Huidige lijst4"/>
    <w:uiPriority w:val="99"/>
    <w:rsid w:val="008267F9"/>
  </w:style>
  <w:style w:type="numbering" w:customStyle="1" w:styleId="Huidigelijst5">
    <w:name w:val="Huidige lijst5"/>
    <w:uiPriority w:val="99"/>
    <w:rsid w:val="008267F9"/>
  </w:style>
  <w:style w:type="paragraph" w:customStyle="1" w:styleId="Lijstalinea3">
    <w:name w:val="Lijstalinea3"/>
    <w:basedOn w:val="Standard"/>
    <w:uiPriority w:val="34"/>
    <w:qFormat/>
    <w:rsid w:val="008267F9"/>
    <w:pPr>
      <w:tabs>
        <w:tab w:val="left" w:pos="357"/>
        <w:tab w:val="left" w:pos="714"/>
      </w:tabs>
      <w:spacing w:after="200"/>
      <w:contextualSpacing/>
    </w:pPr>
    <w:rPr>
      <w:rFonts w:ascii="Calibri" w:hAnsi="Calibri"/>
      <w:sz w:val="18"/>
      <w:lang w:val="en-US"/>
    </w:rPr>
  </w:style>
  <w:style w:type="numbering" w:customStyle="1" w:styleId="Huidigelijst6">
    <w:name w:val="Huidige lijst6"/>
    <w:uiPriority w:val="99"/>
    <w:rsid w:val="008267F9"/>
  </w:style>
  <w:style w:type="paragraph" w:customStyle="1" w:styleId="TopVoorbeelden">
    <w:name w:val="TopVoorbeelden"/>
    <w:basedOn w:val="KeinLeerraum"/>
    <w:link w:val="TopVoorbeeldenChar"/>
    <w:qFormat/>
    <w:rsid w:val="008267F9"/>
    <w:rPr>
      <w:rFonts w:ascii="Lucida Sans" w:hAnsi="Lucida Sans"/>
    </w:rPr>
  </w:style>
  <w:style w:type="character" w:customStyle="1" w:styleId="TopVoorbeeldenChar">
    <w:name w:val="TopVoorbeelden Char"/>
    <w:basedOn w:val="KeinLeerraumZchn"/>
    <w:link w:val="TopVoorbeelden"/>
    <w:rsid w:val="008267F9"/>
    <w:rPr>
      <w:rFonts w:ascii="Lucida Sans" w:hAnsi="Lucida Sans"/>
      <w:kern w:val="0"/>
      <w:sz w:val="22"/>
      <w:szCs w:val="22"/>
      <w:lang w:val="nl-NL" w:eastAsia="nl-NL"/>
      <w14:ligatures w14:val="none"/>
    </w:rPr>
  </w:style>
  <w:style w:type="paragraph" w:styleId="Untertitel">
    <w:name w:val="Subtitle"/>
    <w:basedOn w:val="Standard"/>
    <w:next w:val="Standard"/>
    <w:link w:val="UntertitelZchn"/>
    <w:uiPriority w:val="11"/>
    <w:qFormat/>
    <w:rsid w:val="008267F9"/>
    <w:pPr>
      <w:keepNext/>
      <w:keepLines/>
      <w:spacing w:before="360" w:after="80"/>
    </w:pPr>
    <w:rPr>
      <w:rFonts w:ascii="Georgia" w:eastAsia="Georgia" w:hAnsi="Georgia" w:cs="Georgia"/>
      <w:i/>
      <w:color w:val="666666"/>
      <w:sz w:val="48"/>
      <w:szCs w:val="48"/>
    </w:rPr>
  </w:style>
  <w:style w:type="character" w:customStyle="1" w:styleId="UntertitelZchn">
    <w:name w:val="Untertitel Zchn"/>
    <w:basedOn w:val="Absatz-Standardschriftart"/>
    <w:link w:val="Untertitel"/>
    <w:uiPriority w:val="11"/>
    <w:rsid w:val="008267F9"/>
    <w:rPr>
      <w:rFonts w:ascii="Georgia" w:eastAsia="Georgia" w:hAnsi="Georgia" w:cs="Georgia"/>
      <w:i/>
      <w:color w:val="666666"/>
      <w:kern w:val="0"/>
      <w:sz w:val="48"/>
      <w:szCs w:val="48"/>
      <w:lang w:val="nl-NL" w:eastAsia="nl-NL"/>
      <w14:ligatures w14:val="none"/>
    </w:rPr>
  </w:style>
  <w:style w:type="character" w:customStyle="1" w:styleId="KoptekstChar1">
    <w:name w:val="Koptekst Char1"/>
    <w:basedOn w:val="Absatz-Standardschriftart"/>
    <w:uiPriority w:val="99"/>
    <w:semiHidden/>
    <w:rsid w:val="008267F9"/>
    <w:rPr>
      <w:rFonts w:ascii="Arial" w:eastAsia="Times New Roman" w:hAnsi="Arial" w:cs="Arial"/>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europarl.europa.eu/news/en/headlines/eu-affairs/20210325STO00802/eu-values-explained-in-one-minute" TargetMode="External"/><Relationship Id="rId26" Type="http://schemas.openxmlformats.org/officeDocument/2006/relationships/hyperlink" Target="https://www.coe.int/en/web/education/recognition-of-refugees-qualifications" TargetMode="External"/><Relationship Id="rId39" Type="http://schemas.openxmlformats.org/officeDocument/2006/relationships/hyperlink" Target="https://uil.unesco.org/lifelong-learning/recognition-validation-accreditation/unesco-guidelines-recognition-validation-and" TargetMode="External"/><Relationship Id="rId21" Type="http://schemas.openxmlformats.org/officeDocument/2006/relationships/hyperlink" Target="https://op.europa.eu/webpub/com/eu-and-me/en" TargetMode="External"/><Relationship Id="rId34" Type="http://schemas.openxmlformats.org/officeDocument/2006/relationships/hyperlink" Target="https://ec-vpl.nl/download/entry/76/" TargetMode="External"/><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coe.int/en/web/portfolio/the-common-european-framework-of-reference-for-languages-learning-teaching-assessment-cefr-" TargetMode="External"/><Relationship Id="rId29" Type="http://schemas.openxmlformats.org/officeDocument/2006/relationships/hyperlink" Target="https://en.duolingo.co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europarl.europa.eu/news/en/headlines/eu-affairs/20210325STO00802/eu-values-explained-in-one-minute" TargetMode="External"/><Relationship Id="rId32" Type="http://schemas.openxmlformats.org/officeDocument/2006/relationships/hyperlink" Target="https://coalitievoorinclusie.nl/vn-verdrag-handicap/wat-is-inclusie/" TargetMode="External"/><Relationship Id="rId37" Type="http://schemas.openxmlformats.org/officeDocument/2006/relationships/hyperlink" Target="https://eaea.org/wp-content/uploads/2021/02/What-is-Bildung-pdf-English.pdf" TargetMode="External"/><Relationship Id="rId40" Type="http://schemas.openxmlformats.org/officeDocument/2006/relationships/hyperlink" Target="https://www.unhcr.org/glossary/"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learning-corner.learning.europa.eu/learning-materials/eu-me-quiz_en" TargetMode="External"/><Relationship Id="rId28" Type="http://schemas.openxmlformats.org/officeDocument/2006/relationships/hyperlink" Target="https://www.coe.int/en/web/portfolio/self-assessment-grid" TargetMode="External"/><Relationship Id="rId36" Type="http://schemas.openxmlformats.org/officeDocument/2006/relationships/hyperlink" Target="https://school-education.ec.europa.eu/en/insights/practices/increasing-student-engagement-steam-education" TargetMode="External"/><Relationship Id="rId10" Type="http://schemas.openxmlformats.org/officeDocument/2006/relationships/hyperlink" Target="https://drive.google.com/drive/u/1/folders/1YknAZ-aXrnHcNnkGMQtVEa_CPSRH4QPX" TargetMode="External"/><Relationship Id="rId19" Type="http://schemas.openxmlformats.org/officeDocument/2006/relationships/hyperlink" Target="https://coe.int/en/web/portfolio/the-language-passport" TargetMode="External"/><Relationship Id="rId31" Type="http://schemas.openxmlformats.org/officeDocument/2006/relationships/hyperlink" Target="https://www.mondly.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3s.nl/publications/" TargetMode="External"/><Relationship Id="rId14" Type="http://schemas.openxmlformats.org/officeDocument/2006/relationships/hyperlink" Target="https://ec-vpl.nl/ch-q" TargetMode="External"/><Relationship Id="rId22" Type="http://schemas.openxmlformats.org/officeDocument/2006/relationships/hyperlink" Target="https://learning-corner.learning.europa.eu/play-games/quiz_en" TargetMode="External"/><Relationship Id="rId27" Type="http://schemas.openxmlformats.org/officeDocument/2006/relationships/hyperlink" Target="https://coe.int/en/web/portfolio/the-language-passport" TargetMode="External"/><Relationship Id="rId30" Type="http://schemas.openxmlformats.org/officeDocument/2006/relationships/hyperlink" Target="https://www.lingohut.com/en" TargetMode="External"/><Relationship Id="rId35" Type="http://schemas.openxmlformats.org/officeDocument/2006/relationships/hyperlink" Target="https://ec-vpl.nl" TargetMode="External"/><Relationship Id="rId43"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learning-corner.learning.europa.eu/learning-materials/eu-me-quiz_en" TargetMode="External"/><Relationship Id="rId25" Type="http://schemas.openxmlformats.org/officeDocument/2006/relationships/hyperlink" Target="https://european-union.europa.eu/priorities-and-actions/eu-priorities/european-union-priorities-2019-2024_en" TargetMode="External"/><Relationship Id="rId33" Type="http://schemas.openxmlformats.org/officeDocument/2006/relationships/hyperlink" Target="http://cl3s.com/leren-waarderen-download/" TargetMode="External"/><Relationship Id="rId38" Type="http://schemas.openxmlformats.org/officeDocument/2006/relationships/hyperlink" Target="http://www.ibe.unesco.org/en/glossary-curriculum-terminolog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2211</Words>
  <Characters>13930</Characters>
  <Application>Microsoft Office Word</Application>
  <DocSecurity>0</DocSecurity>
  <Lines>116</Lines>
  <Paragraphs>32</Paragraphs>
  <ScaleCrop>false</ScaleCrop>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Dariush Aurin</dc:creator>
  <cp:keywords/>
  <dc:description/>
  <cp:lastModifiedBy>Dariush Aurin</cp:lastModifiedBy>
  <cp:revision>2</cp:revision>
  <dcterms:created xsi:type="dcterms:W3CDTF">2024-01-04T14:13:00Z</dcterms:created>
  <dcterms:modified xsi:type="dcterms:W3CDTF">2024-01-04T14:15:00Z</dcterms:modified>
</cp:coreProperties>
</file>